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1EDEB" w14:textId="77777777" w:rsidR="00763383" w:rsidRDefault="00763383">
      <w:pPr>
        <w:tabs>
          <w:tab w:val="left" w:pos="720"/>
          <w:tab w:val="left" w:pos="1440"/>
          <w:tab w:val="left" w:pos="2160"/>
        </w:tabs>
        <w:rPr>
          <w:b/>
          <w:sz w:val="22"/>
          <w:szCs w:val="22"/>
        </w:rPr>
      </w:pPr>
      <w:bookmarkStart w:id="0" w:name="_heading=h.gjdgxs" w:colFirst="0" w:colLast="0"/>
      <w:bookmarkStart w:id="1" w:name="_GoBack"/>
      <w:bookmarkEnd w:id="0"/>
      <w:bookmarkEnd w:id="1"/>
    </w:p>
    <w:p w14:paraId="44F12471" w14:textId="77777777" w:rsidR="00763383" w:rsidRDefault="00763383">
      <w:pPr>
        <w:tabs>
          <w:tab w:val="left" w:pos="720"/>
          <w:tab w:val="left" w:pos="1440"/>
          <w:tab w:val="left" w:pos="2160"/>
        </w:tabs>
        <w:jc w:val="center"/>
        <w:rPr>
          <w:b/>
          <w:sz w:val="22"/>
          <w:szCs w:val="22"/>
        </w:rPr>
      </w:pPr>
    </w:p>
    <w:p w14:paraId="720FD53F" w14:textId="77777777" w:rsidR="00763383" w:rsidRDefault="00763383">
      <w:pPr>
        <w:tabs>
          <w:tab w:val="left" w:pos="720"/>
          <w:tab w:val="left" w:pos="1440"/>
          <w:tab w:val="left" w:pos="2160"/>
        </w:tabs>
        <w:jc w:val="center"/>
        <w:rPr>
          <w:b/>
          <w:sz w:val="22"/>
          <w:szCs w:val="22"/>
        </w:rPr>
      </w:pPr>
    </w:p>
    <w:p w14:paraId="6474B5B0" w14:textId="77777777" w:rsidR="00763383" w:rsidRDefault="00763383">
      <w:pPr>
        <w:tabs>
          <w:tab w:val="left" w:pos="720"/>
          <w:tab w:val="left" w:pos="1440"/>
          <w:tab w:val="left" w:pos="2160"/>
        </w:tabs>
        <w:jc w:val="center"/>
        <w:rPr>
          <w:b/>
          <w:sz w:val="22"/>
          <w:szCs w:val="22"/>
        </w:rPr>
      </w:pPr>
    </w:p>
    <w:p w14:paraId="6C6B1F0A" w14:textId="77777777" w:rsidR="00763383" w:rsidRDefault="00BA0FFC">
      <w:pPr>
        <w:tabs>
          <w:tab w:val="left" w:pos="720"/>
          <w:tab w:val="left" w:pos="1440"/>
          <w:tab w:val="left" w:pos="2160"/>
        </w:tabs>
        <w:jc w:val="center"/>
        <w:rPr>
          <w:sz w:val="22"/>
          <w:szCs w:val="22"/>
        </w:rPr>
      </w:pPr>
      <w:r>
        <w:t>Etablissement</w:t>
      </w:r>
    </w:p>
    <w:p w14:paraId="6492B75F" w14:textId="77777777" w:rsidR="00763383" w:rsidRDefault="00BA0FFC">
      <w:pPr>
        <w:tabs>
          <w:tab w:val="left" w:pos="720"/>
          <w:tab w:val="left" w:pos="1440"/>
          <w:tab w:val="left" w:pos="2160"/>
        </w:tabs>
        <w:jc w:val="center"/>
        <w:rPr>
          <w:sz w:val="22"/>
          <w:szCs w:val="22"/>
        </w:rPr>
      </w:pPr>
      <w:proofErr w:type="gramStart"/>
      <w:r>
        <w:rPr>
          <w:sz w:val="22"/>
          <w:szCs w:val="22"/>
        </w:rPr>
        <w:t>et</w:t>
      </w:r>
      <w:proofErr w:type="gramEnd"/>
    </w:p>
    <w:p w14:paraId="6B919159" w14:textId="77777777" w:rsidR="00763383" w:rsidRDefault="00763383">
      <w:pPr>
        <w:tabs>
          <w:tab w:val="left" w:pos="720"/>
          <w:tab w:val="left" w:pos="1440"/>
          <w:tab w:val="left" w:pos="2160"/>
        </w:tabs>
        <w:jc w:val="center"/>
        <w:rPr>
          <w:b/>
          <w:sz w:val="22"/>
          <w:szCs w:val="22"/>
        </w:rPr>
      </w:pPr>
    </w:p>
    <w:p w14:paraId="4A81FB5E" w14:textId="77777777" w:rsidR="00763383" w:rsidRDefault="00763383">
      <w:pPr>
        <w:tabs>
          <w:tab w:val="left" w:pos="720"/>
          <w:tab w:val="left" w:pos="1440"/>
          <w:tab w:val="left" w:pos="2160"/>
        </w:tabs>
        <w:jc w:val="center"/>
        <w:rPr>
          <w:b/>
          <w:sz w:val="22"/>
          <w:szCs w:val="22"/>
        </w:rPr>
      </w:pPr>
    </w:p>
    <w:p w14:paraId="77951EAF" w14:textId="77777777" w:rsidR="00763383" w:rsidRDefault="00BA0FFC">
      <w:pPr>
        <w:tabs>
          <w:tab w:val="left" w:pos="720"/>
          <w:tab w:val="left" w:pos="1440"/>
          <w:tab w:val="left" w:pos="2160"/>
        </w:tabs>
        <w:jc w:val="center"/>
        <w:rPr>
          <w:b/>
          <w:sz w:val="22"/>
          <w:szCs w:val="22"/>
        </w:rPr>
      </w:pPr>
      <w:r>
        <w:rPr>
          <w:b/>
          <w:sz w:val="22"/>
          <w:szCs w:val="22"/>
        </w:rPr>
        <w:t>Editions T.I.</w:t>
      </w:r>
    </w:p>
    <w:p w14:paraId="2EC7221A" w14:textId="77777777" w:rsidR="00763383" w:rsidRDefault="00763383">
      <w:pPr>
        <w:tabs>
          <w:tab w:val="left" w:pos="720"/>
          <w:tab w:val="left" w:pos="1440"/>
          <w:tab w:val="left" w:pos="2160"/>
        </w:tabs>
        <w:rPr>
          <w:b/>
          <w:sz w:val="22"/>
          <w:szCs w:val="22"/>
        </w:rPr>
      </w:pPr>
    </w:p>
    <w:p w14:paraId="2874031B" w14:textId="77777777" w:rsidR="00763383" w:rsidRDefault="00BA0FFC">
      <w:pPr>
        <w:tabs>
          <w:tab w:val="left" w:pos="720"/>
          <w:tab w:val="left" w:pos="1440"/>
          <w:tab w:val="left" w:pos="2160"/>
        </w:tabs>
        <w:jc w:val="center"/>
        <w:rPr>
          <w:b/>
          <w:sz w:val="22"/>
          <w:szCs w:val="22"/>
        </w:rPr>
      </w:pPr>
      <w:r>
        <w:rPr>
          <w:b/>
          <w:sz w:val="22"/>
          <w:szCs w:val="22"/>
        </w:rPr>
        <w:t>________________________________________</w:t>
      </w:r>
    </w:p>
    <w:p w14:paraId="05A7FD7A" w14:textId="77777777" w:rsidR="00763383" w:rsidRDefault="00763383">
      <w:pPr>
        <w:tabs>
          <w:tab w:val="left" w:pos="720"/>
          <w:tab w:val="left" w:pos="1440"/>
          <w:tab w:val="left" w:pos="2160"/>
        </w:tabs>
        <w:jc w:val="center"/>
        <w:rPr>
          <w:b/>
          <w:sz w:val="22"/>
          <w:szCs w:val="22"/>
        </w:rPr>
      </w:pPr>
    </w:p>
    <w:p w14:paraId="18B3DC8F" w14:textId="77777777" w:rsidR="00763383" w:rsidRDefault="00BA0FFC">
      <w:pPr>
        <w:tabs>
          <w:tab w:val="left" w:pos="720"/>
          <w:tab w:val="left" w:pos="1440"/>
          <w:tab w:val="left" w:pos="2160"/>
        </w:tabs>
        <w:jc w:val="center"/>
        <w:rPr>
          <w:b/>
          <w:sz w:val="22"/>
          <w:szCs w:val="22"/>
        </w:rPr>
      </w:pPr>
      <w:r>
        <w:rPr>
          <w:b/>
          <w:sz w:val="22"/>
          <w:szCs w:val="22"/>
        </w:rPr>
        <w:t>CONTRAT DE LICENCE COUPERIN Techniques de l’Ingénieur</w:t>
      </w:r>
    </w:p>
    <w:p w14:paraId="47210602" w14:textId="77777777" w:rsidR="00763383" w:rsidRDefault="00BA0FFC">
      <w:pPr>
        <w:tabs>
          <w:tab w:val="left" w:pos="720"/>
          <w:tab w:val="left" w:pos="1440"/>
          <w:tab w:val="left" w:pos="2160"/>
        </w:tabs>
        <w:jc w:val="center"/>
        <w:rPr>
          <w:b/>
          <w:sz w:val="22"/>
          <w:szCs w:val="22"/>
        </w:rPr>
      </w:pPr>
      <w:r>
        <w:rPr>
          <w:b/>
          <w:sz w:val="22"/>
          <w:szCs w:val="22"/>
        </w:rPr>
        <w:t>________________________________________</w:t>
      </w:r>
    </w:p>
    <w:p w14:paraId="58F04D12" w14:textId="77777777" w:rsidR="00763383" w:rsidRDefault="00763383">
      <w:pPr>
        <w:tabs>
          <w:tab w:val="left" w:pos="720"/>
          <w:tab w:val="left" w:pos="1440"/>
          <w:tab w:val="left" w:pos="2160"/>
        </w:tabs>
        <w:jc w:val="center"/>
        <w:rPr>
          <w:b/>
          <w:sz w:val="22"/>
          <w:szCs w:val="22"/>
        </w:rPr>
      </w:pPr>
    </w:p>
    <w:p w14:paraId="15C99D48" w14:textId="77777777" w:rsidR="00763383" w:rsidRDefault="00BA0FFC">
      <w:pPr>
        <w:pStyle w:val="Titre1"/>
        <w:jc w:val="both"/>
        <w:rPr>
          <w:rFonts w:ascii="Times New Roman" w:hAnsi="Times New Roman"/>
          <w:smallCaps/>
        </w:rPr>
      </w:pPr>
      <w:r>
        <w:rPr>
          <w:rFonts w:ascii="Times New Roman" w:hAnsi="Times New Roman"/>
          <w:smallCaps/>
        </w:rPr>
        <w:t>CONTRAT DE LICENCE</w:t>
      </w:r>
    </w:p>
    <w:p w14:paraId="72A3A2A7" w14:textId="77777777" w:rsidR="00763383" w:rsidRDefault="00BA0FFC">
      <w:pPr>
        <w:jc w:val="both"/>
        <w:rPr>
          <w:b/>
          <w:sz w:val="22"/>
          <w:szCs w:val="22"/>
        </w:rPr>
      </w:pPr>
      <w:r>
        <w:rPr>
          <w:b/>
          <w:sz w:val="22"/>
          <w:szCs w:val="22"/>
        </w:rPr>
        <w:t>Techniques de l’Ingénieur</w:t>
      </w:r>
    </w:p>
    <w:p w14:paraId="0AA3D629" w14:textId="77777777" w:rsidR="00763383" w:rsidRDefault="00763383">
      <w:pPr>
        <w:jc w:val="both"/>
        <w:rPr>
          <w:b/>
          <w:color w:val="000000"/>
          <w:sz w:val="22"/>
          <w:szCs w:val="22"/>
        </w:rPr>
      </w:pPr>
    </w:p>
    <w:p w14:paraId="4A5B8F2D" w14:textId="77777777" w:rsidR="00763383" w:rsidRDefault="00763383">
      <w:pPr>
        <w:jc w:val="both"/>
        <w:rPr>
          <w:color w:val="000000"/>
          <w:sz w:val="22"/>
          <w:szCs w:val="22"/>
        </w:rPr>
      </w:pPr>
    </w:p>
    <w:p w14:paraId="3590989A" w14:textId="77777777" w:rsidR="00763383" w:rsidRDefault="00BA0FFC">
      <w:pPr>
        <w:jc w:val="both"/>
        <w:rPr>
          <w:color w:val="000000"/>
          <w:sz w:val="22"/>
          <w:szCs w:val="22"/>
        </w:rPr>
      </w:pPr>
      <w:r>
        <w:rPr>
          <w:color w:val="000000"/>
          <w:sz w:val="22"/>
          <w:szCs w:val="22"/>
        </w:rPr>
        <w:t>Entre</w:t>
      </w:r>
    </w:p>
    <w:p w14:paraId="073B0AF7" w14:textId="77777777" w:rsidR="00763383" w:rsidRDefault="00BA0FFC">
      <w:pPr>
        <w:jc w:val="both"/>
        <w:rPr>
          <w:color w:val="000000"/>
          <w:sz w:val="22"/>
          <w:szCs w:val="22"/>
        </w:rPr>
      </w:pPr>
      <w:r>
        <w:rPr>
          <w:b/>
          <w:color w:val="000000"/>
          <w:sz w:val="22"/>
          <w:szCs w:val="22"/>
        </w:rPr>
        <w:t>[</w:t>
      </w:r>
      <w:proofErr w:type="gramStart"/>
      <w:r>
        <w:rPr>
          <w:b/>
          <w:color w:val="000000"/>
          <w:sz w:val="22"/>
          <w:szCs w:val="22"/>
        </w:rPr>
        <w:t>nom</w:t>
      </w:r>
      <w:proofErr w:type="gramEnd"/>
      <w:r>
        <w:rPr>
          <w:b/>
          <w:color w:val="000000"/>
          <w:sz w:val="22"/>
          <w:szCs w:val="22"/>
        </w:rPr>
        <w:t xml:space="preserve"> de l’établissement]………….., </w:t>
      </w:r>
      <w:r>
        <w:rPr>
          <w:color w:val="000000"/>
          <w:sz w:val="22"/>
          <w:szCs w:val="22"/>
        </w:rPr>
        <w:t xml:space="preserve">dont le siège social se situe au …………. </w:t>
      </w:r>
      <w:proofErr w:type="gramStart"/>
      <w:r>
        <w:rPr>
          <w:color w:val="000000"/>
          <w:sz w:val="22"/>
          <w:szCs w:val="22"/>
        </w:rPr>
        <w:t>et</w:t>
      </w:r>
      <w:proofErr w:type="gramEnd"/>
      <w:r>
        <w:rPr>
          <w:color w:val="000000"/>
          <w:sz w:val="22"/>
          <w:szCs w:val="22"/>
        </w:rPr>
        <w:t xml:space="preserve"> dont l’adresse de correspondance est …………….. </w:t>
      </w:r>
    </w:p>
    <w:p w14:paraId="7F204FFD" w14:textId="77777777" w:rsidR="00763383" w:rsidRDefault="00BA0FFC">
      <w:pPr>
        <w:jc w:val="both"/>
        <w:rPr>
          <w:color w:val="000000"/>
          <w:sz w:val="22"/>
          <w:szCs w:val="22"/>
        </w:rPr>
      </w:pPr>
      <w:r>
        <w:rPr>
          <w:b/>
          <w:color w:val="000000"/>
          <w:sz w:val="22"/>
          <w:szCs w:val="22"/>
        </w:rPr>
        <w:t>N° TVA intracommunautaire</w:t>
      </w:r>
      <w:r>
        <w:rPr>
          <w:b/>
        </w:rPr>
        <w:t xml:space="preserve"> </w:t>
      </w:r>
      <w:r>
        <w:t>: [A compléter]</w:t>
      </w:r>
    </w:p>
    <w:p w14:paraId="15A987D6" w14:textId="77777777" w:rsidR="00763383" w:rsidRDefault="00BA0FFC">
      <w:pPr>
        <w:rPr>
          <w:b/>
          <w:i/>
          <w:u w:val="single"/>
        </w:rPr>
      </w:pPr>
      <w:r>
        <w:rPr>
          <w:b/>
          <w:color w:val="000000"/>
          <w:sz w:val="22"/>
          <w:szCs w:val="22"/>
        </w:rPr>
        <w:t xml:space="preserve">N° SIRET </w:t>
      </w:r>
      <w:r>
        <w:t>: [A compléter]</w:t>
      </w:r>
    </w:p>
    <w:p w14:paraId="23CCD803" w14:textId="77777777" w:rsidR="00763383" w:rsidRDefault="00BA0FFC">
      <w:pPr>
        <w:pBdr>
          <w:top w:val="nil"/>
          <w:left w:val="nil"/>
          <w:bottom w:val="nil"/>
          <w:right w:val="nil"/>
          <w:between w:val="nil"/>
        </w:pBdr>
        <w:rPr>
          <w:color w:val="000000"/>
          <w:sz w:val="24"/>
          <w:szCs w:val="24"/>
        </w:rPr>
      </w:pPr>
      <w:r>
        <w:rPr>
          <w:color w:val="000000"/>
          <w:sz w:val="22"/>
          <w:szCs w:val="22"/>
        </w:rPr>
        <w:t xml:space="preserve">Représenté par </w:t>
      </w:r>
      <w:proofErr w:type="gramStart"/>
      <w:r>
        <w:rPr>
          <w:color w:val="000000"/>
          <w:sz w:val="22"/>
          <w:szCs w:val="22"/>
        </w:rPr>
        <w:t>…[</w:t>
      </w:r>
      <w:proofErr w:type="gramEnd"/>
      <w:r>
        <w:rPr>
          <w:color w:val="000000"/>
          <w:sz w:val="22"/>
          <w:szCs w:val="22"/>
        </w:rPr>
        <w:t xml:space="preserve">Nom et fonction du représentant du pouvoir adjudicateur]………… </w:t>
      </w:r>
    </w:p>
    <w:tbl>
      <w:tblPr>
        <w:tblStyle w:val="a"/>
        <w:tblW w:w="2068" w:type="dxa"/>
        <w:tblInd w:w="-108" w:type="dxa"/>
        <w:tblBorders>
          <w:top w:val="nil"/>
          <w:left w:val="nil"/>
          <w:bottom w:val="nil"/>
          <w:right w:val="nil"/>
        </w:tblBorders>
        <w:tblLayout w:type="fixed"/>
        <w:tblLook w:val="0000" w:firstRow="0" w:lastRow="0" w:firstColumn="0" w:lastColumn="0" w:noHBand="0" w:noVBand="0"/>
      </w:tblPr>
      <w:tblGrid>
        <w:gridCol w:w="2068"/>
      </w:tblGrid>
      <w:tr w:rsidR="00763383" w14:paraId="65C06578" w14:textId="77777777">
        <w:trPr>
          <w:trHeight w:val="112"/>
        </w:trPr>
        <w:tc>
          <w:tcPr>
            <w:tcW w:w="2068" w:type="dxa"/>
          </w:tcPr>
          <w:p w14:paraId="0487B892" w14:textId="77777777" w:rsidR="00763383" w:rsidRDefault="00763383">
            <w:pPr>
              <w:pBdr>
                <w:top w:val="nil"/>
                <w:left w:val="nil"/>
                <w:bottom w:val="nil"/>
                <w:right w:val="nil"/>
                <w:between w:val="nil"/>
              </w:pBdr>
              <w:rPr>
                <w:rFonts w:ascii="Arial" w:eastAsia="Arial" w:hAnsi="Arial" w:cs="Arial"/>
                <w:color w:val="000000"/>
                <w:sz w:val="23"/>
                <w:szCs w:val="23"/>
              </w:rPr>
            </w:pPr>
          </w:p>
        </w:tc>
      </w:tr>
    </w:tbl>
    <w:p w14:paraId="2101A1C9" w14:textId="77777777" w:rsidR="00763383" w:rsidRDefault="00BA0FFC">
      <w:pPr>
        <w:jc w:val="both"/>
        <w:rPr>
          <w:color w:val="000000"/>
          <w:sz w:val="22"/>
          <w:szCs w:val="22"/>
        </w:rPr>
      </w:pPr>
      <w:r>
        <w:rPr>
          <w:color w:val="000000"/>
          <w:sz w:val="22"/>
          <w:szCs w:val="22"/>
        </w:rPr>
        <w:t xml:space="preserve">Ci-après dénommé « l’Abonné » </w:t>
      </w:r>
    </w:p>
    <w:p w14:paraId="56A852CB" w14:textId="77777777" w:rsidR="00763383" w:rsidRDefault="00763383">
      <w:pPr>
        <w:jc w:val="both"/>
        <w:rPr>
          <w:color w:val="000000"/>
          <w:sz w:val="22"/>
          <w:szCs w:val="22"/>
        </w:rPr>
      </w:pPr>
    </w:p>
    <w:p w14:paraId="127D071F" w14:textId="77777777" w:rsidR="00763383" w:rsidRDefault="00BA0FFC">
      <w:pPr>
        <w:jc w:val="both"/>
        <w:rPr>
          <w:color w:val="000000"/>
          <w:sz w:val="22"/>
          <w:szCs w:val="22"/>
        </w:rPr>
      </w:pPr>
      <w:proofErr w:type="gramStart"/>
      <w:r>
        <w:rPr>
          <w:color w:val="000000"/>
          <w:sz w:val="22"/>
          <w:szCs w:val="22"/>
        </w:rPr>
        <w:t>et</w:t>
      </w:r>
      <w:proofErr w:type="gramEnd"/>
    </w:p>
    <w:p w14:paraId="6186EDC7" w14:textId="77777777" w:rsidR="00763383" w:rsidRDefault="00763383">
      <w:pPr>
        <w:jc w:val="both"/>
        <w:rPr>
          <w:color w:val="000000"/>
          <w:sz w:val="22"/>
          <w:szCs w:val="22"/>
        </w:rPr>
      </w:pPr>
    </w:p>
    <w:p w14:paraId="105CCA01" w14:textId="77777777" w:rsidR="00763383" w:rsidRDefault="00BA0FFC">
      <w:pPr>
        <w:jc w:val="both"/>
        <w:rPr>
          <w:color w:val="000000"/>
          <w:sz w:val="22"/>
          <w:szCs w:val="22"/>
        </w:rPr>
      </w:pPr>
      <w:r>
        <w:rPr>
          <w:b/>
          <w:color w:val="000000"/>
          <w:sz w:val="22"/>
          <w:szCs w:val="22"/>
        </w:rPr>
        <w:t>Les Editions T.I.</w:t>
      </w:r>
      <w:r>
        <w:rPr>
          <w:color w:val="000000"/>
          <w:sz w:val="22"/>
          <w:szCs w:val="22"/>
        </w:rPr>
        <w:t xml:space="preserve">, société par actions simplifiée au capital de </w:t>
      </w:r>
      <w:r>
        <w:rPr>
          <w:sz w:val="22"/>
          <w:szCs w:val="22"/>
        </w:rPr>
        <w:t>500</w:t>
      </w:r>
      <w:r>
        <w:rPr>
          <w:color w:val="000000"/>
          <w:sz w:val="22"/>
          <w:szCs w:val="22"/>
        </w:rPr>
        <w:t xml:space="preserve">.000 euros, dont le siège social est situé Immeuble </w:t>
      </w:r>
      <w:proofErr w:type="spellStart"/>
      <w:r>
        <w:rPr>
          <w:color w:val="000000"/>
          <w:sz w:val="22"/>
          <w:szCs w:val="22"/>
        </w:rPr>
        <w:t>Pleyad</w:t>
      </w:r>
      <w:proofErr w:type="spellEnd"/>
      <w:r>
        <w:rPr>
          <w:color w:val="000000"/>
          <w:sz w:val="22"/>
          <w:szCs w:val="22"/>
        </w:rPr>
        <w:t xml:space="preserve"> 1 - 39, boule</w:t>
      </w:r>
      <w:r>
        <w:rPr>
          <w:color w:val="000000"/>
          <w:sz w:val="22"/>
          <w:szCs w:val="22"/>
        </w:rPr>
        <w:t>vard Ornano - 93288 Saint-Denis Cedex, immatriculée au registre du commerce et des sociétés de Bobigny sous le numéro B 380 985 937</w:t>
      </w:r>
    </w:p>
    <w:p w14:paraId="52BE529E" w14:textId="77777777" w:rsidR="00763383" w:rsidRDefault="00BA0FFC">
      <w:pPr>
        <w:jc w:val="both"/>
        <w:rPr>
          <w:color w:val="000000"/>
          <w:sz w:val="22"/>
          <w:szCs w:val="22"/>
        </w:rPr>
      </w:pPr>
      <w:r>
        <w:rPr>
          <w:color w:val="000000"/>
          <w:sz w:val="22"/>
          <w:szCs w:val="22"/>
        </w:rPr>
        <w:t>Code APE :</w:t>
      </w:r>
      <w:r>
        <w:rPr>
          <w:sz w:val="22"/>
          <w:szCs w:val="22"/>
        </w:rPr>
        <w:t xml:space="preserve"> </w:t>
      </w:r>
      <w:r>
        <w:rPr>
          <w:color w:val="000000"/>
          <w:sz w:val="22"/>
          <w:szCs w:val="22"/>
        </w:rPr>
        <w:t>5811Z</w:t>
      </w:r>
    </w:p>
    <w:p w14:paraId="6A745176" w14:textId="77777777" w:rsidR="00763383" w:rsidRDefault="00BA0FFC">
      <w:pPr>
        <w:jc w:val="both"/>
        <w:rPr>
          <w:color w:val="000000"/>
          <w:sz w:val="22"/>
          <w:szCs w:val="22"/>
        </w:rPr>
      </w:pPr>
      <w:r>
        <w:rPr>
          <w:color w:val="000000"/>
          <w:sz w:val="22"/>
          <w:szCs w:val="22"/>
        </w:rPr>
        <w:t>TVA intra-communautaire : FR 33 380 985 937</w:t>
      </w:r>
    </w:p>
    <w:p w14:paraId="0B660273" w14:textId="77777777" w:rsidR="00763383" w:rsidRDefault="00763383">
      <w:pPr>
        <w:jc w:val="both"/>
        <w:rPr>
          <w:sz w:val="22"/>
          <w:szCs w:val="22"/>
        </w:rPr>
      </w:pPr>
    </w:p>
    <w:p w14:paraId="63789C70" w14:textId="77777777" w:rsidR="00763383" w:rsidRDefault="00BA0FFC">
      <w:pPr>
        <w:jc w:val="both"/>
        <w:rPr>
          <w:color w:val="000000"/>
          <w:sz w:val="22"/>
          <w:szCs w:val="22"/>
        </w:rPr>
      </w:pPr>
      <w:r>
        <w:rPr>
          <w:color w:val="000000"/>
          <w:sz w:val="22"/>
          <w:szCs w:val="22"/>
        </w:rPr>
        <w:t>Représenté par sa directrice générale ; Myriam MORIQUAND.</w:t>
      </w:r>
    </w:p>
    <w:p w14:paraId="25166A67" w14:textId="77777777" w:rsidR="00763383" w:rsidRDefault="00763383">
      <w:pPr>
        <w:jc w:val="both"/>
        <w:rPr>
          <w:color w:val="000000"/>
          <w:sz w:val="22"/>
          <w:szCs w:val="22"/>
        </w:rPr>
      </w:pPr>
    </w:p>
    <w:p w14:paraId="67FCB29A" w14:textId="77777777" w:rsidR="00763383" w:rsidRDefault="00BA0FFC">
      <w:pPr>
        <w:jc w:val="both"/>
        <w:rPr>
          <w:color w:val="000000"/>
          <w:sz w:val="22"/>
          <w:szCs w:val="22"/>
        </w:rPr>
      </w:pPr>
      <w:r>
        <w:rPr>
          <w:color w:val="000000"/>
          <w:sz w:val="22"/>
          <w:szCs w:val="22"/>
        </w:rPr>
        <w:t>Ci-après dénommé « le Concédant »</w:t>
      </w:r>
    </w:p>
    <w:p w14:paraId="645CBF32" w14:textId="77777777" w:rsidR="00763383" w:rsidRDefault="00763383">
      <w:pPr>
        <w:jc w:val="both"/>
        <w:rPr>
          <w:color w:val="000000"/>
          <w:sz w:val="22"/>
          <w:szCs w:val="22"/>
        </w:rPr>
      </w:pPr>
    </w:p>
    <w:p w14:paraId="551FC7AA" w14:textId="77777777" w:rsidR="00763383" w:rsidRDefault="00763383">
      <w:pPr>
        <w:jc w:val="both"/>
        <w:rPr>
          <w:b/>
          <w:color w:val="000000"/>
          <w:sz w:val="22"/>
          <w:szCs w:val="22"/>
        </w:rPr>
      </w:pPr>
    </w:p>
    <w:p w14:paraId="3F3BB12E" w14:textId="77777777" w:rsidR="00763383" w:rsidRDefault="00BA0FFC">
      <w:pPr>
        <w:jc w:val="both"/>
        <w:rPr>
          <w:color w:val="000000"/>
          <w:sz w:val="22"/>
          <w:szCs w:val="22"/>
        </w:rPr>
      </w:pPr>
      <w:r>
        <w:rPr>
          <w:color w:val="000000"/>
          <w:sz w:val="22"/>
          <w:szCs w:val="22"/>
        </w:rPr>
        <w:t>Le présent contrat de licence (ci-après appelé le « Contrat ») est conclu entre l’Abonné et le Concédant pour une durée de 3 ans à compter du 1er janvier 2025 (ci-après appelée la « Date d’entrée en vigueur »)</w:t>
      </w:r>
      <w:r>
        <w:rPr>
          <w:color w:val="FF0000"/>
          <w:sz w:val="22"/>
          <w:szCs w:val="22"/>
        </w:rPr>
        <w:t xml:space="preserve"> </w:t>
      </w:r>
      <w:r>
        <w:rPr>
          <w:color w:val="000000"/>
          <w:sz w:val="22"/>
          <w:szCs w:val="22"/>
        </w:rPr>
        <w:t>jusqu’au 3</w:t>
      </w:r>
      <w:r>
        <w:rPr>
          <w:color w:val="000000"/>
          <w:sz w:val="22"/>
          <w:szCs w:val="22"/>
        </w:rPr>
        <w:t xml:space="preserve">1 décembre 2027. </w:t>
      </w:r>
    </w:p>
    <w:p w14:paraId="7009052E" w14:textId="77777777" w:rsidR="00763383" w:rsidRDefault="00763383">
      <w:pPr>
        <w:jc w:val="both"/>
        <w:rPr>
          <w:color w:val="000000"/>
          <w:sz w:val="22"/>
          <w:szCs w:val="22"/>
        </w:rPr>
      </w:pPr>
    </w:p>
    <w:p w14:paraId="25189CE4" w14:textId="77777777" w:rsidR="00763383" w:rsidRDefault="00BA0FFC">
      <w:pPr>
        <w:jc w:val="both"/>
        <w:rPr>
          <w:color w:val="000000"/>
          <w:sz w:val="22"/>
          <w:szCs w:val="22"/>
        </w:rPr>
      </w:pPr>
      <w:r>
        <w:rPr>
          <w:color w:val="000000"/>
          <w:sz w:val="22"/>
          <w:szCs w:val="22"/>
        </w:rPr>
        <w:t>Ce contrat de licence s’appuie sur le modèle de contrat élaboré pour les revues électroniques par le consortium Couperin.</w:t>
      </w:r>
    </w:p>
    <w:p w14:paraId="3C478EF3" w14:textId="77777777" w:rsidR="00763383" w:rsidRDefault="00763383">
      <w:pPr>
        <w:jc w:val="both"/>
        <w:rPr>
          <w:color w:val="000000"/>
          <w:sz w:val="22"/>
          <w:szCs w:val="22"/>
        </w:rPr>
      </w:pPr>
    </w:p>
    <w:p w14:paraId="2043DBFE" w14:textId="77777777" w:rsidR="00763383" w:rsidRDefault="00BA0FFC">
      <w:pPr>
        <w:jc w:val="both"/>
        <w:rPr>
          <w:color w:val="000000"/>
          <w:sz w:val="22"/>
          <w:szCs w:val="22"/>
        </w:rPr>
      </w:pPr>
      <w:r>
        <w:rPr>
          <w:color w:val="000000"/>
          <w:sz w:val="22"/>
          <w:szCs w:val="22"/>
        </w:rPr>
        <w:t>Ce contrat est conclu à la suite d’une négociation menée par le consortium.</w:t>
      </w:r>
    </w:p>
    <w:p w14:paraId="665B5F56" w14:textId="77777777" w:rsidR="00763383" w:rsidRDefault="00763383">
      <w:pPr>
        <w:jc w:val="both"/>
        <w:rPr>
          <w:color w:val="000000"/>
          <w:sz w:val="22"/>
          <w:szCs w:val="22"/>
          <w:highlight w:val="cyan"/>
        </w:rPr>
      </w:pPr>
    </w:p>
    <w:p w14:paraId="5A654BB2" w14:textId="77777777" w:rsidR="00763383" w:rsidRDefault="00763383">
      <w:pPr>
        <w:jc w:val="both"/>
        <w:rPr>
          <w:color w:val="000000"/>
          <w:sz w:val="22"/>
          <w:szCs w:val="22"/>
          <w:highlight w:val="cyan"/>
        </w:rPr>
      </w:pPr>
    </w:p>
    <w:p w14:paraId="7B15C341" w14:textId="77777777" w:rsidR="00763383" w:rsidRDefault="00BA0FFC">
      <w:pPr>
        <w:jc w:val="both"/>
        <w:rPr>
          <w:color w:val="000000"/>
          <w:sz w:val="22"/>
          <w:szCs w:val="22"/>
        </w:rPr>
      </w:pPr>
      <w:r>
        <w:rPr>
          <w:color w:val="000000"/>
          <w:sz w:val="22"/>
          <w:szCs w:val="22"/>
        </w:rPr>
        <w:t>Les parties sont convenues, compte t</w:t>
      </w:r>
      <w:r>
        <w:rPr>
          <w:color w:val="000000"/>
          <w:sz w:val="22"/>
          <w:szCs w:val="22"/>
        </w:rPr>
        <w:t>enu des accords mutuels contenus dans les présentes et d'une contrepartie tangible réputée reçue et suffisante, par les présentes, des clauses suivantes :</w:t>
      </w:r>
    </w:p>
    <w:p w14:paraId="0CF07B6B" w14:textId="77777777" w:rsidR="00763383" w:rsidRDefault="00763383">
      <w:pPr>
        <w:jc w:val="both"/>
        <w:rPr>
          <w:color w:val="000000"/>
          <w:sz w:val="22"/>
          <w:szCs w:val="22"/>
        </w:rPr>
      </w:pPr>
    </w:p>
    <w:p w14:paraId="00BB7371" w14:textId="77777777" w:rsidR="00763383" w:rsidRDefault="00BA0FFC">
      <w:pPr>
        <w:pStyle w:val="Titre2"/>
        <w:jc w:val="both"/>
        <w:rPr>
          <w:rFonts w:ascii="Times New Roman" w:hAnsi="Times New Roman"/>
          <w:sz w:val="22"/>
          <w:szCs w:val="22"/>
        </w:rPr>
      </w:pPr>
      <w:r>
        <w:rPr>
          <w:rFonts w:ascii="Times New Roman" w:hAnsi="Times New Roman"/>
          <w:sz w:val="22"/>
          <w:szCs w:val="22"/>
        </w:rPr>
        <w:lastRenderedPageBreak/>
        <w:t>PRÉAMBULE</w:t>
      </w:r>
    </w:p>
    <w:p w14:paraId="3248790A" w14:textId="77777777" w:rsidR="00763383" w:rsidRDefault="00763383">
      <w:pPr>
        <w:jc w:val="both"/>
        <w:rPr>
          <w:color w:val="000000"/>
          <w:sz w:val="22"/>
          <w:szCs w:val="22"/>
        </w:rPr>
      </w:pPr>
    </w:p>
    <w:p w14:paraId="215836F3" w14:textId="77777777" w:rsidR="00763383" w:rsidRDefault="00BA0FFC">
      <w:pPr>
        <w:jc w:val="both"/>
        <w:rPr>
          <w:sz w:val="22"/>
          <w:szCs w:val="22"/>
        </w:rPr>
      </w:pPr>
      <w:r>
        <w:rPr>
          <w:color w:val="000000"/>
          <w:sz w:val="22"/>
          <w:szCs w:val="22"/>
        </w:rPr>
        <w:t>Ce Contrat de licence concerne les accès en ligne aux éléments sous licence énumérés dans</w:t>
      </w:r>
      <w:r>
        <w:rPr>
          <w:color w:val="000000"/>
          <w:sz w:val="22"/>
          <w:szCs w:val="22"/>
        </w:rPr>
        <w:t xml:space="preserve"> l’annexe 1.</w:t>
      </w:r>
    </w:p>
    <w:p w14:paraId="5040BDBD" w14:textId="77777777" w:rsidR="00763383" w:rsidRDefault="00763383">
      <w:pPr>
        <w:jc w:val="both"/>
        <w:rPr>
          <w:color w:val="000000"/>
          <w:sz w:val="22"/>
          <w:szCs w:val="22"/>
        </w:rPr>
      </w:pPr>
    </w:p>
    <w:p w14:paraId="5EBBD95B" w14:textId="77777777" w:rsidR="00763383" w:rsidRDefault="00BA0FFC">
      <w:pPr>
        <w:jc w:val="both"/>
        <w:rPr>
          <w:color w:val="000000"/>
          <w:sz w:val="22"/>
          <w:szCs w:val="22"/>
        </w:rPr>
      </w:pPr>
      <w:r>
        <w:rPr>
          <w:color w:val="000000"/>
          <w:sz w:val="22"/>
          <w:szCs w:val="22"/>
        </w:rPr>
        <w:t>Le Concédant édite des bases documentaires scientifiques et techniques en langue française, protégées par le droit d’auteur (ci-après appelés « Contenu publié par les Editions TI »). Ces éléments sont accessibles sur abonnement en version éle</w:t>
      </w:r>
      <w:r>
        <w:rPr>
          <w:color w:val="000000"/>
          <w:sz w:val="22"/>
          <w:szCs w:val="22"/>
        </w:rPr>
        <w:t xml:space="preserve">ctronique (par le biais d’Internet) depuis le site </w:t>
      </w:r>
      <w:hyperlink r:id="rId11">
        <w:r>
          <w:rPr>
            <w:color w:val="0000FF"/>
            <w:sz w:val="22"/>
            <w:szCs w:val="22"/>
            <w:u w:val="single"/>
          </w:rPr>
          <w:t>www.techniques-ingenieur.fr</w:t>
        </w:r>
      </w:hyperlink>
      <w:r>
        <w:rPr>
          <w:color w:val="000000"/>
          <w:sz w:val="22"/>
          <w:szCs w:val="22"/>
        </w:rPr>
        <w:t xml:space="preserve">. </w:t>
      </w:r>
    </w:p>
    <w:p w14:paraId="678E6A8C" w14:textId="77777777" w:rsidR="00763383" w:rsidRDefault="00763383">
      <w:pPr>
        <w:jc w:val="both"/>
        <w:rPr>
          <w:color w:val="000000"/>
          <w:sz w:val="22"/>
          <w:szCs w:val="22"/>
        </w:rPr>
      </w:pPr>
    </w:p>
    <w:p w14:paraId="5D9A6BAD" w14:textId="77777777" w:rsidR="00763383" w:rsidRDefault="00BA0FFC">
      <w:pPr>
        <w:jc w:val="both"/>
        <w:rPr>
          <w:color w:val="000000"/>
          <w:sz w:val="22"/>
          <w:szCs w:val="22"/>
        </w:rPr>
      </w:pPr>
      <w:r>
        <w:rPr>
          <w:color w:val="000000"/>
          <w:sz w:val="22"/>
          <w:szCs w:val="22"/>
        </w:rPr>
        <w:t>Un groupement de commandes, représenté par l’université de Bordeaux, s’est constitué pour permettre à chacun de ses memb</w:t>
      </w:r>
      <w:r>
        <w:rPr>
          <w:color w:val="000000"/>
          <w:sz w:val="22"/>
          <w:szCs w:val="22"/>
        </w:rPr>
        <w:t>res de souscrire un abonnement aux bases documentaires « Techniques de l’Ingénieur ».</w:t>
      </w:r>
    </w:p>
    <w:p w14:paraId="0821BE7E" w14:textId="77777777" w:rsidR="00763383" w:rsidRDefault="00763383">
      <w:pPr>
        <w:jc w:val="both"/>
        <w:rPr>
          <w:color w:val="000000"/>
          <w:sz w:val="22"/>
          <w:szCs w:val="22"/>
        </w:rPr>
      </w:pPr>
    </w:p>
    <w:p w14:paraId="119597CE" w14:textId="77777777" w:rsidR="00763383" w:rsidRDefault="00BA0FFC">
      <w:pPr>
        <w:jc w:val="both"/>
        <w:rPr>
          <w:color w:val="000000"/>
          <w:sz w:val="22"/>
          <w:szCs w:val="22"/>
        </w:rPr>
      </w:pPr>
      <w:r>
        <w:rPr>
          <w:color w:val="000000"/>
          <w:sz w:val="22"/>
          <w:szCs w:val="22"/>
        </w:rPr>
        <w:t>Le présent contrat de licence a pour objectif de permettre l’accès au profit de l’Abonné et des Utilisateurs autorisés aux versions électroniques des produits décrits en</w:t>
      </w:r>
      <w:r>
        <w:rPr>
          <w:color w:val="000000"/>
          <w:sz w:val="22"/>
          <w:szCs w:val="22"/>
        </w:rPr>
        <w:t xml:space="preserve"> Annexe 1.</w:t>
      </w:r>
    </w:p>
    <w:p w14:paraId="32ED7DDF" w14:textId="77777777" w:rsidR="00763383" w:rsidRDefault="00BA0FFC">
      <w:pPr>
        <w:pStyle w:val="Titre2"/>
        <w:jc w:val="both"/>
        <w:rPr>
          <w:rFonts w:ascii="Times New Roman" w:hAnsi="Times New Roman"/>
          <w:sz w:val="22"/>
          <w:szCs w:val="22"/>
        </w:rPr>
      </w:pPr>
      <w:r>
        <w:rPr>
          <w:rFonts w:ascii="Times New Roman" w:hAnsi="Times New Roman"/>
          <w:sz w:val="22"/>
          <w:szCs w:val="22"/>
        </w:rPr>
        <w:t>DEFINITIONS</w:t>
      </w:r>
    </w:p>
    <w:p w14:paraId="5C02AB27" w14:textId="77777777" w:rsidR="00763383" w:rsidRDefault="00763383">
      <w:pPr>
        <w:jc w:val="both"/>
        <w:rPr>
          <w:color w:val="000000"/>
          <w:sz w:val="22"/>
          <w:szCs w:val="22"/>
        </w:rPr>
      </w:pPr>
    </w:p>
    <w:p w14:paraId="6D6CDA85" w14:textId="77777777" w:rsidR="00763383" w:rsidRDefault="00BA0FFC">
      <w:pPr>
        <w:jc w:val="both"/>
        <w:rPr>
          <w:color w:val="000000"/>
          <w:sz w:val="22"/>
          <w:szCs w:val="22"/>
        </w:rPr>
      </w:pPr>
      <w:r>
        <w:rPr>
          <w:color w:val="000000"/>
          <w:sz w:val="22"/>
          <w:szCs w:val="22"/>
        </w:rPr>
        <w:t>Les termes suivants revêtent, dans le présent Contrat, l’acception indiquée en regard :</w:t>
      </w:r>
    </w:p>
    <w:p w14:paraId="04081AFA" w14:textId="77777777" w:rsidR="00763383" w:rsidRDefault="00763383">
      <w:pPr>
        <w:jc w:val="both"/>
        <w:rPr>
          <w:color w:val="000000"/>
          <w:sz w:val="22"/>
          <w:szCs w:val="22"/>
        </w:rPr>
      </w:pPr>
    </w:p>
    <w:p w14:paraId="45FFA9A2" w14:textId="77777777" w:rsidR="00763383" w:rsidRDefault="00BA0FFC">
      <w:pPr>
        <w:tabs>
          <w:tab w:val="left" w:pos="720"/>
          <w:tab w:val="left" w:pos="1440"/>
          <w:tab w:val="left" w:pos="2160"/>
        </w:tabs>
        <w:rPr>
          <w:sz w:val="22"/>
          <w:szCs w:val="22"/>
        </w:rPr>
      </w:pPr>
      <w:r>
        <w:rPr>
          <w:b/>
          <w:color w:val="000000"/>
          <w:sz w:val="22"/>
          <w:szCs w:val="22"/>
        </w:rPr>
        <w:t>« ABONNÉ »</w:t>
      </w:r>
      <w:r>
        <w:rPr>
          <w:color w:val="000000"/>
          <w:sz w:val="22"/>
          <w:szCs w:val="22"/>
        </w:rPr>
        <w:t xml:space="preserve"> : désigne </w:t>
      </w:r>
      <w:r>
        <w:rPr>
          <w:b/>
          <w:sz w:val="22"/>
          <w:szCs w:val="22"/>
        </w:rPr>
        <w:t>Etablissement</w:t>
      </w:r>
    </w:p>
    <w:p w14:paraId="7C1B8A42" w14:textId="77777777" w:rsidR="00763383" w:rsidRDefault="00763383">
      <w:pPr>
        <w:jc w:val="both"/>
        <w:rPr>
          <w:color w:val="000000"/>
          <w:sz w:val="22"/>
          <w:szCs w:val="22"/>
        </w:rPr>
      </w:pPr>
    </w:p>
    <w:p w14:paraId="47940115" w14:textId="77777777" w:rsidR="00763383" w:rsidRDefault="00763383">
      <w:pPr>
        <w:jc w:val="both"/>
        <w:rPr>
          <w:color w:val="000000"/>
          <w:sz w:val="22"/>
          <w:szCs w:val="22"/>
        </w:rPr>
      </w:pPr>
    </w:p>
    <w:p w14:paraId="13FA6D41" w14:textId="77777777" w:rsidR="00763383" w:rsidRDefault="00BA0FFC">
      <w:pPr>
        <w:jc w:val="both"/>
        <w:rPr>
          <w:color w:val="000000"/>
          <w:sz w:val="22"/>
          <w:szCs w:val="22"/>
        </w:rPr>
      </w:pPr>
      <w:r>
        <w:rPr>
          <w:b/>
          <w:color w:val="000000"/>
          <w:sz w:val="22"/>
          <w:szCs w:val="22"/>
        </w:rPr>
        <w:t>« UTILISATEURS AUTORISÉS »</w:t>
      </w:r>
      <w:r>
        <w:rPr>
          <w:b/>
          <w:i/>
          <w:color w:val="000000"/>
          <w:sz w:val="22"/>
          <w:szCs w:val="22"/>
        </w:rPr>
        <w:t xml:space="preserve"> </w:t>
      </w:r>
      <w:r>
        <w:rPr>
          <w:color w:val="000000"/>
          <w:sz w:val="22"/>
          <w:szCs w:val="22"/>
        </w:rPr>
        <w:t xml:space="preserve">Aux fins de ce Contrat, les « Utilisateurs autorisés » de l’Abonné sont les personnes suivantes : </w:t>
      </w:r>
    </w:p>
    <w:p w14:paraId="093E1C4D" w14:textId="77777777" w:rsidR="00763383" w:rsidRDefault="00763383">
      <w:pPr>
        <w:jc w:val="both"/>
        <w:rPr>
          <w:sz w:val="22"/>
          <w:szCs w:val="22"/>
        </w:rPr>
      </w:pPr>
    </w:p>
    <w:p w14:paraId="2ED0669A" w14:textId="77777777" w:rsidR="00763383" w:rsidRDefault="00BA0FFC">
      <w:pPr>
        <w:numPr>
          <w:ilvl w:val="0"/>
          <w:numId w:val="1"/>
        </w:numPr>
        <w:jc w:val="both"/>
        <w:rPr>
          <w:sz w:val="22"/>
          <w:szCs w:val="22"/>
        </w:rPr>
      </w:pPr>
      <w:r>
        <w:rPr>
          <w:sz w:val="22"/>
          <w:szCs w:val="22"/>
        </w:rPr>
        <w:t>Les étudiants en formation initiale et continue ; les étudiants effectuant un stage dans l’établissement, encadré par une convention de stage ; les étudiant</w:t>
      </w:r>
      <w:r>
        <w:rPr>
          <w:sz w:val="22"/>
          <w:szCs w:val="22"/>
        </w:rPr>
        <w:t xml:space="preserve">s inscrits dans l’établissement effectuant une partie de leurs études dans un autre établissement ; les étudiants préparant un doctorat </w:t>
      </w:r>
      <w:proofErr w:type="spellStart"/>
      <w:r>
        <w:rPr>
          <w:sz w:val="22"/>
          <w:szCs w:val="22"/>
        </w:rPr>
        <w:t>co</w:t>
      </w:r>
      <w:proofErr w:type="spellEnd"/>
      <w:r>
        <w:rPr>
          <w:sz w:val="22"/>
          <w:szCs w:val="22"/>
        </w:rPr>
        <w:t>-habilité inscrits dans l’établissement partenaire.</w:t>
      </w:r>
    </w:p>
    <w:p w14:paraId="0BFCF75E" w14:textId="77777777" w:rsidR="00763383" w:rsidRDefault="00BA0FFC">
      <w:pPr>
        <w:numPr>
          <w:ilvl w:val="0"/>
          <w:numId w:val="1"/>
        </w:numPr>
        <w:jc w:val="both"/>
        <w:rPr>
          <w:sz w:val="22"/>
          <w:szCs w:val="22"/>
        </w:rPr>
      </w:pPr>
      <w:r>
        <w:rPr>
          <w:sz w:val="22"/>
          <w:szCs w:val="22"/>
        </w:rPr>
        <w:t xml:space="preserve">Les chercheurs et enseignants-chercheurs officiellement rattachés </w:t>
      </w:r>
      <w:r>
        <w:rPr>
          <w:sz w:val="22"/>
          <w:szCs w:val="22"/>
        </w:rPr>
        <w:t>à [l’Abonné], lequel que soit leur lieu de travail principal ; les personnes chargées temporairement d’enseignement dans l’établissement, pendant la durée de cet enseignement ; les chercheurs d’un autre établissement invités par l’établissement dans le cad</w:t>
      </w:r>
      <w:r>
        <w:rPr>
          <w:sz w:val="22"/>
          <w:szCs w:val="22"/>
        </w:rPr>
        <w:t>re d’une convention, pendant la période couverte par cette convention.</w:t>
      </w:r>
    </w:p>
    <w:p w14:paraId="02AA8753" w14:textId="77777777" w:rsidR="00763383" w:rsidRDefault="00BA0FFC">
      <w:pPr>
        <w:numPr>
          <w:ilvl w:val="0"/>
          <w:numId w:val="1"/>
        </w:numPr>
        <w:jc w:val="both"/>
        <w:rPr>
          <w:sz w:val="22"/>
          <w:szCs w:val="22"/>
        </w:rPr>
      </w:pPr>
      <w:r>
        <w:rPr>
          <w:sz w:val="22"/>
          <w:szCs w:val="22"/>
        </w:rPr>
        <w:t>Les autres salariés réguliers de l’établissement, quel que soit leur lieu de travail principal.</w:t>
      </w:r>
    </w:p>
    <w:p w14:paraId="63163B24" w14:textId="77777777" w:rsidR="00763383" w:rsidRDefault="00BA0FFC">
      <w:pPr>
        <w:numPr>
          <w:ilvl w:val="0"/>
          <w:numId w:val="1"/>
        </w:numPr>
        <w:jc w:val="both"/>
        <w:rPr>
          <w:sz w:val="22"/>
          <w:szCs w:val="22"/>
        </w:rPr>
      </w:pPr>
      <w:r>
        <w:rPr>
          <w:sz w:val="22"/>
          <w:szCs w:val="22"/>
        </w:rPr>
        <w:t>Toute personne inscrite en bonne et due forme à la bibliothèque, soit dans le cadre d’une</w:t>
      </w:r>
      <w:r>
        <w:rPr>
          <w:sz w:val="22"/>
          <w:szCs w:val="22"/>
        </w:rPr>
        <w:t xml:space="preserve"> convention, soit à titre individuel, sous réserve de son inscription dans l’annuaire informatique de l’établissement client.</w:t>
      </w:r>
    </w:p>
    <w:p w14:paraId="66E7B290" w14:textId="77777777" w:rsidR="00763383" w:rsidRDefault="00BA0FFC">
      <w:pPr>
        <w:numPr>
          <w:ilvl w:val="0"/>
          <w:numId w:val="1"/>
        </w:numPr>
        <w:jc w:val="both"/>
        <w:rPr>
          <w:color w:val="000000"/>
          <w:sz w:val="22"/>
          <w:szCs w:val="22"/>
        </w:rPr>
      </w:pPr>
      <w:r>
        <w:rPr>
          <w:sz w:val="22"/>
          <w:szCs w:val="22"/>
        </w:rPr>
        <w:t>Les visiteurs ou usagers occasionnels de l’établissement (</w:t>
      </w:r>
      <w:proofErr w:type="spellStart"/>
      <w:r>
        <w:rPr>
          <w:sz w:val="22"/>
          <w:szCs w:val="22"/>
        </w:rPr>
        <w:t>walk</w:t>
      </w:r>
      <w:proofErr w:type="spellEnd"/>
      <w:r>
        <w:rPr>
          <w:sz w:val="22"/>
          <w:szCs w:val="22"/>
        </w:rPr>
        <w:t>-in-</w:t>
      </w:r>
      <w:proofErr w:type="spellStart"/>
      <w:r>
        <w:rPr>
          <w:sz w:val="22"/>
          <w:szCs w:val="22"/>
        </w:rPr>
        <w:t>users</w:t>
      </w:r>
      <w:proofErr w:type="spellEnd"/>
      <w:r>
        <w:rPr>
          <w:sz w:val="22"/>
          <w:szCs w:val="22"/>
        </w:rPr>
        <w:t>) peuvent accéder à la ressource depuis un poste de consult</w:t>
      </w:r>
      <w:r>
        <w:rPr>
          <w:sz w:val="22"/>
          <w:szCs w:val="22"/>
        </w:rPr>
        <w:t>ation situé dans les locaux de l’établissement uniquement.</w:t>
      </w:r>
    </w:p>
    <w:p w14:paraId="61BA3107" w14:textId="77777777" w:rsidR="00763383" w:rsidRDefault="00763383">
      <w:pPr>
        <w:jc w:val="both"/>
        <w:rPr>
          <w:color w:val="000000"/>
          <w:sz w:val="22"/>
          <w:szCs w:val="22"/>
        </w:rPr>
      </w:pPr>
    </w:p>
    <w:p w14:paraId="3EF7B6E7" w14:textId="77777777" w:rsidR="00763383" w:rsidRDefault="00BA0FFC">
      <w:pPr>
        <w:jc w:val="both"/>
        <w:rPr>
          <w:color w:val="000000"/>
          <w:sz w:val="22"/>
          <w:szCs w:val="22"/>
        </w:rPr>
      </w:pPr>
      <w:r>
        <w:rPr>
          <w:b/>
          <w:smallCaps/>
          <w:color w:val="000000"/>
          <w:sz w:val="22"/>
          <w:szCs w:val="22"/>
        </w:rPr>
        <w:t>« ÉLÉMENTS SOUS LICENCE »</w:t>
      </w:r>
      <w:r>
        <w:rPr>
          <w:color w:val="000000"/>
          <w:sz w:val="22"/>
          <w:szCs w:val="22"/>
        </w:rPr>
        <w:t xml:space="preserve"> : les </w:t>
      </w:r>
      <w:r>
        <w:rPr>
          <w:smallCaps/>
          <w:color w:val="000000"/>
          <w:sz w:val="22"/>
          <w:szCs w:val="22"/>
        </w:rPr>
        <w:t>É</w:t>
      </w:r>
      <w:r>
        <w:rPr>
          <w:color w:val="000000"/>
          <w:sz w:val="22"/>
          <w:szCs w:val="22"/>
        </w:rPr>
        <w:t>léments sous licence faisant l’objet de ce Contrat sont précisés dans l’Annexe 1 jointe à ce Contrat.</w:t>
      </w:r>
    </w:p>
    <w:p w14:paraId="4030A232" w14:textId="77777777" w:rsidR="00763383" w:rsidRDefault="00763383">
      <w:pPr>
        <w:ind w:left="360"/>
        <w:jc w:val="both"/>
        <w:rPr>
          <w:sz w:val="22"/>
          <w:szCs w:val="22"/>
        </w:rPr>
      </w:pPr>
    </w:p>
    <w:p w14:paraId="24CB2FAF" w14:textId="77777777" w:rsidR="00763383" w:rsidRDefault="00BA0FFC">
      <w:pPr>
        <w:jc w:val="both"/>
        <w:rPr>
          <w:sz w:val="22"/>
          <w:szCs w:val="22"/>
        </w:rPr>
      </w:pPr>
      <w:r>
        <w:rPr>
          <w:b/>
          <w:smallCaps/>
          <w:sz w:val="22"/>
          <w:szCs w:val="22"/>
        </w:rPr>
        <w:t>« OBJECTIF PÉDAGOGIQUE »</w:t>
      </w:r>
      <w:r>
        <w:rPr>
          <w:b/>
          <w:sz w:val="22"/>
          <w:szCs w:val="22"/>
        </w:rPr>
        <w:t> </w:t>
      </w:r>
      <w:r>
        <w:rPr>
          <w:sz w:val="22"/>
          <w:szCs w:val="22"/>
        </w:rPr>
        <w:t>: désigne les fins d’éducation, d’e</w:t>
      </w:r>
      <w:r>
        <w:rPr>
          <w:sz w:val="22"/>
          <w:szCs w:val="22"/>
        </w:rPr>
        <w:t xml:space="preserve">nseignement, d’enseignement à distance, d’étude privée et / ou de recherche. </w:t>
      </w:r>
    </w:p>
    <w:p w14:paraId="21F1060C" w14:textId="77777777" w:rsidR="00763383" w:rsidRDefault="00763383">
      <w:pPr>
        <w:jc w:val="both"/>
        <w:rPr>
          <w:sz w:val="22"/>
          <w:szCs w:val="22"/>
          <w:highlight w:val="cyan"/>
        </w:rPr>
      </w:pPr>
    </w:p>
    <w:p w14:paraId="3681BA0D" w14:textId="77777777" w:rsidR="00763383" w:rsidRDefault="00BA0FFC">
      <w:pPr>
        <w:jc w:val="both"/>
        <w:rPr>
          <w:sz w:val="22"/>
          <w:szCs w:val="22"/>
        </w:rPr>
      </w:pPr>
      <w:r>
        <w:rPr>
          <w:b/>
          <w:smallCaps/>
          <w:sz w:val="22"/>
          <w:szCs w:val="22"/>
        </w:rPr>
        <w:t>« PROPRIÉTÉ INTELLECTUELLE »</w:t>
      </w:r>
      <w:r>
        <w:rPr>
          <w:b/>
          <w:sz w:val="22"/>
          <w:szCs w:val="22"/>
        </w:rPr>
        <w:t xml:space="preserve"> : </w:t>
      </w:r>
      <w:r>
        <w:rPr>
          <w:sz w:val="22"/>
          <w:szCs w:val="22"/>
        </w:rPr>
        <w:t>désigne les marques, brevets déposés ou accordés, droits d’auteur</w:t>
      </w:r>
      <w:proofErr w:type="gramStart"/>
      <w:r>
        <w:rPr>
          <w:sz w:val="22"/>
          <w:szCs w:val="22"/>
        </w:rPr>
        <w:t>, ,</w:t>
      </w:r>
      <w:proofErr w:type="gramEnd"/>
      <w:r>
        <w:rPr>
          <w:sz w:val="22"/>
          <w:szCs w:val="22"/>
        </w:rPr>
        <w:t xml:space="preserve"> les dessins et modèles, les œuvres de l’esprit, les œuvres dérivées, et tout </w:t>
      </w:r>
      <w:r>
        <w:rPr>
          <w:sz w:val="22"/>
          <w:szCs w:val="22"/>
        </w:rPr>
        <w:t>autre élément de protection de la création intellectuelle.</w:t>
      </w:r>
    </w:p>
    <w:p w14:paraId="29CB4756" w14:textId="77777777" w:rsidR="00763383" w:rsidRDefault="00763383">
      <w:pPr>
        <w:jc w:val="both"/>
        <w:rPr>
          <w:sz w:val="22"/>
          <w:szCs w:val="22"/>
          <w:highlight w:val="cyan"/>
        </w:rPr>
      </w:pPr>
    </w:p>
    <w:p w14:paraId="767C7413" w14:textId="77777777" w:rsidR="00763383" w:rsidRDefault="00BA0FFC">
      <w:pPr>
        <w:jc w:val="both"/>
        <w:rPr>
          <w:sz w:val="22"/>
          <w:szCs w:val="22"/>
        </w:rPr>
      </w:pPr>
      <w:r>
        <w:rPr>
          <w:b/>
          <w:smallCaps/>
          <w:sz w:val="22"/>
          <w:szCs w:val="22"/>
        </w:rPr>
        <w:t>« RÉSEAU SÉCURISÉ »</w:t>
      </w:r>
      <w:r>
        <w:rPr>
          <w:sz w:val="22"/>
          <w:szCs w:val="22"/>
        </w:rPr>
        <w:t> : désigne un réseau qui n’est accessible qu’au moyen d’une authentification sécurisée.</w:t>
      </w:r>
    </w:p>
    <w:p w14:paraId="1F7DE1D5" w14:textId="77777777" w:rsidR="00763383" w:rsidRDefault="00763383">
      <w:pPr>
        <w:jc w:val="both"/>
        <w:rPr>
          <w:sz w:val="22"/>
          <w:szCs w:val="22"/>
        </w:rPr>
      </w:pPr>
    </w:p>
    <w:p w14:paraId="3B4D75A1" w14:textId="77777777" w:rsidR="00763383" w:rsidRDefault="00BA0FFC">
      <w:pPr>
        <w:jc w:val="both"/>
        <w:rPr>
          <w:color w:val="000000"/>
          <w:sz w:val="22"/>
          <w:szCs w:val="22"/>
        </w:rPr>
      </w:pPr>
      <w:r>
        <w:rPr>
          <w:b/>
          <w:smallCaps/>
          <w:sz w:val="22"/>
          <w:szCs w:val="22"/>
        </w:rPr>
        <w:t>« ACCÈS SÉCURISÉ »</w:t>
      </w:r>
      <w:r>
        <w:rPr>
          <w:sz w:val="22"/>
          <w:szCs w:val="22"/>
        </w:rPr>
        <w:t xml:space="preserve"> : </w:t>
      </w:r>
      <w:r>
        <w:rPr>
          <w:color w:val="000000"/>
          <w:sz w:val="22"/>
          <w:szCs w:val="22"/>
        </w:rPr>
        <w:t xml:space="preserve">désigne un accès contrôlé </w:t>
      </w:r>
      <w:r>
        <w:rPr>
          <w:sz w:val="22"/>
          <w:szCs w:val="22"/>
        </w:rPr>
        <w:t xml:space="preserve">des Utilisateurs autorisés </w:t>
      </w:r>
      <w:r>
        <w:rPr>
          <w:color w:val="000000"/>
          <w:sz w:val="22"/>
          <w:szCs w:val="22"/>
        </w:rPr>
        <w:t>aux éléments s</w:t>
      </w:r>
      <w:r>
        <w:rPr>
          <w:color w:val="000000"/>
          <w:sz w:val="22"/>
          <w:szCs w:val="22"/>
        </w:rPr>
        <w:t>ous Licence </w:t>
      </w:r>
      <w:r>
        <w:rPr>
          <w:sz w:val="22"/>
          <w:szCs w:val="22"/>
        </w:rPr>
        <w:t>:</w:t>
      </w:r>
    </w:p>
    <w:p w14:paraId="25A685BF" w14:textId="77777777" w:rsidR="00763383" w:rsidRDefault="00BA0FFC">
      <w:pPr>
        <w:numPr>
          <w:ilvl w:val="0"/>
          <w:numId w:val="1"/>
        </w:numPr>
        <w:jc w:val="both"/>
        <w:rPr>
          <w:sz w:val="22"/>
          <w:szCs w:val="22"/>
        </w:rPr>
      </w:pPr>
      <w:proofErr w:type="gramStart"/>
      <w:r>
        <w:rPr>
          <w:sz w:val="22"/>
          <w:szCs w:val="22"/>
        </w:rPr>
        <w:t>par</w:t>
      </w:r>
      <w:proofErr w:type="gramEnd"/>
      <w:r>
        <w:rPr>
          <w:sz w:val="22"/>
          <w:szCs w:val="22"/>
        </w:rPr>
        <w:t xml:space="preserve"> le biais du (des) nom(s) de domaine et des catégories spécifiques d’adresses Internet Protocol (“IP”) indiquées par [l’Abonné] à l’Annexe 2.</w:t>
      </w:r>
    </w:p>
    <w:p w14:paraId="0065A537" w14:textId="77777777" w:rsidR="00763383" w:rsidRDefault="00BA0FFC">
      <w:pPr>
        <w:numPr>
          <w:ilvl w:val="0"/>
          <w:numId w:val="1"/>
        </w:numPr>
        <w:jc w:val="both"/>
        <w:rPr>
          <w:sz w:val="22"/>
          <w:szCs w:val="22"/>
        </w:rPr>
      </w:pPr>
      <w:proofErr w:type="gramStart"/>
      <w:r>
        <w:rPr>
          <w:sz w:val="22"/>
          <w:szCs w:val="22"/>
        </w:rPr>
        <w:t>et</w:t>
      </w:r>
      <w:proofErr w:type="gramEnd"/>
      <w:r>
        <w:rPr>
          <w:sz w:val="22"/>
          <w:szCs w:val="22"/>
        </w:rPr>
        <w:t xml:space="preserve"> / ou par noms d’utilisateurs et mots de passe. </w:t>
      </w:r>
    </w:p>
    <w:p w14:paraId="567FE4A1" w14:textId="77777777" w:rsidR="00763383" w:rsidRDefault="00BA0FFC">
      <w:pPr>
        <w:jc w:val="both"/>
        <w:rPr>
          <w:sz w:val="22"/>
          <w:szCs w:val="22"/>
        </w:rPr>
      </w:pPr>
      <w:r>
        <w:rPr>
          <w:sz w:val="22"/>
          <w:szCs w:val="22"/>
        </w:rPr>
        <w:t>Désigne également un accès des Utilisateurs au</w:t>
      </w:r>
      <w:r>
        <w:rPr>
          <w:sz w:val="22"/>
          <w:szCs w:val="22"/>
        </w:rPr>
        <w:t xml:space="preserve">torisés à distance, sécurisé et en mode « nomade », depuis tout point géographique situé dans et hors le site de l’établissement. </w:t>
      </w:r>
    </w:p>
    <w:p w14:paraId="0372D06E" w14:textId="77777777" w:rsidR="00763383" w:rsidRDefault="00BA0FFC">
      <w:pPr>
        <w:jc w:val="both"/>
        <w:rPr>
          <w:sz w:val="22"/>
          <w:szCs w:val="22"/>
        </w:rPr>
      </w:pPr>
      <w:r>
        <w:rPr>
          <w:sz w:val="22"/>
          <w:szCs w:val="22"/>
        </w:rPr>
        <w:t xml:space="preserve">L’accès à distance, sécurisé et en mode « nomade », est contrôlé par [l’Abonné] à l’aide d’un système SSO (Single </w:t>
      </w:r>
      <w:proofErr w:type="spellStart"/>
      <w:r>
        <w:rPr>
          <w:sz w:val="22"/>
          <w:szCs w:val="22"/>
        </w:rPr>
        <w:t>Sign</w:t>
      </w:r>
      <w:proofErr w:type="spellEnd"/>
      <w:r>
        <w:rPr>
          <w:sz w:val="22"/>
          <w:szCs w:val="22"/>
        </w:rPr>
        <w:t xml:space="preserve"> On) vi</w:t>
      </w:r>
      <w:r>
        <w:rPr>
          <w:sz w:val="22"/>
          <w:szCs w:val="22"/>
        </w:rPr>
        <w:t>a des serveurs de type proxy ou via tout autre système d’identification et d’authentification comme les systèmes de contrôle d’accès à des services web sur souscription (fédération d’identité par protocole Shibboleth</w:t>
      </w:r>
      <w:r>
        <w:rPr>
          <w:sz w:val="22"/>
          <w:szCs w:val="22"/>
          <w:vertAlign w:val="superscript"/>
        </w:rPr>
        <w:footnoteReference w:id="1"/>
      </w:r>
      <w:r>
        <w:rPr>
          <w:sz w:val="22"/>
          <w:szCs w:val="22"/>
        </w:rPr>
        <w:t xml:space="preserve">). </w:t>
      </w:r>
    </w:p>
    <w:p w14:paraId="66B2C8F3" w14:textId="77777777" w:rsidR="00763383" w:rsidRDefault="00BA0FFC">
      <w:pPr>
        <w:jc w:val="both"/>
        <w:rPr>
          <w:sz w:val="22"/>
          <w:szCs w:val="22"/>
        </w:rPr>
      </w:pPr>
      <w:r>
        <w:rPr>
          <w:sz w:val="22"/>
          <w:szCs w:val="22"/>
        </w:rPr>
        <w:t>Peut enfin désigner tout système d’</w:t>
      </w:r>
      <w:r>
        <w:rPr>
          <w:sz w:val="22"/>
          <w:szCs w:val="22"/>
        </w:rPr>
        <w:t xml:space="preserve">authentification qui serait appelé à se développer dans l’avenir et qui serait approuvé par le Concédant et par [l’Abonné]. </w:t>
      </w:r>
    </w:p>
    <w:p w14:paraId="73D40CEF" w14:textId="77777777" w:rsidR="00763383" w:rsidRDefault="00BA0FFC">
      <w:pPr>
        <w:pStyle w:val="Titre3"/>
        <w:jc w:val="both"/>
        <w:rPr>
          <w:b w:val="0"/>
        </w:rPr>
      </w:pPr>
      <w:r>
        <w:rPr>
          <w:smallCaps/>
        </w:rPr>
        <w:t>« DROITS D’ACCÈS »</w:t>
      </w:r>
      <w:r>
        <w:rPr>
          <w:b w:val="0"/>
        </w:rPr>
        <w:t xml:space="preserve"> : désigne les droits payés par [l’Abonné] pour accéder aux produits sous licence et les utiliser. </w:t>
      </w:r>
    </w:p>
    <w:p w14:paraId="290113ED" w14:textId="77777777" w:rsidR="00763383" w:rsidRDefault="00763383"/>
    <w:p w14:paraId="2966428A" w14:textId="77777777" w:rsidR="00763383" w:rsidRDefault="00BA0FFC">
      <w:pPr>
        <w:jc w:val="both"/>
        <w:rPr>
          <w:sz w:val="22"/>
          <w:szCs w:val="22"/>
        </w:rPr>
      </w:pPr>
      <w:r>
        <w:rPr>
          <w:b/>
          <w:smallCaps/>
          <w:sz w:val="22"/>
          <w:szCs w:val="22"/>
        </w:rPr>
        <w:t xml:space="preserve"> « USAGE NORMAL » </w:t>
      </w:r>
      <w:r>
        <w:rPr>
          <w:sz w:val="22"/>
          <w:szCs w:val="22"/>
        </w:rPr>
        <w:t>: l’usage des Eléments sous licence par les Utilisateurs autorisés est considéré normal lorsque :</w:t>
      </w:r>
    </w:p>
    <w:p w14:paraId="531380FF" w14:textId="77777777" w:rsidR="00763383" w:rsidRDefault="00BA0FFC">
      <w:pPr>
        <w:numPr>
          <w:ilvl w:val="0"/>
          <w:numId w:val="2"/>
        </w:numPr>
        <w:pBdr>
          <w:top w:val="nil"/>
          <w:left w:val="nil"/>
          <w:bottom w:val="nil"/>
          <w:right w:val="nil"/>
          <w:between w:val="nil"/>
        </w:pBdr>
        <w:jc w:val="both"/>
        <w:rPr>
          <w:color w:val="000000"/>
          <w:sz w:val="22"/>
          <w:szCs w:val="22"/>
        </w:rPr>
      </w:pPr>
      <w:r>
        <w:rPr>
          <w:color w:val="000000"/>
          <w:sz w:val="22"/>
          <w:szCs w:val="22"/>
        </w:rPr>
        <w:t xml:space="preserve">Le nombre d’articles et/ou de fiches téléchargeables quotidiennement au format PDF est fixé à cinq (5) fois le nombre des Utilisateurs </w:t>
      </w:r>
      <w:r>
        <w:rPr>
          <w:color w:val="000000"/>
          <w:sz w:val="22"/>
          <w:szCs w:val="22"/>
        </w:rPr>
        <w:t>autorisés désigné au présent contrat et ce, sous réserve de respecter chacun des deux (2) plafonds suivants : 30 articles et/ou fiches téléchargés en format PDF par jour et par utilisateur autorisé et un maximum de sept-cents (700) articles et/ou fiches té</w:t>
      </w:r>
      <w:r>
        <w:rPr>
          <w:color w:val="000000"/>
          <w:sz w:val="22"/>
          <w:szCs w:val="22"/>
        </w:rPr>
        <w:t>léchargés en format PDF par jour et par adresse IP. Le rythme des téléchargements ne peut par ailleurs excéder 40 articles et/ou fiches par tranche de cinq (5) minutes.</w:t>
      </w:r>
    </w:p>
    <w:p w14:paraId="2E48A0D0" w14:textId="77777777" w:rsidR="00763383" w:rsidRDefault="00763383">
      <w:pPr>
        <w:ind w:left="705"/>
        <w:jc w:val="both"/>
        <w:rPr>
          <w:sz w:val="22"/>
          <w:szCs w:val="22"/>
        </w:rPr>
      </w:pPr>
    </w:p>
    <w:p w14:paraId="334E0DCD" w14:textId="77777777" w:rsidR="00763383" w:rsidRDefault="00BA0FFC">
      <w:pPr>
        <w:numPr>
          <w:ilvl w:val="0"/>
          <w:numId w:val="2"/>
        </w:numPr>
        <w:pBdr>
          <w:top w:val="nil"/>
          <w:left w:val="nil"/>
          <w:bottom w:val="nil"/>
          <w:right w:val="nil"/>
          <w:between w:val="nil"/>
        </w:pBdr>
        <w:jc w:val="both"/>
        <w:rPr>
          <w:color w:val="000000"/>
          <w:sz w:val="22"/>
          <w:szCs w:val="22"/>
        </w:rPr>
      </w:pPr>
      <w:r>
        <w:rPr>
          <w:color w:val="000000"/>
          <w:sz w:val="22"/>
          <w:szCs w:val="22"/>
        </w:rPr>
        <w:t>A toutes fins utiles et nonobstant les limites indiquées, il est rappelé que conformém</w:t>
      </w:r>
      <w:r>
        <w:rPr>
          <w:color w:val="000000"/>
          <w:sz w:val="22"/>
          <w:szCs w:val="22"/>
        </w:rPr>
        <w:t>ent aux dispositions du Code de la Propriété Intellectuelle, l’extraction ou la réutilisation répétée et systématique de parties qualitativement ou quantitativement substantielles ou non du contenu de la base sont interdites lorsque ces opérations excèdent</w:t>
      </w:r>
      <w:r>
        <w:rPr>
          <w:color w:val="000000"/>
          <w:sz w:val="22"/>
          <w:szCs w:val="22"/>
        </w:rPr>
        <w:t xml:space="preserve"> manifestement les conditions d'utilisation normale de la base de données.</w:t>
      </w:r>
    </w:p>
    <w:p w14:paraId="54743AD4" w14:textId="77777777" w:rsidR="00763383" w:rsidRDefault="00763383">
      <w:pPr>
        <w:jc w:val="both"/>
        <w:rPr>
          <w:sz w:val="22"/>
          <w:szCs w:val="22"/>
          <w:highlight w:val="cyan"/>
        </w:rPr>
      </w:pPr>
    </w:p>
    <w:p w14:paraId="0A01AA31" w14:textId="77777777" w:rsidR="00763383" w:rsidRDefault="00BA0FFC">
      <w:pPr>
        <w:jc w:val="both"/>
        <w:rPr>
          <w:sz w:val="22"/>
          <w:szCs w:val="22"/>
        </w:rPr>
      </w:pPr>
      <w:r>
        <w:rPr>
          <w:b/>
          <w:smallCaps/>
          <w:sz w:val="22"/>
          <w:szCs w:val="22"/>
        </w:rPr>
        <w:t>« USAGE COMMERCIAL »</w:t>
      </w:r>
      <w:r>
        <w:rPr>
          <w:sz w:val="22"/>
          <w:szCs w:val="22"/>
        </w:rPr>
        <w:t> : désigne l’utilisation des produits sous licence dans le but d’en retirer un profit financier (par ou pour [l’Abonné] ou un Utilisateur autorisé) par le biais</w:t>
      </w:r>
      <w:r>
        <w:rPr>
          <w:sz w:val="22"/>
          <w:szCs w:val="22"/>
        </w:rPr>
        <w:t xml:space="preserve"> de la vente, la revente, le prêt, le transfert, la location ou toute autre forme d’exploitation des produits sous licence. </w:t>
      </w:r>
    </w:p>
    <w:p w14:paraId="7CEABEBD" w14:textId="77777777" w:rsidR="00763383" w:rsidRDefault="00BA0FFC">
      <w:pPr>
        <w:jc w:val="both"/>
        <w:rPr>
          <w:sz w:val="22"/>
          <w:szCs w:val="22"/>
        </w:rPr>
      </w:pPr>
      <w:r>
        <w:rPr>
          <w:sz w:val="22"/>
          <w:szCs w:val="22"/>
        </w:rPr>
        <w:t>Ni les droits d’accès, ni le reversement d’une participation financière par les Utilisateurs autorisés [à l’Abonné], ni l’utilisati</w:t>
      </w:r>
      <w:r>
        <w:rPr>
          <w:sz w:val="22"/>
          <w:szCs w:val="22"/>
        </w:rPr>
        <w:t xml:space="preserve">on par [l’Abonné] ou les Utilisateurs autorisés des produits sous licence dans le cadre d’une recherche supportée financièrement par une organisation commerciale ne sont considérés comme des usages commerciaux. </w:t>
      </w:r>
    </w:p>
    <w:p w14:paraId="54A4478E" w14:textId="77777777" w:rsidR="00763383" w:rsidRDefault="00763383">
      <w:pPr>
        <w:jc w:val="both"/>
        <w:rPr>
          <w:sz w:val="22"/>
          <w:szCs w:val="22"/>
          <w:highlight w:val="cyan"/>
        </w:rPr>
      </w:pPr>
    </w:p>
    <w:p w14:paraId="3D59E5D5" w14:textId="77777777" w:rsidR="00763383" w:rsidRDefault="00BA0FFC">
      <w:pPr>
        <w:jc w:val="both"/>
        <w:rPr>
          <w:sz w:val="22"/>
          <w:szCs w:val="22"/>
        </w:rPr>
      </w:pPr>
      <w:r>
        <w:rPr>
          <w:b/>
          <w:smallCaps/>
          <w:sz w:val="22"/>
          <w:szCs w:val="22"/>
        </w:rPr>
        <w:t>« PÉRIODE DE SOUSCRIPTION »</w:t>
      </w:r>
      <w:r>
        <w:rPr>
          <w:sz w:val="22"/>
          <w:szCs w:val="22"/>
        </w:rPr>
        <w:t> : désigne la pé</w:t>
      </w:r>
      <w:r>
        <w:rPr>
          <w:sz w:val="22"/>
          <w:szCs w:val="22"/>
        </w:rPr>
        <w:t>riode d'ouverture des accès aux produits sous licence tels que décrits dans l'Annexe 1.</w:t>
      </w:r>
    </w:p>
    <w:p w14:paraId="3CD2EEA7" w14:textId="77777777" w:rsidR="00763383" w:rsidRDefault="00BA0FFC">
      <w:pPr>
        <w:pStyle w:val="Titre2"/>
        <w:jc w:val="both"/>
        <w:rPr>
          <w:rFonts w:ascii="Times New Roman" w:hAnsi="Times New Roman"/>
          <w:sz w:val="22"/>
          <w:szCs w:val="22"/>
        </w:rPr>
      </w:pPr>
      <w:r>
        <w:rPr>
          <w:rFonts w:ascii="Times New Roman" w:hAnsi="Times New Roman"/>
          <w:sz w:val="22"/>
          <w:szCs w:val="22"/>
        </w:rPr>
        <w:t>CONTRAT</w:t>
      </w:r>
    </w:p>
    <w:p w14:paraId="031A4115" w14:textId="77777777" w:rsidR="00763383" w:rsidRDefault="00763383">
      <w:pPr>
        <w:jc w:val="both"/>
        <w:rPr>
          <w:color w:val="000000"/>
          <w:sz w:val="22"/>
          <w:szCs w:val="22"/>
        </w:rPr>
      </w:pPr>
    </w:p>
    <w:p w14:paraId="213F6FE3" w14:textId="77777777" w:rsidR="00763383" w:rsidRDefault="00BA0FFC">
      <w:pPr>
        <w:jc w:val="both"/>
        <w:rPr>
          <w:color w:val="000000"/>
          <w:sz w:val="22"/>
          <w:szCs w:val="22"/>
        </w:rPr>
      </w:pPr>
      <w:r>
        <w:rPr>
          <w:color w:val="000000"/>
          <w:sz w:val="22"/>
          <w:szCs w:val="22"/>
        </w:rPr>
        <w:t>Les parties sont convenues du Contrat suivant :</w:t>
      </w:r>
    </w:p>
    <w:p w14:paraId="19B42638" w14:textId="77777777" w:rsidR="00763383" w:rsidRDefault="00BA0FFC">
      <w:pPr>
        <w:pStyle w:val="Titre3"/>
        <w:jc w:val="both"/>
      </w:pPr>
      <w:r>
        <w:t>Article 1. CONTENU DES ÉLEMENTS SOUS LICENCE ; OCTROI DE LA LICENCE</w:t>
      </w:r>
    </w:p>
    <w:p w14:paraId="2F2AF927" w14:textId="77777777" w:rsidR="00763383" w:rsidRDefault="00763383">
      <w:pPr>
        <w:jc w:val="both"/>
        <w:rPr>
          <w:color w:val="000000"/>
          <w:sz w:val="22"/>
          <w:szCs w:val="22"/>
        </w:rPr>
      </w:pPr>
    </w:p>
    <w:p w14:paraId="1EA51999" w14:textId="77777777" w:rsidR="00763383" w:rsidRDefault="00BA0FFC">
      <w:pPr>
        <w:jc w:val="both"/>
        <w:rPr>
          <w:color w:val="000000"/>
          <w:sz w:val="22"/>
          <w:szCs w:val="22"/>
        </w:rPr>
      </w:pPr>
      <w:r>
        <w:rPr>
          <w:color w:val="000000"/>
          <w:sz w:val="22"/>
          <w:szCs w:val="22"/>
        </w:rPr>
        <w:lastRenderedPageBreak/>
        <w:t>1.1 Le Concédant octroie par les présentes</w:t>
      </w:r>
      <w:r>
        <w:rPr>
          <w:color w:val="000000"/>
          <w:sz w:val="22"/>
          <w:szCs w:val="22"/>
        </w:rPr>
        <w:t xml:space="preserve"> à [</w:t>
      </w:r>
      <w:r>
        <w:rPr>
          <w:sz w:val="22"/>
          <w:szCs w:val="22"/>
        </w:rPr>
        <w:t>l’Abonné</w:t>
      </w:r>
      <w:r>
        <w:rPr>
          <w:color w:val="000000"/>
          <w:sz w:val="22"/>
          <w:szCs w:val="22"/>
        </w:rPr>
        <w:t>] le droit non-exclusif d’utiliser les Éléments sous Licence et de donner accès aux Éléments sous Licence à des Utilisateurs autorisés par le biais du réseau sécurisé [de l’Abonné] pour un Usage Normal, conformément au Contrat.</w:t>
      </w:r>
    </w:p>
    <w:p w14:paraId="3ED3C08C" w14:textId="77777777" w:rsidR="00763383" w:rsidRDefault="00763383">
      <w:pPr>
        <w:jc w:val="both"/>
        <w:rPr>
          <w:color w:val="000000"/>
          <w:sz w:val="22"/>
          <w:szCs w:val="22"/>
        </w:rPr>
      </w:pPr>
    </w:p>
    <w:p w14:paraId="5C8E9D04" w14:textId="77777777" w:rsidR="00763383" w:rsidRDefault="00BA0FFC">
      <w:pPr>
        <w:jc w:val="both"/>
        <w:rPr>
          <w:color w:val="000000"/>
          <w:sz w:val="22"/>
          <w:szCs w:val="22"/>
        </w:rPr>
      </w:pPr>
      <w:r>
        <w:rPr>
          <w:color w:val="000000"/>
          <w:sz w:val="22"/>
          <w:szCs w:val="22"/>
        </w:rPr>
        <w:t xml:space="preserve">1.2 [L’Abonné] </w:t>
      </w:r>
      <w:r>
        <w:rPr>
          <w:color w:val="000000"/>
          <w:sz w:val="22"/>
          <w:szCs w:val="22"/>
        </w:rPr>
        <w:t>reconnaît que les Éléments sous Licence sont protégés par le droit d’auteur et/ou le droit sur les bases de données. Tous les droits non octroyés de manière spécifique [à l’Abonné] sont réservés expressément. [L’Abonné] se porte fort du respect par les Uti</w:t>
      </w:r>
      <w:r>
        <w:rPr>
          <w:color w:val="000000"/>
          <w:sz w:val="22"/>
          <w:szCs w:val="22"/>
        </w:rPr>
        <w:t>lisateurs autorisés du présent contrat de licence.</w:t>
      </w:r>
    </w:p>
    <w:p w14:paraId="662A7A58" w14:textId="77777777" w:rsidR="00763383" w:rsidRDefault="00763383">
      <w:pPr>
        <w:jc w:val="both"/>
        <w:rPr>
          <w:color w:val="000000"/>
          <w:sz w:val="22"/>
          <w:szCs w:val="22"/>
        </w:rPr>
      </w:pPr>
    </w:p>
    <w:p w14:paraId="06A45E49" w14:textId="77777777" w:rsidR="00763383" w:rsidRDefault="00BA0FFC">
      <w:pPr>
        <w:jc w:val="both"/>
        <w:rPr>
          <w:color w:val="000000"/>
          <w:sz w:val="22"/>
          <w:szCs w:val="22"/>
        </w:rPr>
      </w:pPr>
      <w:r>
        <w:rPr>
          <w:color w:val="000000"/>
          <w:sz w:val="22"/>
          <w:szCs w:val="22"/>
        </w:rPr>
        <w:t xml:space="preserve">1.3 Si [l’Abonné] propose un accès public à sa collection de bibliothèque, il peut également proposer l’accès et autoriser la reproduction des Éléments sous Licence par des membres du public à des fins </w:t>
      </w:r>
      <w:r>
        <w:rPr>
          <w:color w:val="000000"/>
          <w:sz w:val="22"/>
          <w:szCs w:val="22"/>
        </w:rPr>
        <w:t>d’étude ou de recherche.</w:t>
      </w:r>
    </w:p>
    <w:p w14:paraId="6AC1C19A" w14:textId="77777777" w:rsidR="00763383" w:rsidRDefault="00BA0FFC">
      <w:pPr>
        <w:pStyle w:val="Titre3"/>
        <w:jc w:val="both"/>
      </w:pPr>
      <w:r>
        <w:t>Article 2. DESCRIPTION DE L’ACCÈS AUTORISÉ</w:t>
      </w:r>
    </w:p>
    <w:p w14:paraId="262D1BCC" w14:textId="77777777" w:rsidR="00763383" w:rsidRDefault="00763383">
      <w:pPr>
        <w:jc w:val="both"/>
        <w:rPr>
          <w:sz w:val="22"/>
          <w:szCs w:val="22"/>
        </w:rPr>
      </w:pPr>
    </w:p>
    <w:p w14:paraId="2B901556" w14:textId="77777777" w:rsidR="00763383" w:rsidRDefault="00BA0FFC">
      <w:pPr>
        <w:jc w:val="both"/>
        <w:rPr>
          <w:sz w:val="22"/>
          <w:szCs w:val="22"/>
        </w:rPr>
      </w:pPr>
      <w:r>
        <w:rPr>
          <w:color w:val="000000"/>
          <w:sz w:val="22"/>
          <w:szCs w:val="22"/>
        </w:rPr>
        <w:t>2.1 Le Concédant propose un accès contrôlé aux Éléments sous Licence par le biais du (des) nom(s) de domaine et des</w:t>
      </w:r>
      <w:r>
        <w:rPr>
          <w:sz w:val="22"/>
          <w:szCs w:val="22"/>
        </w:rPr>
        <w:t xml:space="preserve"> catégories spécifiques d’adresses Internet Protocol (“IP”) indiquées pa</w:t>
      </w:r>
      <w:r>
        <w:rPr>
          <w:sz w:val="22"/>
          <w:szCs w:val="22"/>
        </w:rPr>
        <w:t xml:space="preserve">r </w:t>
      </w:r>
      <w:r>
        <w:rPr>
          <w:color w:val="000000"/>
          <w:sz w:val="22"/>
          <w:szCs w:val="22"/>
        </w:rPr>
        <w:t xml:space="preserve">[l’Abonné] </w:t>
      </w:r>
      <w:r>
        <w:rPr>
          <w:sz w:val="22"/>
          <w:szCs w:val="22"/>
        </w:rPr>
        <w:t xml:space="preserve">à l’Annexe 2 et / ou par noms d’utilisateurs et mots de passe. </w:t>
      </w:r>
    </w:p>
    <w:p w14:paraId="518F4EDF" w14:textId="77777777" w:rsidR="00763383" w:rsidRDefault="00763383">
      <w:pPr>
        <w:jc w:val="both"/>
        <w:rPr>
          <w:sz w:val="22"/>
          <w:szCs w:val="22"/>
        </w:rPr>
      </w:pPr>
    </w:p>
    <w:p w14:paraId="01D1978F" w14:textId="77777777" w:rsidR="00763383" w:rsidRDefault="00BA0FFC">
      <w:pPr>
        <w:pBdr>
          <w:top w:val="nil"/>
          <w:left w:val="nil"/>
          <w:bottom w:val="nil"/>
          <w:right w:val="nil"/>
          <w:between w:val="nil"/>
        </w:pBdr>
        <w:jc w:val="both"/>
        <w:rPr>
          <w:color w:val="000000"/>
          <w:sz w:val="22"/>
          <w:szCs w:val="22"/>
        </w:rPr>
      </w:pPr>
      <w:r>
        <w:rPr>
          <w:color w:val="000000"/>
          <w:sz w:val="22"/>
          <w:szCs w:val="22"/>
        </w:rPr>
        <w:t xml:space="preserve">2.2 Le Concédant autorise un accès à distance, sécurisé et en mode « nomade », depuis tout point géographique situé dans et hors le site de l’établissement. </w:t>
      </w:r>
    </w:p>
    <w:p w14:paraId="60AFF48E" w14:textId="77777777" w:rsidR="00763383" w:rsidRDefault="00BA0FFC">
      <w:pPr>
        <w:jc w:val="both"/>
        <w:rPr>
          <w:sz w:val="22"/>
          <w:szCs w:val="22"/>
        </w:rPr>
      </w:pPr>
      <w:r>
        <w:rPr>
          <w:sz w:val="22"/>
          <w:szCs w:val="22"/>
        </w:rPr>
        <w:t xml:space="preserve">L’accès à distance, </w:t>
      </w:r>
      <w:r>
        <w:rPr>
          <w:sz w:val="22"/>
          <w:szCs w:val="22"/>
        </w:rPr>
        <w:t>sécurisé et en mode « nomade », est uniquement autorisé au corps enseignant, aux</w:t>
      </w:r>
      <w:r>
        <w:rPr>
          <w:color w:val="000000"/>
          <w:sz w:val="22"/>
          <w:szCs w:val="22"/>
        </w:rPr>
        <w:t xml:space="preserve"> enseignants chercheurs et chercheurs, aux étudiants (1er, 2ème et 3ème cycles) et aux membres du personnel technique et administratif [de l’Abonné]. </w:t>
      </w:r>
    </w:p>
    <w:p w14:paraId="5945E0DA" w14:textId="77777777" w:rsidR="00763383" w:rsidRDefault="00BA0FFC">
      <w:pPr>
        <w:jc w:val="both"/>
        <w:rPr>
          <w:sz w:val="22"/>
          <w:szCs w:val="22"/>
        </w:rPr>
      </w:pPr>
      <w:r>
        <w:rPr>
          <w:sz w:val="22"/>
          <w:szCs w:val="22"/>
        </w:rPr>
        <w:t>L’accès à distance, sécur</w:t>
      </w:r>
      <w:r>
        <w:rPr>
          <w:sz w:val="22"/>
          <w:szCs w:val="22"/>
        </w:rPr>
        <w:t xml:space="preserve">isé et en mode « nomade », est contrôlé par </w:t>
      </w:r>
      <w:r>
        <w:rPr>
          <w:color w:val="000000"/>
          <w:sz w:val="22"/>
          <w:szCs w:val="22"/>
        </w:rPr>
        <w:t xml:space="preserve">[l’Abonné] </w:t>
      </w:r>
      <w:r>
        <w:rPr>
          <w:sz w:val="22"/>
          <w:szCs w:val="22"/>
        </w:rPr>
        <w:t xml:space="preserve">à l’aide de tout système d’identification et d’authentification comme par exemple les produits VPN, les systèmes SSO (Single </w:t>
      </w:r>
      <w:proofErr w:type="spellStart"/>
      <w:r>
        <w:rPr>
          <w:sz w:val="22"/>
          <w:szCs w:val="22"/>
        </w:rPr>
        <w:t>Sign</w:t>
      </w:r>
      <w:proofErr w:type="spellEnd"/>
      <w:r>
        <w:rPr>
          <w:sz w:val="22"/>
          <w:szCs w:val="22"/>
        </w:rPr>
        <w:t xml:space="preserve"> On), les annuaires LDAP, couplés à l’usage de tout type de serveurs man</w:t>
      </w:r>
      <w:r>
        <w:rPr>
          <w:sz w:val="22"/>
          <w:szCs w:val="22"/>
        </w:rPr>
        <w:t xml:space="preserve">dataires ou </w:t>
      </w:r>
      <w:r>
        <w:rPr>
          <w:i/>
          <w:sz w:val="22"/>
          <w:szCs w:val="22"/>
        </w:rPr>
        <w:t>via</w:t>
      </w:r>
      <w:r>
        <w:rPr>
          <w:sz w:val="22"/>
          <w:szCs w:val="22"/>
        </w:rPr>
        <w:t xml:space="preserve"> tout autre système de contrôle d’accès à des services web sur souscription comme les fédérations d’identités suivant par exemple le protocole Shibboleth.</w:t>
      </w:r>
    </w:p>
    <w:p w14:paraId="68CFDFF0" w14:textId="77777777" w:rsidR="00763383" w:rsidRDefault="00BA0FFC">
      <w:pPr>
        <w:pStyle w:val="Titre3"/>
        <w:jc w:val="both"/>
      </w:pPr>
      <w:r>
        <w:t>Article 3. DESCRIPTION DE L’USAGE AUTORISÉ</w:t>
      </w:r>
    </w:p>
    <w:p w14:paraId="09CEE4BD" w14:textId="77777777" w:rsidR="00763383" w:rsidRDefault="00763383">
      <w:pPr>
        <w:jc w:val="both"/>
        <w:rPr>
          <w:color w:val="000000"/>
          <w:sz w:val="22"/>
          <w:szCs w:val="22"/>
        </w:rPr>
      </w:pPr>
    </w:p>
    <w:p w14:paraId="6129E560" w14:textId="77777777" w:rsidR="00763383" w:rsidRDefault="00BA0FFC">
      <w:pPr>
        <w:jc w:val="both"/>
        <w:rPr>
          <w:color w:val="000000"/>
          <w:sz w:val="22"/>
          <w:szCs w:val="22"/>
        </w:rPr>
      </w:pPr>
      <w:r>
        <w:rPr>
          <w:color w:val="000000"/>
          <w:sz w:val="22"/>
          <w:szCs w:val="22"/>
        </w:rPr>
        <w:t>3.1 Le Concédant permet aux Utilisateurs a</w:t>
      </w:r>
      <w:r>
        <w:rPr>
          <w:color w:val="000000"/>
          <w:sz w:val="22"/>
          <w:szCs w:val="22"/>
        </w:rPr>
        <w:t xml:space="preserve">utorisés </w:t>
      </w:r>
    </w:p>
    <w:p w14:paraId="1F516EFD" w14:textId="77777777" w:rsidR="00763383" w:rsidRDefault="00763383">
      <w:pPr>
        <w:jc w:val="both"/>
        <w:rPr>
          <w:color w:val="000000"/>
          <w:sz w:val="22"/>
          <w:szCs w:val="22"/>
        </w:rPr>
      </w:pPr>
    </w:p>
    <w:p w14:paraId="121BB4F5" w14:textId="77777777" w:rsidR="00763383" w:rsidRDefault="00BA0FFC">
      <w:pPr>
        <w:jc w:val="both"/>
        <w:rPr>
          <w:color w:val="000000"/>
          <w:sz w:val="22"/>
          <w:szCs w:val="22"/>
        </w:rPr>
      </w:pPr>
      <w:r>
        <w:rPr>
          <w:color w:val="000000"/>
          <w:sz w:val="22"/>
          <w:szCs w:val="22"/>
        </w:rPr>
        <w:t>3.1.1 de naviguer, rechercher, interroger, visualiser, des articles distincts ou des résumés à des fins d’étude, d’enseignement ou d’usage personnel ;</w:t>
      </w:r>
    </w:p>
    <w:p w14:paraId="4BF9D4B3" w14:textId="77777777" w:rsidR="00763383" w:rsidRDefault="00763383">
      <w:pPr>
        <w:jc w:val="both"/>
        <w:rPr>
          <w:color w:val="000000"/>
          <w:sz w:val="22"/>
          <w:szCs w:val="22"/>
        </w:rPr>
      </w:pPr>
    </w:p>
    <w:p w14:paraId="4A61AB9F" w14:textId="77777777" w:rsidR="00763383" w:rsidRDefault="00BA0FFC">
      <w:pPr>
        <w:jc w:val="both"/>
        <w:rPr>
          <w:color w:val="000000"/>
          <w:sz w:val="22"/>
          <w:szCs w:val="22"/>
        </w:rPr>
      </w:pPr>
      <w:r>
        <w:rPr>
          <w:color w:val="000000"/>
          <w:sz w:val="22"/>
          <w:szCs w:val="22"/>
        </w:rPr>
        <w:t xml:space="preserve">3.1.2 de télécharger et stocker des articles distincts ou des résumés </w:t>
      </w:r>
      <w:r>
        <w:rPr>
          <w:sz w:val="22"/>
          <w:szCs w:val="22"/>
        </w:rPr>
        <w:t>; des données et des st</w:t>
      </w:r>
      <w:r>
        <w:rPr>
          <w:sz w:val="22"/>
          <w:szCs w:val="22"/>
        </w:rPr>
        <w:t>atistiques </w:t>
      </w:r>
      <w:r>
        <w:rPr>
          <w:color w:val="000000"/>
          <w:sz w:val="22"/>
          <w:szCs w:val="22"/>
        </w:rPr>
        <w:t>; d’imprimer des copies d’articles</w:t>
      </w:r>
      <w:r>
        <w:rPr>
          <w:sz w:val="22"/>
          <w:szCs w:val="22"/>
        </w:rPr>
        <w:t xml:space="preserve">, des chapitres d’ouvrages </w:t>
      </w:r>
      <w:r>
        <w:rPr>
          <w:color w:val="000000"/>
          <w:sz w:val="22"/>
          <w:szCs w:val="22"/>
        </w:rPr>
        <w:t>distincts ou de résumés.</w:t>
      </w:r>
    </w:p>
    <w:p w14:paraId="2001CF60" w14:textId="77777777" w:rsidR="00763383" w:rsidRDefault="00BA0FFC">
      <w:pPr>
        <w:jc w:val="both"/>
        <w:rPr>
          <w:sz w:val="22"/>
          <w:szCs w:val="22"/>
        </w:rPr>
      </w:pPr>
      <w:r>
        <w:rPr>
          <w:color w:val="000000"/>
          <w:sz w:val="22"/>
          <w:szCs w:val="22"/>
        </w:rPr>
        <w:t>La reproduction et le stockage sont limités à des exemplaires uniques d’un nombre raisonnable d’articles distincts. Il n’est pas permis aux Utilisateurs autori</w:t>
      </w:r>
      <w:r>
        <w:rPr>
          <w:color w:val="000000"/>
          <w:sz w:val="22"/>
          <w:szCs w:val="22"/>
        </w:rPr>
        <w:t>sés de reproduire et de stocker l’intégralité</w:t>
      </w:r>
      <w:r>
        <w:rPr>
          <w:sz w:val="22"/>
          <w:szCs w:val="22"/>
        </w:rPr>
        <w:t xml:space="preserve"> d’un document.</w:t>
      </w:r>
    </w:p>
    <w:p w14:paraId="007D5CD6" w14:textId="77777777" w:rsidR="00763383" w:rsidRDefault="00BA0FFC">
      <w:pPr>
        <w:jc w:val="both"/>
        <w:rPr>
          <w:color w:val="000000"/>
          <w:sz w:val="22"/>
          <w:szCs w:val="22"/>
        </w:rPr>
      </w:pPr>
      <w:r>
        <w:rPr>
          <w:color w:val="000000"/>
          <w:sz w:val="22"/>
          <w:szCs w:val="22"/>
        </w:rPr>
        <w:t xml:space="preserve">3.1.3 </w:t>
      </w:r>
      <w:r>
        <w:rPr>
          <w:sz w:val="22"/>
          <w:szCs w:val="22"/>
        </w:rPr>
        <w:t>d’envoyer</w:t>
      </w:r>
      <w:r>
        <w:rPr>
          <w:color w:val="000000"/>
          <w:sz w:val="22"/>
          <w:szCs w:val="22"/>
        </w:rPr>
        <w:t xml:space="preserve"> des articles isolés à des collègues chercheurs hors de l’institution [de l’Abonné] à des fins de communication de recherche non commerciale ;</w:t>
      </w:r>
    </w:p>
    <w:p w14:paraId="645F31BE" w14:textId="77777777" w:rsidR="00763383" w:rsidRDefault="00763383">
      <w:pPr>
        <w:jc w:val="both"/>
        <w:rPr>
          <w:color w:val="000000"/>
          <w:sz w:val="22"/>
          <w:szCs w:val="22"/>
        </w:rPr>
      </w:pPr>
    </w:p>
    <w:p w14:paraId="3304221D" w14:textId="77777777" w:rsidR="00763383" w:rsidRDefault="00BA0FFC">
      <w:pPr>
        <w:jc w:val="both"/>
        <w:rPr>
          <w:color w:val="000000"/>
          <w:sz w:val="22"/>
          <w:szCs w:val="22"/>
        </w:rPr>
      </w:pPr>
      <w:r>
        <w:rPr>
          <w:color w:val="000000"/>
          <w:sz w:val="22"/>
          <w:szCs w:val="22"/>
        </w:rPr>
        <w:t xml:space="preserve">3.1.4 de mettre en commun, de </w:t>
      </w:r>
      <w:r>
        <w:rPr>
          <w:color w:val="000000"/>
          <w:sz w:val="22"/>
          <w:szCs w:val="22"/>
        </w:rPr>
        <w:t>manière accessoire et non systématique, des quantités limitées d’Éléments sous Licence avec des personnes non autorisées, en vue d’une recherche conjointe et à des fins d’étude et ne faisant pas l’objet d’une rediffusion commerciale ;</w:t>
      </w:r>
    </w:p>
    <w:p w14:paraId="409D7A8B" w14:textId="77777777" w:rsidR="00763383" w:rsidRDefault="00763383">
      <w:pPr>
        <w:jc w:val="both"/>
        <w:rPr>
          <w:color w:val="000000"/>
          <w:sz w:val="22"/>
          <w:szCs w:val="22"/>
        </w:rPr>
      </w:pPr>
    </w:p>
    <w:p w14:paraId="7472EF53" w14:textId="77777777" w:rsidR="00763383" w:rsidRDefault="00BA0FFC">
      <w:pPr>
        <w:jc w:val="both"/>
        <w:rPr>
          <w:color w:val="000000"/>
          <w:sz w:val="22"/>
          <w:szCs w:val="22"/>
        </w:rPr>
      </w:pPr>
      <w:r>
        <w:rPr>
          <w:color w:val="000000"/>
          <w:sz w:val="22"/>
          <w:szCs w:val="22"/>
        </w:rPr>
        <w:t>3.1.5 d’utiliser une</w:t>
      </w:r>
      <w:r>
        <w:rPr>
          <w:color w:val="000000"/>
          <w:sz w:val="22"/>
          <w:szCs w:val="22"/>
        </w:rPr>
        <w:t xml:space="preserve"> part raisonnable des Éléments sous licence dans la préparation de supports de cours ou autres documents pédagogiques,</w:t>
      </w:r>
      <w:r>
        <w:rPr>
          <w:sz w:val="22"/>
          <w:szCs w:val="22"/>
        </w:rPr>
        <w:t xml:space="preserve"> y compris reproduction partielle des Eléments sous licence sur support dédiés ou informatiques</w:t>
      </w:r>
      <w:r>
        <w:rPr>
          <w:color w:val="000000"/>
          <w:sz w:val="22"/>
          <w:szCs w:val="22"/>
        </w:rPr>
        <w:t>. L’octroi de droits précité concernant les</w:t>
      </w:r>
      <w:r>
        <w:rPr>
          <w:color w:val="000000"/>
          <w:sz w:val="22"/>
          <w:szCs w:val="22"/>
        </w:rPr>
        <w:t xml:space="preserve"> supports de cours s’appliquera aux publications imprimées correspondantes des Éléments sous licence précédant la date d’entrée en </w:t>
      </w:r>
      <w:r>
        <w:rPr>
          <w:color w:val="000000"/>
          <w:sz w:val="22"/>
          <w:szCs w:val="22"/>
        </w:rPr>
        <w:lastRenderedPageBreak/>
        <w:t xml:space="preserve">vigueur des Éléments sous licence fournis au titre de ce Contrat. </w:t>
      </w:r>
      <w:r>
        <w:rPr>
          <w:sz w:val="22"/>
          <w:szCs w:val="22"/>
        </w:rPr>
        <w:t>Le Concédant reconnait aux usagers la possibilité de travai</w:t>
      </w:r>
      <w:r>
        <w:rPr>
          <w:sz w:val="22"/>
          <w:szCs w:val="22"/>
        </w:rPr>
        <w:t>ller sous toute forme collaborative sur ces documents.</w:t>
      </w:r>
      <w:r>
        <w:rPr>
          <w:color w:val="000000"/>
          <w:sz w:val="22"/>
          <w:szCs w:val="22"/>
        </w:rPr>
        <w:t xml:space="preserve">    </w:t>
      </w:r>
    </w:p>
    <w:p w14:paraId="78543245" w14:textId="77777777" w:rsidR="00763383" w:rsidRDefault="00BA0FFC">
      <w:pPr>
        <w:jc w:val="both"/>
        <w:rPr>
          <w:color w:val="000000"/>
          <w:sz w:val="22"/>
          <w:szCs w:val="22"/>
        </w:rPr>
      </w:pPr>
      <w:r>
        <w:rPr>
          <w:sz w:val="22"/>
          <w:szCs w:val="22"/>
        </w:rPr>
        <w:t xml:space="preserve">Ceci s’applique aux supports de cours et autres documents pédagogiques proposés dans des </w:t>
      </w:r>
      <w:r>
        <w:rPr>
          <w:color w:val="000000"/>
          <w:sz w:val="22"/>
          <w:szCs w:val="22"/>
        </w:rPr>
        <w:t>formats non électroniques et non imprimés tels que le braille ;</w:t>
      </w:r>
    </w:p>
    <w:p w14:paraId="5119694A" w14:textId="77777777" w:rsidR="00763383" w:rsidRDefault="00763383">
      <w:pPr>
        <w:jc w:val="both"/>
        <w:rPr>
          <w:color w:val="000000"/>
          <w:sz w:val="22"/>
          <w:szCs w:val="22"/>
        </w:rPr>
      </w:pPr>
    </w:p>
    <w:p w14:paraId="56E92F32" w14:textId="77777777" w:rsidR="00763383" w:rsidRDefault="00BA0FFC">
      <w:pPr>
        <w:jc w:val="both"/>
        <w:rPr>
          <w:sz w:val="22"/>
          <w:szCs w:val="22"/>
        </w:rPr>
      </w:pPr>
      <w:r>
        <w:rPr>
          <w:sz w:val="22"/>
          <w:szCs w:val="22"/>
        </w:rPr>
        <w:t xml:space="preserve">3.1.6 d’utiliser des extraits en format </w:t>
      </w:r>
      <w:r>
        <w:rPr>
          <w:sz w:val="22"/>
          <w:szCs w:val="22"/>
        </w:rPr>
        <w:t>imprimé ou électronique des Eléments sous licence dans les travaux universitaires tels que les thèses et mémoires, ceci incluant les reproductions desdits travaux pour un usage personnel ou pour dépôt dans les bibliothèques. Des reproductions en format pap</w:t>
      </w:r>
      <w:r>
        <w:rPr>
          <w:sz w:val="22"/>
          <w:szCs w:val="22"/>
        </w:rPr>
        <w:t>ier ou électronique desdits travaux peuvent être communiquées, le cas échéant, aux commanditaires de ces travaux. Chaque extrait doit mentionner toute donnée permettant d’identifier la source, le titre et l’auteur.</w:t>
      </w:r>
    </w:p>
    <w:p w14:paraId="4AC47FE8" w14:textId="77777777" w:rsidR="00763383" w:rsidRDefault="00763383">
      <w:pPr>
        <w:jc w:val="both"/>
        <w:rPr>
          <w:color w:val="000000"/>
          <w:sz w:val="22"/>
          <w:szCs w:val="22"/>
        </w:rPr>
      </w:pPr>
    </w:p>
    <w:p w14:paraId="6F6BD2F3" w14:textId="77777777" w:rsidR="00763383" w:rsidRDefault="00BA0FFC">
      <w:pPr>
        <w:jc w:val="both"/>
        <w:rPr>
          <w:rFonts w:ascii="Times" w:eastAsia="Times" w:hAnsi="Times" w:cs="Times"/>
          <w:color w:val="000000"/>
          <w:sz w:val="22"/>
          <w:szCs w:val="22"/>
        </w:rPr>
      </w:pPr>
      <w:r>
        <w:rPr>
          <w:rFonts w:ascii="Times" w:eastAsia="Times" w:hAnsi="Times" w:cs="Times"/>
          <w:color w:val="000000"/>
          <w:sz w:val="22"/>
          <w:szCs w:val="22"/>
        </w:rPr>
        <w:t>3.1.7 d’effectuer sur les données access</w:t>
      </w:r>
      <w:r>
        <w:rPr>
          <w:rFonts w:ascii="Times" w:eastAsia="Times" w:hAnsi="Times" w:cs="Times"/>
          <w:color w:val="000000"/>
          <w:sz w:val="22"/>
          <w:szCs w:val="22"/>
        </w:rPr>
        <w:t xml:space="preserve">ibles toute activité de </w:t>
      </w:r>
      <w:proofErr w:type="spellStart"/>
      <w:r>
        <w:rPr>
          <w:rFonts w:ascii="Times" w:eastAsia="Times" w:hAnsi="Times" w:cs="Times"/>
          <w:color w:val="000000"/>
          <w:sz w:val="22"/>
          <w:szCs w:val="22"/>
        </w:rPr>
        <w:t>Text</w:t>
      </w:r>
      <w:proofErr w:type="spellEnd"/>
      <w:r>
        <w:rPr>
          <w:rFonts w:ascii="Times" w:eastAsia="Times" w:hAnsi="Times" w:cs="Times"/>
          <w:color w:val="000000"/>
          <w:sz w:val="22"/>
          <w:szCs w:val="22"/>
        </w:rPr>
        <w:t xml:space="preserve"> &amp; Data Mining (TDM) à des fins de recherche académique, et ce, conformément à la loi du 7 octobre 2016</w:t>
      </w:r>
      <w:r>
        <w:rPr>
          <w:rFonts w:ascii="Times" w:eastAsia="Times" w:hAnsi="Times" w:cs="Times"/>
          <w:color w:val="000000"/>
          <w:sz w:val="22"/>
          <w:szCs w:val="22"/>
          <w:vertAlign w:val="superscript"/>
        </w:rPr>
        <w:footnoteReference w:id="2"/>
      </w:r>
      <w:r>
        <w:rPr>
          <w:rFonts w:ascii="Times" w:eastAsia="Times" w:hAnsi="Times" w:cs="Times"/>
          <w:color w:val="000000"/>
          <w:sz w:val="22"/>
          <w:szCs w:val="22"/>
        </w:rPr>
        <w:t xml:space="preserve"> dite Loi Pour une République numérique. Pour cela, accéder en continu et de manière automatique aux Eléments sous licence, </w:t>
      </w:r>
      <w:r>
        <w:rPr>
          <w:rFonts w:ascii="Times" w:eastAsia="Times" w:hAnsi="Times" w:cs="Times"/>
          <w:color w:val="000000"/>
          <w:sz w:val="22"/>
          <w:szCs w:val="22"/>
        </w:rPr>
        <w:t xml:space="preserve">pour en extraire, indexer et/ou traiter des informations provenant des contenus, charger et intégrer les résultats sur un serveur utilisé pour le système de </w:t>
      </w:r>
      <w:proofErr w:type="spellStart"/>
      <w:r>
        <w:rPr>
          <w:rFonts w:ascii="Times" w:eastAsia="Times" w:hAnsi="Times" w:cs="Times"/>
          <w:color w:val="000000"/>
          <w:sz w:val="22"/>
          <w:szCs w:val="22"/>
        </w:rPr>
        <w:t>text-mining</w:t>
      </w:r>
      <w:proofErr w:type="spellEnd"/>
      <w:r>
        <w:rPr>
          <w:rFonts w:ascii="Times" w:eastAsia="Times" w:hAnsi="Times" w:cs="Times"/>
          <w:color w:val="000000"/>
          <w:sz w:val="22"/>
          <w:szCs w:val="22"/>
        </w:rPr>
        <w:t xml:space="preserve"> des utilisateurs autorisés, distribuer à l’extérieur les résultats de la recherche </w:t>
      </w:r>
      <w:proofErr w:type="spellStart"/>
      <w:r>
        <w:rPr>
          <w:rFonts w:ascii="Times" w:eastAsia="Times" w:hAnsi="Times" w:cs="Times"/>
          <w:color w:val="000000"/>
          <w:sz w:val="22"/>
          <w:szCs w:val="22"/>
        </w:rPr>
        <w:t>Text</w:t>
      </w:r>
      <w:proofErr w:type="spellEnd"/>
      <w:r>
        <w:rPr>
          <w:rFonts w:ascii="Times" w:eastAsia="Times" w:hAnsi="Times" w:cs="Times"/>
          <w:color w:val="000000"/>
          <w:sz w:val="22"/>
          <w:szCs w:val="22"/>
        </w:rPr>
        <w:t xml:space="preserve"> &amp; Data Mining. Les droits concédés pour l’activité de </w:t>
      </w:r>
      <w:proofErr w:type="spellStart"/>
      <w:r>
        <w:rPr>
          <w:rFonts w:ascii="Times" w:eastAsia="Times" w:hAnsi="Times" w:cs="Times"/>
          <w:color w:val="000000"/>
          <w:sz w:val="22"/>
          <w:szCs w:val="22"/>
        </w:rPr>
        <w:t>Text</w:t>
      </w:r>
      <w:proofErr w:type="spellEnd"/>
      <w:r>
        <w:rPr>
          <w:rFonts w:ascii="Times" w:eastAsia="Times" w:hAnsi="Times" w:cs="Times"/>
          <w:color w:val="000000"/>
          <w:sz w:val="22"/>
          <w:szCs w:val="22"/>
        </w:rPr>
        <w:t xml:space="preserve"> &amp; Data </w:t>
      </w:r>
      <w:proofErr w:type="spellStart"/>
      <w:r>
        <w:rPr>
          <w:rFonts w:ascii="Times" w:eastAsia="Times" w:hAnsi="Times" w:cs="Times"/>
          <w:color w:val="000000"/>
          <w:sz w:val="22"/>
          <w:szCs w:val="22"/>
        </w:rPr>
        <w:t>mining</w:t>
      </w:r>
      <w:proofErr w:type="spellEnd"/>
      <w:r>
        <w:rPr>
          <w:rFonts w:ascii="Times" w:eastAsia="Times" w:hAnsi="Times" w:cs="Times"/>
          <w:color w:val="000000"/>
          <w:sz w:val="22"/>
          <w:szCs w:val="22"/>
        </w:rPr>
        <w:t xml:space="preserve"> devront être conformes aux modalités prévues par les Décrets d’application de la loi du 7 octobre 2016.</w:t>
      </w:r>
    </w:p>
    <w:p w14:paraId="1688B528" w14:textId="77777777" w:rsidR="00763383" w:rsidRDefault="00763383">
      <w:pPr>
        <w:jc w:val="both"/>
        <w:rPr>
          <w:color w:val="000000"/>
          <w:sz w:val="22"/>
          <w:szCs w:val="22"/>
        </w:rPr>
      </w:pPr>
    </w:p>
    <w:p w14:paraId="159A8332" w14:textId="77777777" w:rsidR="00763383" w:rsidRDefault="00BA0FFC">
      <w:pPr>
        <w:jc w:val="both"/>
        <w:rPr>
          <w:color w:val="000000"/>
          <w:sz w:val="22"/>
          <w:szCs w:val="22"/>
        </w:rPr>
      </w:pPr>
      <w:r>
        <w:rPr>
          <w:color w:val="000000"/>
          <w:sz w:val="22"/>
          <w:szCs w:val="22"/>
        </w:rPr>
        <w:t>3.2 PEB</w:t>
      </w:r>
    </w:p>
    <w:p w14:paraId="63A7C976" w14:textId="77777777" w:rsidR="00763383" w:rsidRDefault="00BA0FFC">
      <w:pPr>
        <w:jc w:val="both"/>
        <w:rPr>
          <w:color w:val="000000"/>
          <w:sz w:val="22"/>
          <w:szCs w:val="22"/>
        </w:rPr>
      </w:pPr>
      <w:r>
        <w:rPr>
          <w:color w:val="000000"/>
          <w:sz w:val="22"/>
          <w:szCs w:val="22"/>
        </w:rPr>
        <w:t>Il est possible d’utiliser le format électronique des Éléments sous L</w:t>
      </w:r>
      <w:r>
        <w:rPr>
          <w:color w:val="000000"/>
          <w:sz w:val="22"/>
          <w:szCs w:val="22"/>
        </w:rPr>
        <w:t>icence en tant que ressource de Prêt entre bibliothèques (ci-après appelé « PEB ») en vertu de quoi des Eléments sous licence (articles, chapitres) peuvent être imprimés et ces copies imprimées peuvent être envoyées par courrier postal, télécopie ou par un</w:t>
      </w:r>
      <w:r>
        <w:rPr>
          <w:color w:val="000000"/>
          <w:sz w:val="22"/>
          <w:szCs w:val="22"/>
        </w:rPr>
        <w:t xml:space="preserve"> service utilisant la télécopie afin de satisfaire des demandes de PEB provenant d’une bibliothèque universitaire, de recherche ou autre bibliothèque non commerciale. </w:t>
      </w:r>
    </w:p>
    <w:p w14:paraId="36E8ABD4" w14:textId="77777777" w:rsidR="00763383" w:rsidRDefault="00BA0FFC">
      <w:pPr>
        <w:jc w:val="both"/>
        <w:rPr>
          <w:color w:val="000000"/>
          <w:sz w:val="22"/>
          <w:szCs w:val="22"/>
        </w:rPr>
      </w:pPr>
      <w:r>
        <w:rPr>
          <w:color w:val="000000"/>
          <w:sz w:val="22"/>
          <w:szCs w:val="22"/>
        </w:rPr>
        <w:t>Le PEB par le biais d’une transmission électronique sécurisée est autorisé. Les fichiers</w:t>
      </w:r>
      <w:r>
        <w:rPr>
          <w:color w:val="000000"/>
          <w:sz w:val="22"/>
          <w:szCs w:val="22"/>
        </w:rPr>
        <w:t xml:space="preserve"> ainsi transmis doivent inclure des mentions de droit d’auteur et être conformes à la législation applicable en matière de droit d’auteur.</w:t>
      </w:r>
    </w:p>
    <w:p w14:paraId="1714B671" w14:textId="77777777" w:rsidR="00763383" w:rsidRDefault="00763383">
      <w:pPr>
        <w:jc w:val="both"/>
        <w:rPr>
          <w:color w:val="000000"/>
          <w:sz w:val="22"/>
          <w:szCs w:val="22"/>
        </w:rPr>
      </w:pPr>
    </w:p>
    <w:p w14:paraId="10A7B909" w14:textId="77777777" w:rsidR="00763383" w:rsidRDefault="00BA0FFC">
      <w:pPr>
        <w:pBdr>
          <w:top w:val="nil"/>
          <w:left w:val="nil"/>
          <w:bottom w:val="nil"/>
          <w:right w:val="nil"/>
          <w:between w:val="nil"/>
        </w:pBdr>
        <w:jc w:val="both"/>
        <w:rPr>
          <w:color w:val="000000"/>
          <w:sz w:val="22"/>
          <w:szCs w:val="22"/>
        </w:rPr>
      </w:pPr>
      <w:r>
        <w:rPr>
          <w:color w:val="000000"/>
          <w:sz w:val="22"/>
          <w:szCs w:val="22"/>
        </w:rPr>
        <w:t>3.3 Recherche</w:t>
      </w:r>
      <w:r>
        <w:rPr>
          <w:i/>
          <w:color w:val="000000"/>
          <w:sz w:val="22"/>
          <w:szCs w:val="22"/>
        </w:rPr>
        <w:t xml:space="preserve"> via </w:t>
      </w:r>
      <w:r>
        <w:rPr>
          <w:color w:val="000000"/>
          <w:sz w:val="22"/>
          <w:szCs w:val="22"/>
        </w:rPr>
        <w:t>un portail</w:t>
      </w:r>
    </w:p>
    <w:p w14:paraId="0D7259A7" w14:textId="77777777" w:rsidR="00763383" w:rsidRDefault="00BA0FFC">
      <w:pPr>
        <w:pBdr>
          <w:top w:val="nil"/>
          <w:left w:val="nil"/>
          <w:bottom w:val="nil"/>
          <w:right w:val="nil"/>
          <w:between w:val="nil"/>
        </w:pBdr>
        <w:jc w:val="both"/>
        <w:rPr>
          <w:color w:val="000000"/>
          <w:sz w:val="22"/>
          <w:szCs w:val="22"/>
        </w:rPr>
      </w:pPr>
      <w:r>
        <w:rPr>
          <w:color w:val="000000"/>
          <w:sz w:val="22"/>
          <w:szCs w:val="22"/>
        </w:rPr>
        <w:t>[L’Abonné] peut mettre en place des outils fédératifs de type portail documentaire ou D</w:t>
      </w:r>
      <w:r>
        <w:rPr>
          <w:color w:val="000000"/>
          <w:sz w:val="22"/>
          <w:szCs w:val="22"/>
        </w:rPr>
        <w:t xml:space="preserve">iscovery </w:t>
      </w:r>
      <w:proofErr w:type="spellStart"/>
      <w:r>
        <w:rPr>
          <w:color w:val="000000"/>
          <w:sz w:val="22"/>
          <w:szCs w:val="22"/>
        </w:rPr>
        <w:t>tools</w:t>
      </w:r>
      <w:proofErr w:type="spellEnd"/>
      <w:r>
        <w:rPr>
          <w:color w:val="000000"/>
          <w:sz w:val="22"/>
          <w:szCs w:val="22"/>
        </w:rPr>
        <w:t xml:space="preserve"> décrits dans une fiche technique contenant les éléments permettant de contrôler les limitations d'accès (Annexe 2 du Contrat de Licence) pour l'accès aux Éléments sous Licence.</w:t>
      </w:r>
    </w:p>
    <w:p w14:paraId="76E604CD" w14:textId="77777777" w:rsidR="00763383" w:rsidRDefault="00BA0FFC">
      <w:pPr>
        <w:pBdr>
          <w:top w:val="nil"/>
          <w:left w:val="nil"/>
          <w:bottom w:val="nil"/>
          <w:right w:val="nil"/>
          <w:between w:val="nil"/>
        </w:pBdr>
        <w:jc w:val="both"/>
        <w:rPr>
          <w:color w:val="000000"/>
          <w:sz w:val="22"/>
          <w:szCs w:val="22"/>
        </w:rPr>
      </w:pPr>
      <w:r>
        <w:rPr>
          <w:color w:val="000000"/>
          <w:sz w:val="22"/>
          <w:szCs w:val="22"/>
        </w:rPr>
        <w:t>Le Concédant fera ses meilleurs efforts pour faciliter l’interop</w:t>
      </w:r>
      <w:r>
        <w:rPr>
          <w:color w:val="000000"/>
          <w:sz w:val="22"/>
          <w:szCs w:val="22"/>
        </w:rPr>
        <w:t>érabilité entre les bases de données du titulaire et celles [de l’Abonné] par l’intermédiaire de résolveurs de liens, en particulier s’engage à transmettre toutes les informations nécessaires au bon référencement des Eléments sous licence aux producteurs d</w:t>
      </w:r>
      <w:r>
        <w:rPr>
          <w:color w:val="000000"/>
          <w:sz w:val="22"/>
          <w:szCs w:val="22"/>
        </w:rPr>
        <w:t>e ces outils.</w:t>
      </w:r>
    </w:p>
    <w:p w14:paraId="715321F5" w14:textId="77777777" w:rsidR="00763383" w:rsidRDefault="00763383">
      <w:pPr>
        <w:jc w:val="both"/>
        <w:rPr>
          <w:sz w:val="22"/>
          <w:szCs w:val="22"/>
        </w:rPr>
      </w:pPr>
    </w:p>
    <w:p w14:paraId="1D4AAD04" w14:textId="77777777" w:rsidR="00763383" w:rsidRDefault="00BA0FFC">
      <w:pPr>
        <w:pBdr>
          <w:top w:val="nil"/>
          <w:left w:val="nil"/>
          <w:bottom w:val="nil"/>
          <w:right w:val="nil"/>
          <w:between w:val="nil"/>
        </w:pBdr>
        <w:jc w:val="both"/>
        <w:rPr>
          <w:color w:val="000000"/>
          <w:sz w:val="22"/>
          <w:szCs w:val="22"/>
        </w:rPr>
      </w:pPr>
      <w:r>
        <w:rPr>
          <w:color w:val="000000"/>
          <w:sz w:val="22"/>
          <w:szCs w:val="22"/>
        </w:rPr>
        <w:t>3.4 Utilisation par un logiciel ou une plate-forme anti-plagiat</w:t>
      </w:r>
    </w:p>
    <w:p w14:paraId="54DC336A" w14:textId="77777777" w:rsidR="00763383" w:rsidRDefault="00BA0FFC">
      <w:pPr>
        <w:pBdr>
          <w:top w:val="nil"/>
          <w:left w:val="nil"/>
          <w:bottom w:val="nil"/>
          <w:right w:val="nil"/>
          <w:between w:val="nil"/>
        </w:pBdr>
        <w:jc w:val="both"/>
        <w:rPr>
          <w:color w:val="000000"/>
          <w:sz w:val="22"/>
          <w:szCs w:val="22"/>
        </w:rPr>
      </w:pPr>
      <w:r>
        <w:rPr>
          <w:color w:val="000000"/>
          <w:sz w:val="22"/>
          <w:szCs w:val="22"/>
        </w:rPr>
        <w:t>Lorsqu’il a mis en place au sein de son établissement un logiciel anti-plagiat, ou s’il utilise les services d’une plate-forme anti-plagiat, [l’Abonné] est autorisé à utiliser l</w:t>
      </w:r>
      <w:r>
        <w:rPr>
          <w:color w:val="000000"/>
          <w:sz w:val="22"/>
          <w:szCs w:val="22"/>
        </w:rPr>
        <w:t>es données des Eléments sous Licence pour constituer la « base de connaissances » permettant de comparer les productions des étudiants (mémoires et thèses électroniques) avec ces données.</w:t>
      </w:r>
    </w:p>
    <w:p w14:paraId="1EAD55DB" w14:textId="77777777" w:rsidR="00763383" w:rsidRDefault="00763383">
      <w:pPr>
        <w:pBdr>
          <w:top w:val="nil"/>
          <w:left w:val="nil"/>
          <w:bottom w:val="nil"/>
          <w:right w:val="nil"/>
          <w:between w:val="nil"/>
        </w:pBdr>
        <w:jc w:val="both"/>
        <w:rPr>
          <w:color w:val="000000"/>
          <w:sz w:val="22"/>
          <w:szCs w:val="22"/>
        </w:rPr>
      </w:pPr>
    </w:p>
    <w:p w14:paraId="7AC37F0F" w14:textId="77777777" w:rsidR="00763383" w:rsidRDefault="00BA0FFC">
      <w:pPr>
        <w:pBdr>
          <w:top w:val="nil"/>
          <w:left w:val="nil"/>
          <w:bottom w:val="nil"/>
          <w:right w:val="nil"/>
          <w:between w:val="nil"/>
        </w:pBdr>
        <w:jc w:val="both"/>
        <w:rPr>
          <w:color w:val="000000"/>
          <w:sz w:val="22"/>
          <w:szCs w:val="22"/>
        </w:rPr>
      </w:pPr>
      <w:r>
        <w:rPr>
          <w:color w:val="000000"/>
          <w:sz w:val="22"/>
          <w:szCs w:val="22"/>
        </w:rPr>
        <w:t xml:space="preserve">3.5 DRM : le fournisseur s’engage à ne pas mettre en place d’outil </w:t>
      </w:r>
      <w:r>
        <w:rPr>
          <w:color w:val="000000"/>
          <w:sz w:val="22"/>
          <w:szCs w:val="22"/>
        </w:rPr>
        <w:t>de mesures de protection technique sur les Eléments sous licence. Il ne bridera en aucune façon l’utilisation des ressources dans le cadre de la présente licence, en particulier les fonctions d’exports et de téléchargement.</w:t>
      </w:r>
    </w:p>
    <w:p w14:paraId="38EE4DBF" w14:textId="77777777" w:rsidR="00763383" w:rsidRDefault="00763383">
      <w:pPr>
        <w:pBdr>
          <w:top w:val="nil"/>
          <w:left w:val="nil"/>
          <w:bottom w:val="nil"/>
          <w:right w:val="nil"/>
          <w:between w:val="nil"/>
        </w:pBdr>
        <w:jc w:val="both"/>
        <w:rPr>
          <w:color w:val="000000"/>
          <w:sz w:val="22"/>
          <w:szCs w:val="22"/>
        </w:rPr>
      </w:pPr>
    </w:p>
    <w:p w14:paraId="2929766C" w14:textId="77777777" w:rsidR="00763383" w:rsidRDefault="00BA0FFC">
      <w:pPr>
        <w:pBdr>
          <w:top w:val="nil"/>
          <w:left w:val="nil"/>
          <w:bottom w:val="nil"/>
          <w:right w:val="nil"/>
          <w:between w:val="nil"/>
        </w:pBdr>
        <w:spacing w:before="120"/>
        <w:jc w:val="both"/>
        <w:rPr>
          <w:color w:val="000000"/>
          <w:sz w:val="22"/>
          <w:szCs w:val="22"/>
        </w:rPr>
      </w:pPr>
      <w:r>
        <w:rPr>
          <w:color w:val="000000"/>
          <w:sz w:val="22"/>
          <w:szCs w:val="22"/>
        </w:rPr>
        <w:t xml:space="preserve">3.6. Vie privée : Le Concédant </w:t>
      </w:r>
      <w:r>
        <w:rPr>
          <w:color w:val="000000"/>
          <w:sz w:val="22"/>
          <w:szCs w:val="22"/>
        </w:rPr>
        <w:t xml:space="preserve">s’engage, à respecter l’ensemble de la législation nationale et européenne en vigueur relative à la protection des données personnelles, dont notamment le Règlement UE 2016/679 </w:t>
      </w:r>
      <w:r>
        <w:rPr>
          <w:color w:val="000000"/>
          <w:sz w:val="22"/>
          <w:szCs w:val="22"/>
        </w:rPr>
        <w:lastRenderedPageBreak/>
        <w:t xml:space="preserve">du Parlement européen et du Conseil du 27 avril 2016 dit Règlement Général sur </w:t>
      </w:r>
      <w:r>
        <w:rPr>
          <w:color w:val="000000"/>
          <w:sz w:val="22"/>
          <w:szCs w:val="22"/>
        </w:rPr>
        <w:t>la Protection des Données, ainsi que les à respecter les recommandations de la CNIL relatives à la protection des données personnelles.</w:t>
      </w:r>
    </w:p>
    <w:p w14:paraId="36B0E580" w14:textId="77777777" w:rsidR="00763383" w:rsidRDefault="00BA0FFC">
      <w:pPr>
        <w:pStyle w:val="Titre3"/>
        <w:jc w:val="both"/>
      </w:pPr>
      <w:r>
        <w:t>Article 4. DROITS D’ARCHIVAGE</w:t>
      </w:r>
    </w:p>
    <w:p w14:paraId="3B61384A" w14:textId="77777777" w:rsidR="00763383" w:rsidRDefault="00763383">
      <w:pPr>
        <w:jc w:val="both"/>
        <w:rPr>
          <w:color w:val="000000"/>
          <w:sz w:val="22"/>
          <w:szCs w:val="22"/>
        </w:rPr>
      </w:pPr>
    </w:p>
    <w:p w14:paraId="1BB95217" w14:textId="77777777" w:rsidR="00763383" w:rsidRDefault="00BA0FFC">
      <w:pPr>
        <w:jc w:val="both"/>
        <w:rPr>
          <w:color w:val="000000"/>
          <w:sz w:val="22"/>
          <w:szCs w:val="22"/>
        </w:rPr>
      </w:pPr>
      <w:r>
        <w:rPr>
          <w:color w:val="000000"/>
          <w:sz w:val="22"/>
          <w:szCs w:val="22"/>
        </w:rPr>
        <w:t>A l’échéance du Contrat, le Concédant accepte de remettre à [l’Abonné] un fichier informa</w:t>
      </w:r>
      <w:r>
        <w:rPr>
          <w:color w:val="000000"/>
          <w:sz w:val="22"/>
          <w:szCs w:val="22"/>
        </w:rPr>
        <w:t xml:space="preserve">tique libre d’accès et non-protégé dans un format standard (txt ou xml) contenant la liste des Eléments sous licence contenus dans sa base de </w:t>
      </w:r>
      <w:proofErr w:type="gramStart"/>
      <w:r>
        <w:rPr>
          <w:color w:val="000000"/>
          <w:sz w:val="22"/>
          <w:szCs w:val="22"/>
        </w:rPr>
        <w:t>donnée</w:t>
      </w:r>
      <w:proofErr w:type="gramEnd"/>
      <w:r>
        <w:rPr>
          <w:color w:val="000000"/>
          <w:sz w:val="22"/>
          <w:szCs w:val="22"/>
        </w:rPr>
        <w:t xml:space="preserve"> mentionnant, </w:t>
      </w:r>
      <w:r>
        <w:rPr>
          <w:i/>
          <w:color w:val="000000"/>
          <w:sz w:val="22"/>
          <w:szCs w:val="22"/>
        </w:rPr>
        <w:t>a minima</w:t>
      </w:r>
      <w:r>
        <w:rPr>
          <w:color w:val="000000"/>
          <w:sz w:val="22"/>
          <w:szCs w:val="22"/>
        </w:rPr>
        <w:t>, pour chaque élément contenu, le titre, l’auteur, l’année de parution, l’année de der</w:t>
      </w:r>
      <w:r>
        <w:rPr>
          <w:color w:val="000000"/>
          <w:sz w:val="22"/>
          <w:szCs w:val="22"/>
        </w:rPr>
        <w:t>nière modification, et un abstract.</w:t>
      </w:r>
    </w:p>
    <w:p w14:paraId="2F8F02B7" w14:textId="77777777" w:rsidR="00763383" w:rsidRDefault="00763383">
      <w:pPr>
        <w:jc w:val="both"/>
        <w:rPr>
          <w:color w:val="000000"/>
          <w:sz w:val="22"/>
          <w:szCs w:val="22"/>
        </w:rPr>
      </w:pPr>
    </w:p>
    <w:p w14:paraId="1C67EF77" w14:textId="77777777" w:rsidR="00763383" w:rsidRDefault="00BA0FFC">
      <w:pPr>
        <w:jc w:val="both"/>
        <w:rPr>
          <w:color w:val="000000"/>
          <w:sz w:val="22"/>
          <w:szCs w:val="22"/>
        </w:rPr>
      </w:pPr>
      <w:r>
        <w:rPr>
          <w:color w:val="000000"/>
          <w:sz w:val="22"/>
          <w:szCs w:val="22"/>
        </w:rPr>
        <w:t>Ce fichier sera conservé par [l’Abonné] à titre d’archive.</w:t>
      </w:r>
    </w:p>
    <w:p w14:paraId="5A5A588F" w14:textId="77777777" w:rsidR="00763383" w:rsidRDefault="00763383">
      <w:pPr>
        <w:jc w:val="both"/>
        <w:rPr>
          <w:sz w:val="22"/>
          <w:szCs w:val="22"/>
        </w:rPr>
      </w:pPr>
    </w:p>
    <w:p w14:paraId="570445DB" w14:textId="77777777" w:rsidR="00763383" w:rsidRDefault="00BA0FFC">
      <w:pPr>
        <w:pStyle w:val="Titre3"/>
        <w:jc w:val="both"/>
      </w:pPr>
      <w:r>
        <w:t>Article 5. RESTRICTIONS D’USAGE SPECIFIQUES CONCERNANT LES ELEMENTS SOUS LICENCE</w:t>
      </w:r>
    </w:p>
    <w:p w14:paraId="59F8CF94" w14:textId="77777777" w:rsidR="00763383" w:rsidRDefault="00763383">
      <w:pPr>
        <w:jc w:val="both"/>
        <w:rPr>
          <w:color w:val="000000"/>
          <w:sz w:val="22"/>
          <w:szCs w:val="22"/>
        </w:rPr>
      </w:pPr>
    </w:p>
    <w:p w14:paraId="3940459F" w14:textId="77777777" w:rsidR="00763383" w:rsidRDefault="00BA0FFC">
      <w:pPr>
        <w:jc w:val="both"/>
        <w:rPr>
          <w:color w:val="000000"/>
          <w:sz w:val="22"/>
          <w:szCs w:val="22"/>
        </w:rPr>
      </w:pPr>
      <w:r>
        <w:rPr>
          <w:color w:val="000000"/>
          <w:sz w:val="22"/>
          <w:szCs w:val="22"/>
        </w:rPr>
        <w:t>5.1 Ni [l’Abonné] ni ses Utilisateurs autorisés ne peuvent modifier, adapter,</w:t>
      </w:r>
      <w:r>
        <w:rPr>
          <w:color w:val="000000"/>
          <w:sz w:val="22"/>
          <w:szCs w:val="22"/>
        </w:rPr>
        <w:t xml:space="preserve"> transformer, traduire ou créer quelque œuvre dérivée sur quelque support sur la base de ou comprenant tout élément contenu dans les Éléments sous licence, ou utiliser de tels éléments d’une autre manière susceptible de porter atteinte au droit d’auteur ou</w:t>
      </w:r>
      <w:r>
        <w:rPr>
          <w:color w:val="000000"/>
          <w:sz w:val="22"/>
          <w:szCs w:val="22"/>
        </w:rPr>
        <w:t xml:space="preserve"> autres droits de propriété y afférents. Il est interdit d’enlever, masquer ou modifier de quelque façon que ce soit toutes mentions de droit d’auteur, de marque ou de propriété, mentions d’auteur ou autres notifications ou clauses de non-responsabilité in</w:t>
      </w:r>
      <w:r>
        <w:rPr>
          <w:color w:val="000000"/>
          <w:sz w:val="22"/>
          <w:szCs w:val="22"/>
        </w:rPr>
        <w:t>cluses par le Concédant dans les Éléments sous licence. [L’Abonné] publiera des avis appropriés et prendra des mesures raisonnables pour s’assurer que les Utilisateurs autorisés sont informés des conditions d’application de la législation sur le droit d’au</w:t>
      </w:r>
      <w:r>
        <w:rPr>
          <w:color w:val="000000"/>
          <w:sz w:val="22"/>
          <w:szCs w:val="22"/>
        </w:rPr>
        <w:t xml:space="preserve">teur et des restrictions prévues dans ce Contrat en ce qui concerne la reproduction, l’emploi et la transmission des Éléments sous licence. </w:t>
      </w:r>
    </w:p>
    <w:p w14:paraId="71BBAAF8" w14:textId="77777777" w:rsidR="00763383" w:rsidRDefault="00763383">
      <w:pPr>
        <w:jc w:val="both"/>
        <w:rPr>
          <w:color w:val="000000"/>
          <w:sz w:val="22"/>
          <w:szCs w:val="22"/>
        </w:rPr>
      </w:pPr>
    </w:p>
    <w:p w14:paraId="479ACD80" w14:textId="77777777" w:rsidR="00763383" w:rsidRDefault="00BA0FFC">
      <w:pPr>
        <w:jc w:val="both"/>
        <w:rPr>
          <w:color w:val="000000"/>
          <w:sz w:val="22"/>
          <w:szCs w:val="22"/>
        </w:rPr>
      </w:pPr>
      <w:r>
        <w:rPr>
          <w:color w:val="000000"/>
          <w:sz w:val="22"/>
          <w:szCs w:val="22"/>
        </w:rPr>
        <w:t xml:space="preserve">5.2 La publication d’articles, de chapitres, de fascicules ou de livres entiers sur des sites Internet personnels </w:t>
      </w:r>
      <w:r>
        <w:rPr>
          <w:color w:val="000000"/>
          <w:sz w:val="22"/>
          <w:szCs w:val="22"/>
        </w:rPr>
        <w:t xml:space="preserve">ou institutionnels n’est pas autorisée. </w:t>
      </w:r>
    </w:p>
    <w:p w14:paraId="18CA8670" w14:textId="77777777" w:rsidR="00763383" w:rsidRDefault="00763383">
      <w:pPr>
        <w:jc w:val="both"/>
        <w:rPr>
          <w:color w:val="000000"/>
          <w:sz w:val="22"/>
          <w:szCs w:val="22"/>
        </w:rPr>
      </w:pPr>
    </w:p>
    <w:p w14:paraId="2C942F7C" w14:textId="77777777" w:rsidR="00763383" w:rsidRDefault="00BA0FFC">
      <w:pPr>
        <w:jc w:val="both"/>
        <w:rPr>
          <w:color w:val="000000"/>
          <w:sz w:val="22"/>
          <w:szCs w:val="22"/>
        </w:rPr>
      </w:pPr>
      <w:r>
        <w:rPr>
          <w:color w:val="000000"/>
          <w:sz w:val="22"/>
          <w:szCs w:val="22"/>
        </w:rPr>
        <w:t>5.3 Il n’est pas possible d’utiliser les Éléments sous licence, directement ou indirectement, pour aucun des objectifs suivants :</w:t>
      </w:r>
    </w:p>
    <w:p w14:paraId="4BEE75BF" w14:textId="77777777" w:rsidR="00763383" w:rsidRDefault="00763383">
      <w:pPr>
        <w:jc w:val="both"/>
        <w:rPr>
          <w:color w:val="000000"/>
          <w:sz w:val="22"/>
          <w:szCs w:val="22"/>
        </w:rPr>
      </w:pPr>
    </w:p>
    <w:p w14:paraId="16280817" w14:textId="77777777" w:rsidR="00763383" w:rsidRDefault="00BA0FFC">
      <w:pPr>
        <w:jc w:val="both"/>
        <w:rPr>
          <w:color w:val="000000"/>
          <w:sz w:val="22"/>
          <w:szCs w:val="22"/>
        </w:rPr>
      </w:pPr>
      <w:r>
        <w:rPr>
          <w:color w:val="000000"/>
          <w:sz w:val="22"/>
          <w:szCs w:val="22"/>
        </w:rPr>
        <w:t xml:space="preserve">5.3.1 La reproduction en grande quantité ou systématique, abusive, que ce soit à </w:t>
      </w:r>
      <w:r>
        <w:rPr>
          <w:color w:val="000000"/>
          <w:sz w:val="22"/>
          <w:szCs w:val="22"/>
        </w:rPr>
        <w:t>usage commercial ou non lucratif ou moyennant paiement ou gratuitement.</w:t>
      </w:r>
    </w:p>
    <w:p w14:paraId="18CB1CD2" w14:textId="77777777" w:rsidR="00763383" w:rsidRDefault="00763383">
      <w:pPr>
        <w:jc w:val="both"/>
        <w:rPr>
          <w:sz w:val="22"/>
          <w:szCs w:val="22"/>
        </w:rPr>
      </w:pPr>
    </w:p>
    <w:p w14:paraId="431D5C30" w14:textId="77777777" w:rsidR="00763383" w:rsidRDefault="00BA0FFC">
      <w:pPr>
        <w:jc w:val="both"/>
        <w:rPr>
          <w:color w:val="000000"/>
          <w:sz w:val="22"/>
          <w:szCs w:val="22"/>
        </w:rPr>
      </w:pPr>
      <w:r>
        <w:rPr>
          <w:color w:val="000000"/>
          <w:sz w:val="22"/>
          <w:szCs w:val="22"/>
        </w:rPr>
        <w:t>5.3.2 La rediffusion, revente ou la concession de sous-licence de quelque manière que ce soit y compris en rapport avec un service payant.</w:t>
      </w:r>
    </w:p>
    <w:p w14:paraId="5866643E" w14:textId="77777777" w:rsidR="00763383" w:rsidRDefault="00763383">
      <w:pPr>
        <w:jc w:val="both"/>
        <w:rPr>
          <w:color w:val="000000"/>
          <w:sz w:val="22"/>
          <w:szCs w:val="22"/>
        </w:rPr>
      </w:pPr>
    </w:p>
    <w:p w14:paraId="6B209150" w14:textId="77777777" w:rsidR="00763383" w:rsidRDefault="00BA0FFC">
      <w:pPr>
        <w:jc w:val="both"/>
        <w:rPr>
          <w:color w:val="000000"/>
          <w:sz w:val="22"/>
          <w:szCs w:val="22"/>
        </w:rPr>
      </w:pPr>
      <w:r>
        <w:rPr>
          <w:color w:val="000000"/>
          <w:sz w:val="22"/>
          <w:szCs w:val="22"/>
        </w:rPr>
        <w:t>5.3.3 La fourniture ou la diffusion systéma</w:t>
      </w:r>
      <w:r>
        <w:rPr>
          <w:color w:val="000000"/>
          <w:sz w:val="22"/>
          <w:szCs w:val="22"/>
        </w:rPr>
        <w:t>tique de copies uniques ou multiples quelle que soit leur forme à quiconque n’est pas un Utilisateur autorisé.</w:t>
      </w:r>
    </w:p>
    <w:p w14:paraId="5B738E64" w14:textId="77777777" w:rsidR="00763383" w:rsidRDefault="00763383">
      <w:pPr>
        <w:jc w:val="both"/>
        <w:rPr>
          <w:color w:val="000000"/>
          <w:sz w:val="22"/>
          <w:szCs w:val="22"/>
        </w:rPr>
      </w:pPr>
    </w:p>
    <w:p w14:paraId="7B2A748E" w14:textId="77777777" w:rsidR="00763383" w:rsidRDefault="00BA0FFC">
      <w:pPr>
        <w:jc w:val="both"/>
        <w:rPr>
          <w:color w:val="000000"/>
          <w:sz w:val="22"/>
          <w:szCs w:val="22"/>
        </w:rPr>
      </w:pPr>
      <w:r>
        <w:rPr>
          <w:color w:val="000000"/>
          <w:sz w:val="22"/>
          <w:szCs w:val="22"/>
        </w:rPr>
        <w:t>5.3.4 La diffusion de toute partie des Éléments sous licence sur quelque réseau électronique que ce soit, autre que le réseau sécurisé [de l’Abo</w:t>
      </w:r>
      <w:r>
        <w:rPr>
          <w:color w:val="000000"/>
          <w:sz w:val="22"/>
          <w:szCs w:val="22"/>
        </w:rPr>
        <w:t>nné].</w:t>
      </w:r>
    </w:p>
    <w:p w14:paraId="26C670CF" w14:textId="77777777" w:rsidR="00763383" w:rsidRDefault="00763383">
      <w:pPr>
        <w:jc w:val="both"/>
        <w:rPr>
          <w:color w:val="000000"/>
          <w:sz w:val="22"/>
          <w:szCs w:val="22"/>
        </w:rPr>
      </w:pPr>
    </w:p>
    <w:p w14:paraId="25E28D8B" w14:textId="77777777" w:rsidR="00763383" w:rsidRDefault="00BA0FFC">
      <w:pPr>
        <w:jc w:val="both"/>
        <w:rPr>
          <w:color w:val="000000"/>
          <w:sz w:val="22"/>
          <w:szCs w:val="22"/>
        </w:rPr>
      </w:pPr>
      <w:r>
        <w:rPr>
          <w:color w:val="000000"/>
          <w:sz w:val="22"/>
          <w:szCs w:val="22"/>
        </w:rPr>
        <w:t xml:space="preserve">5.4 L’utilisation de tout ou partie des Éléments sous licence à des fins lucratives (que ce soit par [l’Abonné] ou tout Utilisateur autorisé) moyennant la vente, la cession ou une autre forme d’exploitation des Éléments sous licence est interdite </w:t>
      </w:r>
      <w:r>
        <w:rPr>
          <w:color w:val="000000"/>
          <w:sz w:val="22"/>
          <w:szCs w:val="22"/>
        </w:rPr>
        <w:t>sauf à avoir obtenu l’autorisation préalable, expresse et écrite du Concédant. La reproduction ou la diffusion en masse de copies électroniques ou imprimées des Éléments sous licence à des fins commerciales ou promotionnelles est aussi expressément interdi</w:t>
      </w:r>
      <w:r>
        <w:rPr>
          <w:color w:val="000000"/>
          <w:sz w:val="22"/>
          <w:szCs w:val="22"/>
        </w:rPr>
        <w:t>te.</w:t>
      </w:r>
    </w:p>
    <w:p w14:paraId="7F5CC6E3" w14:textId="77777777" w:rsidR="00763383" w:rsidRDefault="00763383">
      <w:pPr>
        <w:jc w:val="both"/>
        <w:rPr>
          <w:color w:val="000000"/>
          <w:sz w:val="22"/>
          <w:szCs w:val="22"/>
        </w:rPr>
      </w:pPr>
    </w:p>
    <w:p w14:paraId="2546F7EA" w14:textId="77777777" w:rsidR="00763383" w:rsidRDefault="00BA0FFC">
      <w:pPr>
        <w:jc w:val="both"/>
        <w:rPr>
          <w:color w:val="000000"/>
          <w:sz w:val="22"/>
          <w:szCs w:val="22"/>
        </w:rPr>
      </w:pPr>
      <w:r>
        <w:rPr>
          <w:color w:val="000000"/>
          <w:sz w:val="22"/>
          <w:szCs w:val="22"/>
        </w:rPr>
        <w:t>5.5 L’usage d’un robot ou d’un aspirateur de site web est strictement prohibé.</w:t>
      </w:r>
    </w:p>
    <w:p w14:paraId="2EA192D1" w14:textId="77777777" w:rsidR="00763383" w:rsidRDefault="00BA0FFC">
      <w:pPr>
        <w:pStyle w:val="Titre3"/>
        <w:jc w:val="both"/>
      </w:pPr>
      <w:r>
        <w:lastRenderedPageBreak/>
        <w:t>Article 6. OBLIGATIONS DU CONCEDANT</w:t>
      </w:r>
    </w:p>
    <w:p w14:paraId="078A285B" w14:textId="77777777" w:rsidR="00763383" w:rsidRDefault="00763383">
      <w:pPr>
        <w:jc w:val="both"/>
        <w:rPr>
          <w:sz w:val="22"/>
          <w:szCs w:val="22"/>
        </w:rPr>
      </w:pPr>
    </w:p>
    <w:p w14:paraId="5A3AE906" w14:textId="77777777" w:rsidR="00763383" w:rsidRDefault="00BA0FFC">
      <w:pPr>
        <w:jc w:val="both"/>
        <w:rPr>
          <w:sz w:val="22"/>
          <w:szCs w:val="22"/>
        </w:rPr>
      </w:pPr>
      <w:r>
        <w:rPr>
          <w:sz w:val="22"/>
          <w:szCs w:val="22"/>
        </w:rPr>
        <w:t xml:space="preserve">6.1 Dès le début de la période d’abonnement, le Concédant mettra les Éléments sous licence sous forme numérique à la disposition </w:t>
      </w:r>
      <w:r>
        <w:rPr>
          <w:color w:val="000000"/>
          <w:sz w:val="22"/>
          <w:szCs w:val="22"/>
        </w:rPr>
        <w:t>[de l’</w:t>
      </w:r>
      <w:r>
        <w:rPr>
          <w:color w:val="000000"/>
          <w:sz w:val="22"/>
          <w:szCs w:val="22"/>
        </w:rPr>
        <w:t xml:space="preserve">Abonné] </w:t>
      </w:r>
      <w:r>
        <w:rPr>
          <w:sz w:val="22"/>
          <w:szCs w:val="22"/>
        </w:rPr>
        <w:t>et des Utilisateurs autorisés.</w:t>
      </w:r>
    </w:p>
    <w:p w14:paraId="210A6D57" w14:textId="77777777" w:rsidR="00763383" w:rsidRDefault="00763383">
      <w:pPr>
        <w:jc w:val="both"/>
        <w:rPr>
          <w:sz w:val="22"/>
          <w:szCs w:val="22"/>
        </w:rPr>
      </w:pPr>
    </w:p>
    <w:p w14:paraId="28115423" w14:textId="77777777" w:rsidR="00763383" w:rsidRDefault="00BA0FFC">
      <w:pPr>
        <w:jc w:val="both"/>
        <w:rPr>
          <w:sz w:val="22"/>
          <w:szCs w:val="22"/>
        </w:rPr>
      </w:pPr>
      <w:r>
        <w:rPr>
          <w:sz w:val="22"/>
          <w:szCs w:val="22"/>
        </w:rPr>
        <w:t xml:space="preserve">6.2 Le Concédant fera de son mieux pour assurer </w:t>
      </w:r>
      <w:r>
        <w:rPr>
          <w:color w:val="000000"/>
          <w:sz w:val="22"/>
          <w:szCs w:val="22"/>
        </w:rPr>
        <w:t xml:space="preserve">[à l’Abonné] </w:t>
      </w:r>
      <w:r>
        <w:rPr>
          <w:sz w:val="22"/>
          <w:szCs w:val="22"/>
        </w:rPr>
        <w:t>l’accès en ligne ininterrompu et la mise à disposition continue des Éléments sous licence conformément à ce Contrat et pour rétablir l’accès aux Éléments s</w:t>
      </w:r>
      <w:r>
        <w:rPr>
          <w:sz w:val="22"/>
          <w:szCs w:val="22"/>
        </w:rPr>
        <w:t xml:space="preserve">ous licence dans les meilleurs délais dans l’éventualité d’une interruption ou d’une suspension du service due à une panne du serveur du Concédant. Si le Concédant n’est pas en mesure de proposer l’accès au service pendant plus de vingt-quatre (24) heures </w:t>
      </w:r>
      <w:r>
        <w:rPr>
          <w:sz w:val="22"/>
          <w:szCs w:val="22"/>
        </w:rPr>
        <w:t xml:space="preserve">ouvrées, alors le Concédant prolongera la période de validité du présent Contrat de licence d’une durée identique à celle de l’interruption sans frais supplémentaires pour </w:t>
      </w:r>
      <w:r>
        <w:rPr>
          <w:color w:val="000000"/>
          <w:sz w:val="22"/>
          <w:szCs w:val="22"/>
        </w:rPr>
        <w:t>[l’Abonné]</w:t>
      </w:r>
      <w:r>
        <w:rPr>
          <w:sz w:val="22"/>
          <w:szCs w:val="22"/>
        </w:rPr>
        <w:t>.</w:t>
      </w:r>
    </w:p>
    <w:p w14:paraId="3BD578AA" w14:textId="77777777" w:rsidR="00763383" w:rsidRDefault="00BA0FFC">
      <w:pPr>
        <w:spacing w:before="240"/>
        <w:jc w:val="both"/>
        <w:rPr>
          <w:color w:val="000000"/>
          <w:sz w:val="22"/>
          <w:szCs w:val="22"/>
        </w:rPr>
      </w:pPr>
      <w:r>
        <w:rPr>
          <w:sz w:val="22"/>
          <w:szCs w:val="22"/>
        </w:rPr>
        <w:t>6.3 Le Concédant se réserve le droit de retirer des Éléments sous licenc</w:t>
      </w:r>
      <w:r>
        <w:rPr>
          <w:sz w:val="22"/>
          <w:szCs w:val="22"/>
        </w:rPr>
        <w:t>e tout élément ou partie d’élément dont il ne détient plus le droit de publication ou pour lequel il a des motifs raisonnables de croire</w:t>
      </w:r>
      <w:r>
        <w:rPr>
          <w:color w:val="000000"/>
          <w:sz w:val="22"/>
          <w:szCs w:val="22"/>
        </w:rPr>
        <w:t xml:space="preserve"> qu’il porte atteinte au droit d’auteur ou est illicite d’une autre manière. Le Concédant devra prévenir par écrit l’Abo</w:t>
      </w:r>
      <w:r>
        <w:rPr>
          <w:color w:val="000000"/>
          <w:sz w:val="22"/>
          <w:szCs w:val="22"/>
        </w:rPr>
        <w:t>nné d’un tel retrait.</w:t>
      </w:r>
    </w:p>
    <w:p w14:paraId="0782E335" w14:textId="77777777" w:rsidR="00763383" w:rsidRDefault="00763383">
      <w:pPr>
        <w:jc w:val="both"/>
        <w:rPr>
          <w:color w:val="000000"/>
          <w:sz w:val="22"/>
          <w:szCs w:val="22"/>
        </w:rPr>
      </w:pPr>
    </w:p>
    <w:p w14:paraId="43532CBD" w14:textId="77777777" w:rsidR="00763383" w:rsidRDefault="00BA0FFC">
      <w:pPr>
        <w:jc w:val="both"/>
        <w:rPr>
          <w:sz w:val="22"/>
          <w:szCs w:val="22"/>
        </w:rPr>
      </w:pPr>
      <w:r>
        <w:rPr>
          <w:sz w:val="22"/>
          <w:szCs w:val="22"/>
        </w:rPr>
        <w:t>6.4 Le Concédant propose à [l’Abonné] et à ses Utilisateurs autorisés aux représentants de chacun des [Abonnés]], pendant les heures de bureau officielles (9h à 17h du lundi au vendredi), une assistance et un service d’aide aux utili</w:t>
      </w:r>
      <w:r>
        <w:rPr>
          <w:sz w:val="22"/>
          <w:szCs w:val="22"/>
        </w:rPr>
        <w:t xml:space="preserve">sateurs, par messagerie électronique ou téléphone, incluant un service de réponse électronique aux questions relatives à l’utilisation, aux fonctionnalités et au contenu des </w:t>
      </w:r>
      <w:r>
        <w:rPr>
          <w:smallCaps/>
          <w:sz w:val="22"/>
          <w:szCs w:val="22"/>
        </w:rPr>
        <w:t>É</w:t>
      </w:r>
      <w:r>
        <w:rPr>
          <w:sz w:val="22"/>
          <w:szCs w:val="22"/>
        </w:rPr>
        <w:t xml:space="preserve">léments sous licence. Les réponses doivent être apportées dans </w:t>
      </w:r>
      <w:proofErr w:type="gramStart"/>
      <w:r>
        <w:rPr>
          <w:sz w:val="22"/>
          <w:szCs w:val="22"/>
        </w:rPr>
        <w:t>un délai de 24 heu</w:t>
      </w:r>
      <w:r>
        <w:rPr>
          <w:sz w:val="22"/>
          <w:szCs w:val="22"/>
        </w:rPr>
        <w:t>res ouvrés</w:t>
      </w:r>
      <w:proofErr w:type="gramEnd"/>
      <w:r>
        <w:rPr>
          <w:sz w:val="22"/>
          <w:szCs w:val="22"/>
        </w:rPr>
        <w:t xml:space="preserve"> à compter de la réception du message de [l’Abonné].</w:t>
      </w:r>
    </w:p>
    <w:p w14:paraId="68E8293F" w14:textId="77777777" w:rsidR="00763383" w:rsidRDefault="00763383">
      <w:pPr>
        <w:jc w:val="both"/>
        <w:rPr>
          <w:sz w:val="22"/>
          <w:szCs w:val="22"/>
        </w:rPr>
      </w:pPr>
    </w:p>
    <w:p w14:paraId="2D8346E1" w14:textId="77777777" w:rsidR="00763383" w:rsidRDefault="00BA0FFC">
      <w:pPr>
        <w:pBdr>
          <w:top w:val="nil"/>
          <w:left w:val="nil"/>
          <w:bottom w:val="nil"/>
          <w:right w:val="nil"/>
          <w:between w:val="nil"/>
        </w:pBdr>
        <w:jc w:val="both"/>
        <w:rPr>
          <w:color w:val="000000"/>
          <w:sz w:val="22"/>
          <w:szCs w:val="22"/>
        </w:rPr>
      </w:pPr>
      <w:r>
        <w:rPr>
          <w:color w:val="000000"/>
          <w:sz w:val="22"/>
          <w:szCs w:val="22"/>
        </w:rPr>
        <w:t>6.5 Le Concédant s’engage à fournir gratuitement de la documentation sur ses produits électroniques [à l’Abonné]. Le Concédant autorise la copie de cette documentation par [l’Abonné] à destina</w:t>
      </w:r>
      <w:r>
        <w:rPr>
          <w:color w:val="000000"/>
          <w:sz w:val="22"/>
          <w:szCs w:val="22"/>
        </w:rPr>
        <w:t>tion des Utilisateurs autorisés, à condition que cette reproduction soit complète ou fasse mention de la propriété du Concédant.</w:t>
      </w:r>
    </w:p>
    <w:p w14:paraId="2042FC48" w14:textId="77777777" w:rsidR="00763383" w:rsidRDefault="00763383">
      <w:pPr>
        <w:jc w:val="both"/>
        <w:rPr>
          <w:color w:val="000000"/>
          <w:sz w:val="22"/>
          <w:szCs w:val="22"/>
        </w:rPr>
      </w:pPr>
    </w:p>
    <w:p w14:paraId="44D52821" w14:textId="77777777" w:rsidR="00763383" w:rsidRDefault="00BA0FFC">
      <w:pPr>
        <w:pBdr>
          <w:top w:val="nil"/>
          <w:left w:val="nil"/>
          <w:bottom w:val="nil"/>
          <w:right w:val="nil"/>
          <w:between w:val="nil"/>
        </w:pBdr>
        <w:jc w:val="both"/>
        <w:rPr>
          <w:color w:val="000000"/>
          <w:sz w:val="22"/>
          <w:szCs w:val="22"/>
        </w:rPr>
      </w:pPr>
      <w:r>
        <w:rPr>
          <w:color w:val="000000"/>
          <w:sz w:val="22"/>
          <w:szCs w:val="22"/>
        </w:rPr>
        <w:t xml:space="preserve">6.6 Le Concédant fera ses meilleurs efforts pour que le contenu de sa base de </w:t>
      </w:r>
      <w:r>
        <w:rPr>
          <w:sz w:val="22"/>
          <w:szCs w:val="22"/>
        </w:rPr>
        <w:t>données</w:t>
      </w:r>
      <w:r>
        <w:rPr>
          <w:color w:val="000000"/>
          <w:sz w:val="22"/>
          <w:szCs w:val="22"/>
        </w:rPr>
        <w:t xml:space="preserve"> (et en particulier que les Eléments sous</w:t>
      </w:r>
      <w:r>
        <w:rPr>
          <w:color w:val="000000"/>
          <w:sz w:val="22"/>
          <w:szCs w:val="22"/>
        </w:rPr>
        <w:t xml:space="preserve"> licence) soit compatible avec Open URL.</w:t>
      </w:r>
    </w:p>
    <w:p w14:paraId="407148E3" w14:textId="77777777" w:rsidR="00763383" w:rsidRDefault="00763383">
      <w:pPr>
        <w:jc w:val="both"/>
        <w:rPr>
          <w:sz w:val="22"/>
          <w:szCs w:val="22"/>
        </w:rPr>
      </w:pPr>
    </w:p>
    <w:p w14:paraId="55061091" w14:textId="77777777" w:rsidR="00763383" w:rsidRDefault="00BA0FFC">
      <w:pPr>
        <w:jc w:val="both"/>
        <w:rPr>
          <w:sz w:val="22"/>
          <w:szCs w:val="22"/>
        </w:rPr>
      </w:pPr>
      <w:r>
        <w:rPr>
          <w:sz w:val="22"/>
          <w:szCs w:val="22"/>
        </w:rPr>
        <w:t>6.7 Le Concédant fera ses meilleurs efforts pour que le contenu de sa base de données (et en particulier que les Eléments sous licence) soit compatible avec les standards W3C.</w:t>
      </w:r>
    </w:p>
    <w:p w14:paraId="64B67E4A" w14:textId="77777777" w:rsidR="00763383" w:rsidRDefault="00763383">
      <w:pPr>
        <w:jc w:val="both"/>
        <w:rPr>
          <w:sz w:val="22"/>
          <w:szCs w:val="22"/>
        </w:rPr>
      </w:pPr>
    </w:p>
    <w:p w14:paraId="4817C123" w14:textId="77777777" w:rsidR="00763383" w:rsidRDefault="00BA0FFC">
      <w:pPr>
        <w:pBdr>
          <w:top w:val="nil"/>
          <w:left w:val="nil"/>
          <w:bottom w:val="nil"/>
          <w:right w:val="nil"/>
          <w:between w:val="nil"/>
        </w:pBdr>
        <w:jc w:val="both"/>
        <w:rPr>
          <w:color w:val="000000"/>
          <w:sz w:val="22"/>
          <w:szCs w:val="22"/>
        </w:rPr>
      </w:pPr>
      <w:r>
        <w:rPr>
          <w:color w:val="000000"/>
          <w:sz w:val="22"/>
          <w:szCs w:val="22"/>
        </w:rPr>
        <w:t>6.8 Le Concédant fera ses meilleurs e</w:t>
      </w:r>
      <w:r>
        <w:rPr>
          <w:color w:val="000000"/>
          <w:sz w:val="22"/>
          <w:szCs w:val="22"/>
        </w:rPr>
        <w:t>fforts pour fournir les métadonnées descriptives des ressources acquises dans des formats standards ainsi que les métadonnées des éventuelles mises à jour.</w:t>
      </w:r>
    </w:p>
    <w:p w14:paraId="525936E7" w14:textId="77777777" w:rsidR="00763383" w:rsidRDefault="00763383">
      <w:pPr>
        <w:jc w:val="both"/>
        <w:rPr>
          <w:sz w:val="22"/>
          <w:szCs w:val="22"/>
        </w:rPr>
      </w:pPr>
    </w:p>
    <w:p w14:paraId="439C17EE" w14:textId="77777777" w:rsidR="00763383" w:rsidRDefault="00BA0FFC">
      <w:pPr>
        <w:jc w:val="both"/>
        <w:rPr>
          <w:b/>
          <w:color w:val="000000"/>
          <w:sz w:val="22"/>
          <w:szCs w:val="22"/>
        </w:rPr>
      </w:pPr>
      <w:r>
        <w:rPr>
          <w:color w:val="000000"/>
          <w:sz w:val="22"/>
          <w:szCs w:val="22"/>
        </w:rPr>
        <w:t xml:space="preserve">6.9 </w:t>
      </w:r>
      <w:r>
        <w:rPr>
          <w:sz w:val="22"/>
          <w:szCs w:val="22"/>
        </w:rPr>
        <w:t>Des données d'utilisation des Éléments sous licence seront réunies chaque mois par le Concédant</w:t>
      </w:r>
      <w:r>
        <w:rPr>
          <w:sz w:val="22"/>
          <w:szCs w:val="22"/>
        </w:rPr>
        <w:t xml:space="preserve"> et partagées avec [l’Abonné]. Elles respecteront la législation applicable relative à la protection de la vie privée et les dispositions écrites de confidentialité des parties. </w:t>
      </w:r>
      <w:r>
        <w:rPr>
          <w:rFonts w:ascii="Times" w:eastAsia="Times" w:hAnsi="Times" w:cs="Times"/>
          <w:sz w:val="22"/>
          <w:szCs w:val="22"/>
        </w:rPr>
        <w:t>Les données seront mises à disposition sur Internet sur un site accessible par</w:t>
      </w:r>
      <w:r>
        <w:rPr>
          <w:rFonts w:ascii="Times" w:eastAsia="Times" w:hAnsi="Times" w:cs="Times"/>
          <w:sz w:val="22"/>
          <w:szCs w:val="22"/>
        </w:rPr>
        <w:t xml:space="preserve"> nom d’utilisateur et mot de passe. Les données d’utilisation à partager seront</w:t>
      </w:r>
      <w:r>
        <w:rPr>
          <w:rFonts w:ascii="Times" w:eastAsia="Times" w:hAnsi="Times" w:cs="Times"/>
          <w:strike/>
          <w:color w:val="FF0000"/>
          <w:sz w:val="22"/>
          <w:szCs w:val="22"/>
        </w:rPr>
        <w:t xml:space="preserve"> </w:t>
      </w:r>
      <w:r>
        <w:rPr>
          <w:rFonts w:ascii="Times" w:eastAsia="Times" w:hAnsi="Times" w:cs="Times"/>
          <w:sz w:val="22"/>
          <w:szCs w:val="22"/>
        </w:rPr>
        <w:t>conformes à la version COUNTER 4. Le Concédant fera ses meilleurs efforts pour que la disponibilité de ces produits soit conforme à la dernière version de la base de données en</w:t>
      </w:r>
      <w:r>
        <w:rPr>
          <w:rFonts w:ascii="Times" w:eastAsia="Times" w:hAnsi="Times" w:cs="Times"/>
          <w:sz w:val="22"/>
          <w:szCs w:val="22"/>
        </w:rPr>
        <w:t xml:space="preserve"> vigueur en 2021.</w:t>
      </w:r>
    </w:p>
    <w:p w14:paraId="564EE166" w14:textId="77777777" w:rsidR="00763383" w:rsidRDefault="00763383">
      <w:pPr>
        <w:jc w:val="both"/>
        <w:rPr>
          <w:color w:val="000000"/>
          <w:sz w:val="22"/>
          <w:szCs w:val="22"/>
        </w:rPr>
      </w:pPr>
    </w:p>
    <w:p w14:paraId="2B29DB06" w14:textId="77777777" w:rsidR="00763383" w:rsidRDefault="00BA0FFC">
      <w:pPr>
        <w:jc w:val="both"/>
        <w:rPr>
          <w:sz w:val="22"/>
          <w:szCs w:val="22"/>
        </w:rPr>
      </w:pPr>
      <w:r>
        <w:rPr>
          <w:color w:val="000000"/>
          <w:sz w:val="22"/>
          <w:szCs w:val="22"/>
        </w:rPr>
        <w:t xml:space="preserve">6.10 </w:t>
      </w:r>
      <w:r>
        <w:rPr>
          <w:sz w:val="22"/>
          <w:szCs w:val="22"/>
        </w:rPr>
        <w:t xml:space="preserve">Des données décrivant les contenus des bouquets (de périodiques électroniques, de livres électroniques) seront mises à disposition à chaque actualisation de ces contenus sur la plateforme du Concédant. Elles seront mises à </w:t>
      </w:r>
      <w:r>
        <w:rPr>
          <w:sz w:val="22"/>
          <w:szCs w:val="22"/>
        </w:rPr>
        <w:t>disposition sur Internet sur un site public et conformes à la norme KBART</w:t>
      </w:r>
      <w:r>
        <w:rPr>
          <w:sz w:val="22"/>
          <w:szCs w:val="22"/>
          <w:vertAlign w:val="superscript"/>
        </w:rPr>
        <w:footnoteReference w:id="3"/>
      </w:r>
      <w:r>
        <w:rPr>
          <w:sz w:val="22"/>
          <w:szCs w:val="22"/>
        </w:rPr>
        <w:t>.</w:t>
      </w:r>
    </w:p>
    <w:p w14:paraId="7FC44E44" w14:textId="77777777" w:rsidR="00763383" w:rsidRDefault="00BA0FFC">
      <w:pPr>
        <w:jc w:val="both"/>
        <w:rPr>
          <w:color w:val="000000"/>
          <w:sz w:val="22"/>
          <w:szCs w:val="22"/>
        </w:rPr>
      </w:pPr>
      <w:r>
        <w:rPr>
          <w:sz w:val="22"/>
          <w:szCs w:val="22"/>
        </w:rPr>
        <w:lastRenderedPageBreak/>
        <w:t xml:space="preserve"> </w:t>
      </w:r>
    </w:p>
    <w:p w14:paraId="28FB85C9" w14:textId="77777777" w:rsidR="00763383" w:rsidRDefault="00BA0FFC">
      <w:pPr>
        <w:jc w:val="both"/>
        <w:rPr>
          <w:color w:val="000000"/>
          <w:sz w:val="22"/>
          <w:szCs w:val="22"/>
        </w:rPr>
      </w:pPr>
      <w:r>
        <w:rPr>
          <w:color w:val="000000"/>
          <w:sz w:val="22"/>
          <w:szCs w:val="22"/>
        </w:rPr>
        <w:t>6.11 Devoir d’information : Le Concédant s’engage à fournir des certificats de détention de propriété intellectuelle et de diffusion commerciale des Eléments sous licence, à la d</w:t>
      </w:r>
      <w:r>
        <w:rPr>
          <w:color w:val="000000"/>
          <w:sz w:val="22"/>
          <w:szCs w:val="22"/>
        </w:rPr>
        <w:t>emande de [l’Abonné].</w:t>
      </w:r>
    </w:p>
    <w:p w14:paraId="544825E4" w14:textId="77777777" w:rsidR="00763383" w:rsidRDefault="00BA0FFC">
      <w:pPr>
        <w:pStyle w:val="Titre3"/>
        <w:jc w:val="both"/>
      </w:pPr>
      <w:r>
        <w:t>Article 7. OBLIGATIONS [DE L’ABONNÉ]</w:t>
      </w:r>
    </w:p>
    <w:p w14:paraId="6EE28CAB" w14:textId="77777777" w:rsidR="00763383" w:rsidRDefault="00763383">
      <w:pPr>
        <w:jc w:val="both"/>
        <w:rPr>
          <w:color w:val="000000"/>
          <w:sz w:val="22"/>
          <w:szCs w:val="22"/>
        </w:rPr>
      </w:pPr>
    </w:p>
    <w:p w14:paraId="043B6B18" w14:textId="77777777" w:rsidR="00763383" w:rsidRDefault="00BA0FFC">
      <w:pPr>
        <w:jc w:val="both"/>
        <w:rPr>
          <w:color w:val="000000"/>
          <w:sz w:val="22"/>
          <w:szCs w:val="22"/>
        </w:rPr>
      </w:pPr>
      <w:r>
        <w:rPr>
          <w:color w:val="000000"/>
          <w:sz w:val="22"/>
          <w:szCs w:val="22"/>
        </w:rPr>
        <w:t xml:space="preserve">7.0.1 [L’Abonné] n’accorde de mot de passe ou tout autre accès à l’information qu’aux Utilisateurs autorisés ; [l’Abonné] informe les Utilisateurs autorisés qu’ils ne sont pas autorisés à </w:t>
      </w:r>
      <w:r>
        <w:rPr>
          <w:color w:val="000000"/>
          <w:sz w:val="22"/>
          <w:szCs w:val="22"/>
        </w:rPr>
        <w:t>communiquer ces mots de passe et modalités d’accès à l’information à des tiers.</w:t>
      </w:r>
    </w:p>
    <w:p w14:paraId="76882BA4" w14:textId="77777777" w:rsidR="00763383" w:rsidRDefault="00763383">
      <w:pPr>
        <w:jc w:val="both"/>
        <w:rPr>
          <w:color w:val="000000"/>
          <w:sz w:val="22"/>
          <w:szCs w:val="22"/>
        </w:rPr>
      </w:pPr>
    </w:p>
    <w:p w14:paraId="60FF2E0F" w14:textId="77777777" w:rsidR="00763383" w:rsidRDefault="00BA0FFC">
      <w:pPr>
        <w:jc w:val="both"/>
        <w:rPr>
          <w:strike/>
          <w:color w:val="000000"/>
          <w:sz w:val="22"/>
          <w:szCs w:val="22"/>
        </w:rPr>
      </w:pPr>
      <w:r>
        <w:rPr>
          <w:color w:val="000000"/>
          <w:sz w:val="22"/>
          <w:szCs w:val="22"/>
        </w:rPr>
        <w:t>7.0.2 [L’Abonné] fournit au Concédant une liste d’adresses IP valide. Dans le cas où il y aurait une évolution ou mise à jour de ladite liste, [l’Abonné] s’engage à transmettr</w:t>
      </w:r>
      <w:r>
        <w:rPr>
          <w:color w:val="000000"/>
          <w:sz w:val="22"/>
          <w:szCs w:val="22"/>
        </w:rPr>
        <w:t>e au Concédant les nouvelles informations sous un délai raisonnable.</w:t>
      </w:r>
      <w:r>
        <w:rPr>
          <w:strike/>
          <w:color w:val="000000"/>
          <w:sz w:val="22"/>
          <w:szCs w:val="22"/>
        </w:rPr>
        <w:t xml:space="preserve"> </w:t>
      </w:r>
    </w:p>
    <w:p w14:paraId="3896DC7A" w14:textId="77777777" w:rsidR="00763383" w:rsidRDefault="00763383">
      <w:pPr>
        <w:jc w:val="both"/>
        <w:rPr>
          <w:color w:val="000000"/>
          <w:sz w:val="22"/>
          <w:szCs w:val="22"/>
        </w:rPr>
      </w:pPr>
    </w:p>
    <w:p w14:paraId="0E9504CC" w14:textId="77777777" w:rsidR="00763383" w:rsidRDefault="00BA0FFC">
      <w:pPr>
        <w:jc w:val="both"/>
        <w:rPr>
          <w:color w:val="000000"/>
          <w:sz w:val="22"/>
          <w:szCs w:val="22"/>
        </w:rPr>
      </w:pPr>
      <w:r>
        <w:rPr>
          <w:color w:val="000000"/>
          <w:sz w:val="22"/>
          <w:szCs w:val="22"/>
        </w:rPr>
        <w:t>7.0.3 [L’Abonné] fait ses meilleurs efforts, y compris mais sans limitation en utilisant une authentification sécurisée, pour garantir que seuls les Utilisateurs autorisés ont accès aux</w:t>
      </w:r>
      <w:r>
        <w:rPr>
          <w:color w:val="000000"/>
          <w:sz w:val="22"/>
          <w:szCs w:val="22"/>
        </w:rPr>
        <w:t xml:space="preserve"> </w:t>
      </w:r>
      <w:r>
        <w:rPr>
          <w:smallCaps/>
          <w:color w:val="000000"/>
          <w:sz w:val="22"/>
          <w:szCs w:val="22"/>
        </w:rPr>
        <w:t>É</w:t>
      </w:r>
      <w:r>
        <w:rPr>
          <w:color w:val="000000"/>
          <w:sz w:val="22"/>
          <w:szCs w:val="22"/>
        </w:rPr>
        <w:t>léments sous licence.</w:t>
      </w:r>
    </w:p>
    <w:p w14:paraId="05E5BCBC" w14:textId="77777777" w:rsidR="00763383" w:rsidRDefault="00763383">
      <w:pPr>
        <w:jc w:val="both"/>
        <w:rPr>
          <w:color w:val="000000"/>
          <w:sz w:val="22"/>
          <w:szCs w:val="22"/>
        </w:rPr>
      </w:pPr>
    </w:p>
    <w:p w14:paraId="59863BBB" w14:textId="77777777" w:rsidR="00763383" w:rsidRDefault="00BA0FFC">
      <w:pPr>
        <w:jc w:val="both"/>
        <w:rPr>
          <w:color w:val="000000"/>
          <w:sz w:val="22"/>
          <w:szCs w:val="22"/>
        </w:rPr>
      </w:pPr>
      <w:r>
        <w:rPr>
          <w:color w:val="000000"/>
          <w:sz w:val="22"/>
          <w:szCs w:val="22"/>
        </w:rPr>
        <w:t xml:space="preserve">7.0.4 S’il constate un usage des </w:t>
      </w:r>
      <w:r>
        <w:rPr>
          <w:smallCaps/>
          <w:color w:val="000000"/>
          <w:sz w:val="22"/>
          <w:szCs w:val="22"/>
        </w:rPr>
        <w:t>É</w:t>
      </w:r>
      <w:r>
        <w:rPr>
          <w:color w:val="000000"/>
          <w:sz w:val="22"/>
          <w:szCs w:val="22"/>
        </w:rPr>
        <w:t xml:space="preserve">léments sous licence ou un accès à ces éléments contraires aux dispositions de ce Contrat, </w:t>
      </w:r>
      <w:r>
        <w:rPr>
          <w:sz w:val="22"/>
          <w:szCs w:val="22"/>
        </w:rPr>
        <w:t>[l’Abonné</w:t>
      </w:r>
      <w:r>
        <w:rPr>
          <w:color w:val="000000"/>
          <w:sz w:val="22"/>
          <w:szCs w:val="22"/>
        </w:rPr>
        <w:t>] en informera le Concédant, [l’Abonné] prendra toutes les mesures en son pouvoir pour que cet us</w:t>
      </w:r>
      <w:r>
        <w:rPr>
          <w:color w:val="000000"/>
          <w:sz w:val="22"/>
          <w:szCs w:val="22"/>
        </w:rPr>
        <w:t xml:space="preserve">age ou cet accès cesse et fournira son aide au Concédant pour mettre fin à ces pratiques. </w:t>
      </w:r>
    </w:p>
    <w:p w14:paraId="0DAE610F" w14:textId="77777777" w:rsidR="00763383" w:rsidRDefault="00763383">
      <w:pPr>
        <w:pBdr>
          <w:top w:val="nil"/>
          <w:left w:val="nil"/>
          <w:bottom w:val="nil"/>
          <w:right w:val="nil"/>
          <w:between w:val="nil"/>
        </w:pBdr>
        <w:jc w:val="both"/>
        <w:rPr>
          <w:b/>
          <w:color w:val="000000"/>
          <w:sz w:val="22"/>
          <w:szCs w:val="22"/>
        </w:rPr>
      </w:pPr>
    </w:p>
    <w:p w14:paraId="75CE340B" w14:textId="77777777" w:rsidR="00763383" w:rsidRDefault="00BA0FFC">
      <w:pPr>
        <w:jc w:val="both"/>
        <w:rPr>
          <w:color w:val="000000"/>
          <w:sz w:val="22"/>
          <w:szCs w:val="22"/>
        </w:rPr>
      </w:pPr>
      <w:r>
        <w:rPr>
          <w:color w:val="000000"/>
          <w:sz w:val="22"/>
          <w:szCs w:val="22"/>
        </w:rPr>
        <w:t>7.0.5 [L’Abonné] ne sera pas tenu pour responsable vis-à-vis du Concédant en cas d’usage non conforme des Eléments sous licence à condition qu’il puisse établir que</w:t>
      </w:r>
      <w:r>
        <w:rPr>
          <w:color w:val="000000"/>
          <w:sz w:val="22"/>
          <w:szCs w:val="22"/>
        </w:rPr>
        <w:t>, dès lors que le Concédant lui en a fait la demande, toutes les mesures propres à garantir un usage conforme ont été prises (informations des Utilisateurs autorisés quant aux usages autorisés, mise en garde, avertissement, mesures disciplinaires qui peuve</w:t>
      </w:r>
      <w:r>
        <w:rPr>
          <w:color w:val="000000"/>
          <w:sz w:val="22"/>
          <w:szCs w:val="22"/>
        </w:rPr>
        <w:t xml:space="preserve">nt aboutir à une coupure d’accès en cas d’usage non autorisé). </w:t>
      </w:r>
    </w:p>
    <w:p w14:paraId="02AF81A9" w14:textId="77777777" w:rsidR="00763383" w:rsidRDefault="00763383">
      <w:pPr>
        <w:jc w:val="both"/>
        <w:rPr>
          <w:color w:val="000000"/>
          <w:sz w:val="22"/>
          <w:szCs w:val="22"/>
        </w:rPr>
      </w:pPr>
    </w:p>
    <w:p w14:paraId="220DE705" w14:textId="77777777" w:rsidR="00763383" w:rsidRDefault="00BA0FFC">
      <w:pPr>
        <w:jc w:val="both"/>
        <w:rPr>
          <w:color w:val="000000"/>
          <w:sz w:val="22"/>
          <w:szCs w:val="22"/>
        </w:rPr>
      </w:pPr>
      <w:r>
        <w:rPr>
          <w:color w:val="000000"/>
          <w:sz w:val="22"/>
          <w:szCs w:val="22"/>
        </w:rPr>
        <w:t>7.1 [L’Abonné] reconnaît que le maintien de l’intégrité des Eléments sous licence fournis par le Concédant, y compris les restrictions en matière de reproduction, d’usage et de transmission t</w:t>
      </w:r>
      <w:r>
        <w:rPr>
          <w:color w:val="000000"/>
          <w:sz w:val="22"/>
          <w:szCs w:val="22"/>
        </w:rPr>
        <w:t>elles que prévues dans le Contrat, et le fait de veiller à ce que l’emploi des Eléments sous licence est limité aux Utilisateurs autorisés sont des obligations essentielles. [L’Abonné] reconnaît au Concédant le droit de surveiller l’accès aux Eléments sous</w:t>
      </w:r>
      <w:r>
        <w:rPr>
          <w:color w:val="000000"/>
          <w:sz w:val="22"/>
          <w:szCs w:val="22"/>
        </w:rPr>
        <w:t xml:space="preserve"> licence et leur utilisation afin de détecter un usage abusif des Eléments sous licence et pour en informer [l’Abonné]. Dans l’éventualité où un Utilisateur autorisé ferait un usage non autorisé quel qu’il soit des Eléments sous licence, [l’Abonné] mettra </w:t>
      </w:r>
      <w:r>
        <w:rPr>
          <w:color w:val="000000"/>
          <w:sz w:val="22"/>
          <w:szCs w:val="22"/>
        </w:rPr>
        <w:t>fin, à la demande du Concédant, à l’accès de cet Utilisateur autorisé aux Eléments sous licence. Le Concédant ne prendra aucune mesure d’interruption de l’accès aux Eléments sous licence sans accorder un préavis de 30 jours [à l’Abonné] afin de permettre à</w:t>
      </w:r>
      <w:r>
        <w:rPr>
          <w:color w:val="000000"/>
          <w:sz w:val="22"/>
          <w:szCs w:val="22"/>
        </w:rPr>
        <w:t xml:space="preserve"> ce dernier de faire ses meilleurs efforts pour que l’usage abusif cesse.</w:t>
      </w:r>
    </w:p>
    <w:p w14:paraId="0A646E42" w14:textId="77777777" w:rsidR="00763383" w:rsidRDefault="00763383">
      <w:pPr>
        <w:jc w:val="both"/>
        <w:rPr>
          <w:color w:val="000000"/>
          <w:sz w:val="22"/>
          <w:szCs w:val="22"/>
        </w:rPr>
      </w:pPr>
    </w:p>
    <w:p w14:paraId="49E69060" w14:textId="77777777" w:rsidR="00763383" w:rsidRDefault="00BA0FFC">
      <w:pPr>
        <w:jc w:val="both"/>
        <w:rPr>
          <w:color w:val="000000"/>
          <w:sz w:val="22"/>
          <w:szCs w:val="22"/>
        </w:rPr>
      </w:pPr>
      <w:r>
        <w:rPr>
          <w:color w:val="000000"/>
          <w:sz w:val="22"/>
          <w:szCs w:val="22"/>
        </w:rPr>
        <w:t>7.2 [L’Abonné] fera ses meilleurs efforts pour aviser les Utilisateurs autorisés de tout droit de propriété intellectuelle applicable ou de tout autre droit s’appliquant aux Élément</w:t>
      </w:r>
      <w:r>
        <w:rPr>
          <w:color w:val="000000"/>
          <w:sz w:val="22"/>
          <w:szCs w:val="22"/>
        </w:rPr>
        <w:t>s sous licence. [L’Abonné] fera ses meilleurs efforts pour empêcher la contrefaçon de tout droit de propriété intellectuelle ou toute autre atteinte à d’autres droits du Concédant relatif aux Éléments sous licence. [L’Abonné] rendra compte rapidement au Co</w:t>
      </w:r>
      <w:r>
        <w:rPr>
          <w:color w:val="000000"/>
          <w:sz w:val="22"/>
          <w:szCs w:val="22"/>
        </w:rPr>
        <w:t>ncédant de toute contrefaçon ou autre atteinte à un droit dont il s’apercevra et contribuera à prendre des mesures appropriées pour éviter toute récidive.</w:t>
      </w:r>
    </w:p>
    <w:p w14:paraId="2D3D87C5" w14:textId="77777777" w:rsidR="00763383" w:rsidRDefault="00BA0FFC">
      <w:pPr>
        <w:pStyle w:val="Titre3"/>
        <w:jc w:val="both"/>
      </w:pPr>
      <w:r>
        <w:t>Article 8. PRIX</w:t>
      </w:r>
    </w:p>
    <w:p w14:paraId="2C8E62B0" w14:textId="77777777" w:rsidR="00763383" w:rsidRDefault="00763383">
      <w:pPr>
        <w:spacing w:before="120"/>
        <w:jc w:val="both"/>
        <w:rPr>
          <w:color w:val="000000"/>
          <w:sz w:val="22"/>
          <w:szCs w:val="22"/>
        </w:rPr>
      </w:pPr>
    </w:p>
    <w:p w14:paraId="6D6CD6C5" w14:textId="77777777" w:rsidR="00763383" w:rsidRDefault="00BA0FFC">
      <w:pPr>
        <w:jc w:val="both"/>
        <w:rPr>
          <w:color w:val="000000"/>
          <w:sz w:val="22"/>
          <w:szCs w:val="22"/>
        </w:rPr>
      </w:pPr>
      <w:r>
        <w:rPr>
          <w:color w:val="000000"/>
          <w:sz w:val="22"/>
          <w:szCs w:val="22"/>
        </w:rPr>
        <w:t>En contrepartie de la mise à disposition des Eléments sous licence, objet du Contrat</w:t>
      </w:r>
      <w:r>
        <w:rPr>
          <w:color w:val="000000"/>
          <w:sz w:val="22"/>
          <w:szCs w:val="22"/>
        </w:rPr>
        <w:t>, le Concédant sera rémunéré conformément à l’Acte d’Engagement (n°2024-104).</w:t>
      </w:r>
    </w:p>
    <w:p w14:paraId="037845CC" w14:textId="77777777" w:rsidR="00763383" w:rsidRDefault="00BA0FFC">
      <w:pPr>
        <w:pStyle w:val="Titre3"/>
        <w:jc w:val="both"/>
      </w:pPr>
      <w:r>
        <w:lastRenderedPageBreak/>
        <w:t>Article 9. DUREE ET RESILIATION</w:t>
      </w:r>
    </w:p>
    <w:p w14:paraId="381A4AE6" w14:textId="77777777" w:rsidR="00763383" w:rsidRDefault="00763383">
      <w:pPr>
        <w:jc w:val="both"/>
        <w:rPr>
          <w:color w:val="000000"/>
          <w:sz w:val="22"/>
          <w:szCs w:val="22"/>
        </w:rPr>
      </w:pPr>
    </w:p>
    <w:p w14:paraId="63B81E56" w14:textId="77777777" w:rsidR="00763383" w:rsidRDefault="00BA0FFC">
      <w:pPr>
        <w:jc w:val="both"/>
        <w:rPr>
          <w:color w:val="000000"/>
          <w:sz w:val="22"/>
          <w:szCs w:val="22"/>
        </w:rPr>
      </w:pPr>
      <w:r>
        <w:rPr>
          <w:color w:val="000000"/>
          <w:sz w:val="22"/>
          <w:szCs w:val="22"/>
        </w:rPr>
        <w:t>La durée et le terme (anticipé ou non) du Contrat, sont identiques à ceux prévus par l’Acte d’Engagement (n°2024-104).</w:t>
      </w:r>
    </w:p>
    <w:p w14:paraId="2970BFB5" w14:textId="77777777" w:rsidR="00763383" w:rsidRDefault="00BA0FFC">
      <w:pPr>
        <w:pStyle w:val="Titre3"/>
        <w:jc w:val="both"/>
      </w:pPr>
      <w:r>
        <w:t xml:space="preserve">Article 10. DÉCLARATIONS, </w:t>
      </w:r>
      <w:r>
        <w:t>GARANTIES ET INDEMNITÉS</w:t>
      </w:r>
    </w:p>
    <w:p w14:paraId="65773CE5" w14:textId="77777777" w:rsidR="00763383" w:rsidRDefault="00763383">
      <w:pPr>
        <w:jc w:val="both"/>
        <w:rPr>
          <w:color w:val="000000"/>
          <w:sz w:val="22"/>
          <w:szCs w:val="22"/>
        </w:rPr>
      </w:pPr>
    </w:p>
    <w:p w14:paraId="2A681B99" w14:textId="77777777" w:rsidR="00763383" w:rsidRDefault="00BA0FFC">
      <w:pPr>
        <w:jc w:val="both"/>
        <w:rPr>
          <w:color w:val="000000"/>
          <w:sz w:val="22"/>
          <w:szCs w:val="22"/>
        </w:rPr>
      </w:pPr>
      <w:r>
        <w:rPr>
          <w:color w:val="000000"/>
          <w:sz w:val="22"/>
          <w:szCs w:val="22"/>
        </w:rPr>
        <w:t>Le Concédant n’est responsable de plein droit auprès de l’Abonné et des Utilisateurs autorisés que des dommages qu’il cause directement, conformément à la législation en vigueur.</w:t>
      </w:r>
    </w:p>
    <w:p w14:paraId="76F78077" w14:textId="77777777" w:rsidR="00763383" w:rsidRDefault="00763383">
      <w:pPr>
        <w:jc w:val="both"/>
        <w:rPr>
          <w:color w:val="000000"/>
          <w:sz w:val="22"/>
          <w:szCs w:val="22"/>
        </w:rPr>
      </w:pPr>
    </w:p>
    <w:p w14:paraId="100844CD" w14:textId="77777777" w:rsidR="00763383" w:rsidRDefault="00BA0FFC">
      <w:pPr>
        <w:jc w:val="both"/>
        <w:rPr>
          <w:color w:val="000000"/>
          <w:sz w:val="22"/>
          <w:szCs w:val="22"/>
        </w:rPr>
      </w:pPr>
      <w:r>
        <w:rPr>
          <w:color w:val="000000"/>
          <w:sz w:val="22"/>
          <w:szCs w:val="22"/>
          <w:highlight w:val="white"/>
        </w:rPr>
        <w:t>Le Concédant garantit l’Abonné qu’il dispose de tou</w:t>
      </w:r>
      <w:r>
        <w:rPr>
          <w:color w:val="000000"/>
          <w:sz w:val="22"/>
          <w:szCs w:val="22"/>
          <w:highlight w:val="white"/>
        </w:rPr>
        <w:t>s les droits et autorisations nécessaires pour consentir la présente licence. Ainsi, le Concédant garantit [l’Abonné] contre toute condamnation résultant d’une plainte, réclamation et/ou revendication quelconque de la part d’un tiers du fait de la violatio</w:t>
      </w:r>
      <w:r>
        <w:rPr>
          <w:color w:val="000000"/>
          <w:sz w:val="22"/>
          <w:szCs w:val="22"/>
          <w:highlight w:val="white"/>
        </w:rPr>
        <w:t>n de la garantie ci-dessus.</w:t>
      </w:r>
    </w:p>
    <w:p w14:paraId="284431C8" w14:textId="77777777" w:rsidR="00763383" w:rsidRDefault="00BA0FFC">
      <w:pPr>
        <w:pStyle w:val="Titre3"/>
        <w:jc w:val="both"/>
      </w:pPr>
      <w:r>
        <w:t>Article 11. MARQUES COMMERCIALES DU CONCEDANT</w:t>
      </w:r>
    </w:p>
    <w:p w14:paraId="5B36A02B" w14:textId="77777777" w:rsidR="00763383" w:rsidRDefault="00763383">
      <w:pPr>
        <w:jc w:val="both"/>
        <w:rPr>
          <w:color w:val="000000"/>
          <w:sz w:val="22"/>
          <w:szCs w:val="22"/>
        </w:rPr>
      </w:pPr>
    </w:p>
    <w:p w14:paraId="59AB7BA5" w14:textId="77777777" w:rsidR="00763383" w:rsidRDefault="00BA0FFC">
      <w:pPr>
        <w:jc w:val="both"/>
        <w:rPr>
          <w:color w:val="000000"/>
          <w:sz w:val="22"/>
          <w:szCs w:val="22"/>
        </w:rPr>
      </w:pPr>
      <w:r>
        <w:rPr>
          <w:color w:val="000000"/>
          <w:sz w:val="22"/>
          <w:szCs w:val="22"/>
        </w:rPr>
        <w:t>11.1 Pendant la durée de ce Contrat, les titres de toutes publications concédées au titre du Contrat, tout comme toutes marques commerciales, logos et colophons appartenant à ou dét</w:t>
      </w:r>
      <w:r>
        <w:rPr>
          <w:color w:val="000000"/>
          <w:sz w:val="22"/>
          <w:szCs w:val="22"/>
        </w:rPr>
        <w:t>enus sous licence par le Concédant ou ses sociétés affiliées, figurant sur les Éléments sous Licence, seront publiés en ligne tel que prévu dans les présentes et ne peuvent être effacés ou modifiés par [l’Abonné] ou ses Utilisateurs autorisés.</w:t>
      </w:r>
    </w:p>
    <w:p w14:paraId="22B3439B" w14:textId="77777777" w:rsidR="00763383" w:rsidRDefault="00763383">
      <w:pPr>
        <w:jc w:val="both"/>
        <w:rPr>
          <w:color w:val="000000"/>
          <w:sz w:val="22"/>
          <w:szCs w:val="22"/>
        </w:rPr>
      </w:pPr>
    </w:p>
    <w:p w14:paraId="523562E8" w14:textId="77777777" w:rsidR="00763383" w:rsidRDefault="00BA0FFC">
      <w:pPr>
        <w:jc w:val="both"/>
        <w:rPr>
          <w:color w:val="000000"/>
          <w:sz w:val="22"/>
          <w:szCs w:val="22"/>
        </w:rPr>
      </w:pPr>
      <w:r>
        <w:rPr>
          <w:color w:val="000000"/>
          <w:sz w:val="22"/>
          <w:szCs w:val="22"/>
        </w:rPr>
        <w:t>11.2 Le Con</w:t>
      </w:r>
      <w:r>
        <w:rPr>
          <w:color w:val="000000"/>
          <w:sz w:val="22"/>
          <w:szCs w:val="22"/>
        </w:rPr>
        <w:t>cédant aura le droit d’examiner et d’approuver tout usage des titres de publication, marques commerciales, logos, colophons, mentions de propriété ou avis juridiques fournis par le Concédant en relation avec les publications applicables ou Éléments sous li</w:t>
      </w:r>
      <w:r>
        <w:rPr>
          <w:color w:val="000000"/>
          <w:sz w:val="22"/>
          <w:szCs w:val="22"/>
        </w:rPr>
        <w:t>cence, de manière à assurer la conformité avec le paragraphe 7.1 ci-dessus et les normes de qualité du Concédant.</w:t>
      </w:r>
    </w:p>
    <w:p w14:paraId="652030B3" w14:textId="77777777" w:rsidR="00763383" w:rsidRDefault="00763383">
      <w:pPr>
        <w:jc w:val="both"/>
        <w:rPr>
          <w:color w:val="000000"/>
          <w:sz w:val="22"/>
          <w:szCs w:val="22"/>
        </w:rPr>
      </w:pPr>
    </w:p>
    <w:p w14:paraId="1EF93BBD" w14:textId="77777777" w:rsidR="00763383" w:rsidRDefault="00BA0FFC">
      <w:pPr>
        <w:jc w:val="both"/>
        <w:rPr>
          <w:color w:val="000000"/>
          <w:sz w:val="22"/>
          <w:szCs w:val="22"/>
        </w:rPr>
      </w:pPr>
      <w:r>
        <w:rPr>
          <w:color w:val="000000"/>
          <w:sz w:val="22"/>
          <w:szCs w:val="22"/>
        </w:rPr>
        <w:t>11.3 Tous droits concernant les titres de publication, marques commerciales, logos, nom de société et colophons sont réservés expressément et</w:t>
      </w:r>
      <w:r>
        <w:rPr>
          <w:color w:val="000000"/>
          <w:sz w:val="22"/>
          <w:szCs w:val="22"/>
        </w:rPr>
        <w:t xml:space="preserve"> exclusivement. </w:t>
      </w:r>
    </w:p>
    <w:p w14:paraId="5A758D09" w14:textId="77777777" w:rsidR="00763383" w:rsidRDefault="00763383">
      <w:pPr>
        <w:jc w:val="both"/>
        <w:rPr>
          <w:color w:val="000000"/>
          <w:sz w:val="22"/>
          <w:szCs w:val="22"/>
        </w:rPr>
      </w:pPr>
    </w:p>
    <w:p w14:paraId="6AB08821" w14:textId="77777777" w:rsidR="00763383" w:rsidRDefault="00BA0FFC">
      <w:pPr>
        <w:jc w:val="both"/>
        <w:rPr>
          <w:color w:val="000000"/>
          <w:sz w:val="22"/>
          <w:szCs w:val="22"/>
        </w:rPr>
      </w:pPr>
      <w:r>
        <w:rPr>
          <w:color w:val="000000"/>
          <w:sz w:val="22"/>
          <w:szCs w:val="22"/>
        </w:rPr>
        <w:t>11.4 S’il est procédé à une sauvegarde des Eléments sous licence, [l’Abonné] se réserve le droit de supprimer toute mention inutile à la bonne conservation des éléments à l’exception de toute mention relative aux droits moraux d’auteur.</w:t>
      </w:r>
    </w:p>
    <w:p w14:paraId="11634F7B" w14:textId="77777777" w:rsidR="00763383" w:rsidRDefault="00BA0FFC">
      <w:pPr>
        <w:pStyle w:val="Titre3"/>
        <w:jc w:val="both"/>
      </w:pPr>
      <w:r>
        <w:t>A</w:t>
      </w:r>
      <w:r>
        <w:t>rticle 12. GENERALITES</w:t>
      </w:r>
    </w:p>
    <w:p w14:paraId="29ECCDF8" w14:textId="77777777" w:rsidR="00763383" w:rsidRDefault="00763383">
      <w:pPr>
        <w:jc w:val="both"/>
        <w:rPr>
          <w:color w:val="000000"/>
          <w:sz w:val="22"/>
          <w:szCs w:val="22"/>
        </w:rPr>
      </w:pPr>
    </w:p>
    <w:p w14:paraId="7CA663FA" w14:textId="77777777" w:rsidR="00763383" w:rsidRDefault="00BA0FFC">
      <w:pPr>
        <w:jc w:val="both"/>
        <w:rPr>
          <w:color w:val="000000"/>
          <w:sz w:val="22"/>
          <w:szCs w:val="22"/>
        </w:rPr>
      </w:pPr>
      <w:r>
        <w:rPr>
          <w:color w:val="000000"/>
          <w:sz w:val="22"/>
          <w:szCs w:val="22"/>
        </w:rPr>
        <w:t>12.1 Les Parties s’engagent à ne pas transférer ou céder, directement ou indirectement, tout ou partie du Contrat sans le consentement préalable écrit de l’autre Partie. En cas de cession par le Concédant à un Tiers, ledit Tiers est</w:t>
      </w:r>
      <w:r>
        <w:rPr>
          <w:color w:val="000000"/>
          <w:sz w:val="22"/>
          <w:szCs w:val="22"/>
        </w:rPr>
        <w:t xml:space="preserve"> soumis aux stipulations du Contrat.</w:t>
      </w:r>
    </w:p>
    <w:p w14:paraId="16567990" w14:textId="77777777" w:rsidR="00763383" w:rsidRDefault="00763383">
      <w:pPr>
        <w:jc w:val="both"/>
        <w:rPr>
          <w:color w:val="000000"/>
          <w:sz w:val="22"/>
          <w:szCs w:val="22"/>
        </w:rPr>
      </w:pPr>
    </w:p>
    <w:p w14:paraId="0E825A03" w14:textId="77777777" w:rsidR="00763383" w:rsidRDefault="00BA0FFC">
      <w:pPr>
        <w:jc w:val="both"/>
        <w:rPr>
          <w:color w:val="000000"/>
          <w:sz w:val="22"/>
          <w:szCs w:val="22"/>
        </w:rPr>
      </w:pPr>
      <w:r>
        <w:rPr>
          <w:color w:val="000000"/>
          <w:sz w:val="22"/>
          <w:szCs w:val="22"/>
        </w:rPr>
        <w:t>12.2 Aucune Partie ne sera responsable de la non-exécution de ses obligations provoquées par un événement constitutif de force majeure au sens de l’article 1218 du code civil et de la jurisprudence.</w:t>
      </w:r>
    </w:p>
    <w:p w14:paraId="39C3F09E" w14:textId="77777777" w:rsidR="00763383" w:rsidRDefault="00BA0FFC">
      <w:pPr>
        <w:jc w:val="both"/>
        <w:rPr>
          <w:color w:val="000000"/>
          <w:sz w:val="22"/>
          <w:szCs w:val="22"/>
        </w:rPr>
      </w:pPr>
      <w:r>
        <w:rPr>
          <w:color w:val="000000"/>
          <w:sz w:val="22"/>
          <w:szCs w:val="22"/>
        </w:rPr>
        <w:t>La Partie invoquant</w:t>
      </w:r>
      <w:r>
        <w:rPr>
          <w:color w:val="000000"/>
          <w:sz w:val="22"/>
          <w:szCs w:val="22"/>
        </w:rPr>
        <w:t xml:space="preserve"> un évènement constitutif de force majeure doit en aviser l'autre Partie dans les 10 jours suivant la survenance de cet événement.</w:t>
      </w:r>
    </w:p>
    <w:p w14:paraId="2CF2BAD6" w14:textId="77777777" w:rsidR="00763383" w:rsidRDefault="00BA0FFC">
      <w:pPr>
        <w:jc w:val="both"/>
        <w:rPr>
          <w:color w:val="000000"/>
          <w:sz w:val="22"/>
          <w:szCs w:val="22"/>
        </w:rPr>
      </w:pPr>
      <w:r>
        <w:rPr>
          <w:color w:val="000000"/>
          <w:sz w:val="22"/>
          <w:szCs w:val="22"/>
        </w:rPr>
        <w:t xml:space="preserve">Les Parties pourront s'entendre sur la suspension du Contrat pendant le temps où la Partie invoquant l’événement constitutif </w:t>
      </w:r>
      <w:r>
        <w:rPr>
          <w:color w:val="000000"/>
          <w:sz w:val="22"/>
          <w:szCs w:val="22"/>
        </w:rPr>
        <w:t>de force majeure se trouve dans l’impossibilité matérielle d’exécuter les obligations concernées. Les obligations reprendront dès que l’effet d’empêchement dû à la force majeure cessera. Les Parties pourront convenir que lorsque la force majeure empêche l’</w:t>
      </w:r>
      <w:r>
        <w:rPr>
          <w:color w:val="000000"/>
          <w:sz w:val="22"/>
          <w:szCs w:val="22"/>
        </w:rPr>
        <w:t>exécution du Contrat au-delà de trois (3) mois, le Contrat fera l’objet d’un avenant pour l'adapter aux circonstances nées de la force majeure ou pourront convenir de sa résiliation.</w:t>
      </w:r>
    </w:p>
    <w:p w14:paraId="76F66A9F" w14:textId="77777777" w:rsidR="00763383" w:rsidRDefault="00763383">
      <w:pPr>
        <w:jc w:val="both"/>
        <w:rPr>
          <w:color w:val="000000"/>
          <w:sz w:val="22"/>
          <w:szCs w:val="22"/>
        </w:rPr>
      </w:pPr>
    </w:p>
    <w:p w14:paraId="66654F85" w14:textId="77777777" w:rsidR="00763383" w:rsidRDefault="00BA0FFC">
      <w:pPr>
        <w:jc w:val="both"/>
        <w:rPr>
          <w:color w:val="000000"/>
          <w:sz w:val="22"/>
          <w:szCs w:val="22"/>
        </w:rPr>
      </w:pPr>
      <w:r>
        <w:rPr>
          <w:color w:val="000000"/>
          <w:sz w:val="22"/>
          <w:szCs w:val="22"/>
        </w:rPr>
        <w:t>12.3 Si l’une ou plusieurs des dispositions du présent Contrat sont jugé</w:t>
      </w:r>
      <w:r>
        <w:rPr>
          <w:color w:val="000000"/>
          <w:sz w:val="22"/>
          <w:szCs w:val="22"/>
        </w:rPr>
        <w:t xml:space="preserve">es nulles, illicites ou inapplicables pour quelque raison que ce soit, une telle nullité, illégalité ou inapplicabilité </w:t>
      </w:r>
      <w:r>
        <w:rPr>
          <w:sz w:val="22"/>
          <w:szCs w:val="22"/>
        </w:rPr>
        <w:t>n'affectera</w:t>
      </w:r>
      <w:r>
        <w:rPr>
          <w:color w:val="000000"/>
          <w:sz w:val="22"/>
          <w:szCs w:val="22"/>
        </w:rPr>
        <w:t xml:space="preserve"> aucune autre </w:t>
      </w:r>
      <w:r>
        <w:rPr>
          <w:color w:val="000000"/>
          <w:sz w:val="22"/>
          <w:szCs w:val="22"/>
        </w:rPr>
        <w:lastRenderedPageBreak/>
        <w:t>disposition de ce Contrat et ce Contrat sera interprété comme si lesdites conditions nulles, illégales ou inapp</w:t>
      </w:r>
      <w:r>
        <w:rPr>
          <w:color w:val="000000"/>
          <w:sz w:val="22"/>
          <w:szCs w:val="22"/>
        </w:rPr>
        <w:t>licables n’en avaient jamais fait partie, à moins que la suppression de cette ou ces dispositions n’ait pour résultat un changement substantiel tel qu’il ferait que l’exécution des obligations envisagées aux termes des présentes impliquerait une modificati</w:t>
      </w:r>
      <w:r>
        <w:rPr>
          <w:color w:val="000000"/>
          <w:sz w:val="22"/>
          <w:szCs w:val="22"/>
        </w:rPr>
        <w:t>on substantielle de l’économie du contrat.</w:t>
      </w:r>
    </w:p>
    <w:p w14:paraId="57A88199" w14:textId="77777777" w:rsidR="00763383" w:rsidRDefault="00763383">
      <w:pPr>
        <w:jc w:val="both"/>
        <w:rPr>
          <w:color w:val="000000"/>
          <w:sz w:val="22"/>
          <w:szCs w:val="22"/>
        </w:rPr>
      </w:pPr>
    </w:p>
    <w:p w14:paraId="7680B414" w14:textId="77777777" w:rsidR="00763383" w:rsidRDefault="00BA0FFC">
      <w:pPr>
        <w:jc w:val="both"/>
        <w:rPr>
          <w:color w:val="000000"/>
          <w:sz w:val="22"/>
          <w:szCs w:val="22"/>
        </w:rPr>
      </w:pPr>
      <w:r>
        <w:rPr>
          <w:color w:val="000000"/>
          <w:sz w:val="22"/>
          <w:szCs w:val="22"/>
        </w:rPr>
        <w:t xml:space="preserve">12.4 Juridiction compétente : Les parties s'efforceront de trouver un règlement amiable à leur litige. Les litiges éventuels sont réglés par les lois et règlements du droit français et seront de la compétence </w:t>
      </w:r>
      <w:r>
        <w:rPr>
          <w:color w:val="000000"/>
          <w:sz w:val="22"/>
          <w:szCs w:val="22"/>
        </w:rPr>
        <w:t>exclusive des juridictions du siège de [l’Abonné].</w:t>
      </w:r>
    </w:p>
    <w:p w14:paraId="428959E1" w14:textId="77777777" w:rsidR="00763383" w:rsidRDefault="00BA0FFC">
      <w:pPr>
        <w:jc w:val="both"/>
        <w:rPr>
          <w:color w:val="0000FF"/>
          <w:sz w:val="22"/>
          <w:szCs w:val="22"/>
        </w:rPr>
      </w:pPr>
      <w:r>
        <w:rPr>
          <w:color w:val="000000"/>
          <w:sz w:val="22"/>
          <w:szCs w:val="22"/>
        </w:rPr>
        <w:t xml:space="preserve"> </w:t>
      </w:r>
    </w:p>
    <w:p w14:paraId="2A49D4E5" w14:textId="77777777" w:rsidR="00763383" w:rsidRDefault="00BA0FFC">
      <w:pPr>
        <w:jc w:val="both"/>
        <w:rPr>
          <w:color w:val="000000"/>
          <w:sz w:val="22"/>
          <w:szCs w:val="22"/>
        </w:rPr>
      </w:pPr>
      <w:r>
        <w:rPr>
          <w:color w:val="000000"/>
          <w:sz w:val="22"/>
          <w:szCs w:val="22"/>
        </w:rPr>
        <w:t xml:space="preserve">12.5 Aucune modification ou renonciation invoquée à toute disposition de ce Contrat ne sera valable sauf si elle a la forme d’un avenant écrit signé par des mandataires autorisés du Concédant et de </w:t>
      </w:r>
      <w:r>
        <w:rPr>
          <w:color w:val="000000"/>
          <w:sz w:val="22"/>
          <w:szCs w:val="22"/>
        </w:rPr>
        <w:t>[l’Abonné].</w:t>
      </w:r>
    </w:p>
    <w:p w14:paraId="6D792BF5" w14:textId="77777777" w:rsidR="00763383" w:rsidRDefault="00763383">
      <w:pPr>
        <w:jc w:val="both"/>
        <w:rPr>
          <w:color w:val="000000"/>
          <w:sz w:val="22"/>
          <w:szCs w:val="22"/>
        </w:rPr>
      </w:pPr>
    </w:p>
    <w:p w14:paraId="5C983CE1" w14:textId="77777777" w:rsidR="00763383" w:rsidRDefault="00BA0FFC">
      <w:pPr>
        <w:jc w:val="both"/>
        <w:rPr>
          <w:color w:val="000000"/>
          <w:sz w:val="22"/>
          <w:szCs w:val="22"/>
        </w:rPr>
      </w:pPr>
      <w:r>
        <w:rPr>
          <w:color w:val="000000"/>
          <w:sz w:val="22"/>
          <w:szCs w:val="22"/>
        </w:rPr>
        <w:t>12.</w:t>
      </w:r>
      <w:r>
        <w:rPr>
          <w:sz w:val="22"/>
          <w:szCs w:val="22"/>
        </w:rPr>
        <w:t>6</w:t>
      </w:r>
      <w:r>
        <w:rPr>
          <w:color w:val="000000"/>
          <w:sz w:val="22"/>
          <w:szCs w:val="22"/>
        </w:rPr>
        <w:t xml:space="preserve"> Toute renonciation à l’une des stipulations des présentes ne sera pas considérée comme une renonciation à toute autre stipulation des présentes, de même la renonciation à toute inexécution de ce contrat ne sera pas interprétée comme une r</w:t>
      </w:r>
      <w:r>
        <w:rPr>
          <w:color w:val="000000"/>
          <w:sz w:val="22"/>
          <w:szCs w:val="22"/>
        </w:rPr>
        <w:t>enonciation continue à d’autres inexécutions de la même ou d’autres stipulations de ce Contrat.</w:t>
      </w:r>
    </w:p>
    <w:p w14:paraId="57646CB6" w14:textId="77777777" w:rsidR="00763383" w:rsidRDefault="00763383">
      <w:pPr>
        <w:jc w:val="both"/>
        <w:rPr>
          <w:color w:val="000000"/>
          <w:sz w:val="22"/>
          <w:szCs w:val="22"/>
        </w:rPr>
      </w:pPr>
    </w:p>
    <w:p w14:paraId="42AB6E50" w14:textId="77777777" w:rsidR="00763383" w:rsidRDefault="00BA0FFC">
      <w:pPr>
        <w:jc w:val="both"/>
        <w:rPr>
          <w:color w:val="000000"/>
          <w:sz w:val="22"/>
          <w:szCs w:val="22"/>
        </w:rPr>
      </w:pPr>
      <w:r>
        <w:rPr>
          <w:color w:val="000000"/>
          <w:sz w:val="22"/>
          <w:szCs w:val="22"/>
        </w:rPr>
        <w:t>12.7 Toutes les notifications données conformément à ce Contrat se feront par écrit et peuvent être remis en main propre, ou seront réputées reçues dans les ci</w:t>
      </w:r>
      <w:r>
        <w:rPr>
          <w:color w:val="000000"/>
          <w:sz w:val="22"/>
          <w:szCs w:val="22"/>
        </w:rPr>
        <w:t>nq (5) jours ouvrés en cas d’expédition par courrier postal recommandé, avec accusé de réception. Pour toute notification envoyée par télécopie, une copie de confirmation doit être envoyée par la poste ou remise en main propre à l’adresse indiquée. L’une o</w:t>
      </w:r>
      <w:r>
        <w:rPr>
          <w:color w:val="000000"/>
          <w:sz w:val="22"/>
          <w:szCs w:val="22"/>
        </w:rPr>
        <w:t>u l’autre partie peut ponctuellement changer l’adresse d’expédition des notifications sous réserve d’en avoir préalablement notifié l’autre partie par écrit.</w:t>
      </w:r>
    </w:p>
    <w:p w14:paraId="45B3D7FE" w14:textId="77777777" w:rsidR="00763383" w:rsidRDefault="00763383">
      <w:pPr>
        <w:jc w:val="both"/>
        <w:rPr>
          <w:color w:val="000000"/>
          <w:sz w:val="22"/>
          <w:szCs w:val="22"/>
        </w:rPr>
      </w:pPr>
    </w:p>
    <w:p w14:paraId="1F71F874" w14:textId="77777777" w:rsidR="00763383" w:rsidRDefault="00BA0FFC">
      <w:pPr>
        <w:jc w:val="both"/>
        <w:rPr>
          <w:color w:val="000000"/>
          <w:sz w:val="22"/>
          <w:szCs w:val="22"/>
        </w:rPr>
      </w:pPr>
      <w:r>
        <w:rPr>
          <w:color w:val="000000"/>
          <w:sz w:val="22"/>
          <w:szCs w:val="22"/>
        </w:rPr>
        <w:t>Adresse pour les notifications au Concédant :</w:t>
      </w:r>
    </w:p>
    <w:p w14:paraId="7255310F" w14:textId="77777777" w:rsidR="00763383" w:rsidRDefault="00BA0FFC">
      <w:pPr>
        <w:jc w:val="both"/>
        <w:rPr>
          <w:color w:val="000000"/>
          <w:sz w:val="22"/>
          <w:szCs w:val="22"/>
        </w:rPr>
      </w:pPr>
      <w:r>
        <w:rPr>
          <w:color w:val="000000"/>
          <w:sz w:val="22"/>
          <w:szCs w:val="22"/>
        </w:rPr>
        <w:t xml:space="preserve">Editions T.I., </w:t>
      </w:r>
    </w:p>
    <w:p w14:paraId="4948121F" w14:textId="77777777" w:rsidR="00763383" w:rsidRDefault="00BA0FFC">
      <w:pPr>
        <w:jc w:val="both"/>
        <w:rPr>
          <w:color w:val="000000"/>
          <w:sz w:val="22"/>
          <w:szCs w:val="22"/>
        </w:rPr>
      </w:pPr>
      <w:r>
        <w:rPr>
          <w:color w:val="000000"/>
          <w:sz w:val="22"/>
          <w:szCs w:val="22"/>
        </w:rPr>
        <w:t xml:space="preserve">Immeuble </w:t>
      </w:r>
      <w:proofErr w:type="spellStart"/>
      <w:r>
        <w:rPr>
          <w:color w:val="000000"/>
          <w:sz w:val="22"/>
          <w:szCs w:val="22"/>
        </w:rPr>
        <w:t>Pleyad</w:t>
      </w:r>
      <w:proofErr w:type="spellEnd"/>
      <w:r>
        <w:rPr>
          <w:color w:val="000000"/>
          <w:sz w:val="22"/>
          <w:szCs w:val="22"/>
        </w:rPr>
        <w:t xml:space="preserve"> 1 - 39, boulevard O</w:t>
      </w:r>
      <w:r>
        <w:rPr>
          <w:color w:val="000000"/>
          <w:sz w:val="22"/>
          <w:szCs w:val="22"/>
        </w:rPr>
        <w:t xml:space="preserve">rnano - 93288 Saint-Denis Cedex </w:t>
      </w:r>
    </w:p>
    <w:p w14:paraId="6CEC0AE6" w14:textId="77777777" w:rsidR="00763383" w:rsidRDefault="00BA0FFC">
      <w:pPr>
        <w:jc w:val="both"/>
        <w:rPr>
          <w:color w:val="000000"/>
          <w:sz w:val="22"/>
          <w:szCs w:val="22"/>
        </w:rPr>
      </w:pPr>
      <w:r>
        <w:rPr>
          <w:color w:val="000000"/>
          <w:sz w:val="22"/>
          <w:szCs w:val="22"/>
        </w:rPr>
        <w:t xml:space="preserve">Si adressés [à l’Abonné] : </w:t>
      </w:r>
    </w:p>
    <w:p w14:paraId="366AF904" w14:textId="77777777" w:rsidR="00763383" w:rsidRDefault="00763383">
      <w:pPr>
        <w:jc w:val="both"/>
        <w:rPr>
          <w:color w:val="000000"/>
          <w:sz w:val="22"/>
          <w:szCs w:val="22"/>
        </w:rPr>
      </w:pPr>
    </w:p>
    <w:p w14:paraId="40DFD1D0" w14:textId="77777777" w:rsidR="00763383" w:rsidRDefault="00763383">
      <w:pPr>
        <w:jc w:val="both"/>
        <w:rPr>
          <w:color w:val="000000"/>
          <w:sz w:val="22"/>
          <w:szCs w:val="22"/>
        </w:rPr>
      </w:pPr>
    </w:p>
    <w:p w14:paraId="6580FDB7" w14:textId="77777777" w:rsidR="00763383" w:rsidRDefault="00763383">
      <w:pPr>
        <w:jc w:val="both"/>
        <w:rPr>
          <w:color w:val="000000"/>
          <w:sz w:val="22"/>
          <w:szCs w:val="22"/>
        </w:rPr>
      </w:pPr>
    </w:p>
    <w:p w14:paraId="20923790" w14:textId="77777777" w:rsidR="00763383" w:rsidRDefault="00BA0FFC">
      <w:pPr>
        <w:jc w:val="both"/>
        <w:rPr>
          <w:color w:val="000000"/>
          <w:sz w:val="22"/>
          <w:szCs w:val="22"/>
        </w:rPr>
      </w:pPr>
      <w:r>
        <w:rPr>
          <w:color w:val="000000"/>
          <w:sz w:val="22"/>
          <w:szCs w:val="22"/>
        </w:rPr>
        <w:t>12.10 Ce Contrat comprend les Annexes suivantes, qui font partie intégrante des présentes :</w:t>
      </w:r>
    </w:p>
    <w:p w14:paraId="246A603D" w14:textId="77777777" w:rsidR="00763383" w:rsidRDefault="00BA0FFC">
      <w:pPr>
        <w:jc w:val="both"/>
        <w:rPr>
          <w:color w:val="000000"/>
          <w:sz w:val="22"/>
          <w:szCs w:val="22"/>
        </w:rPr>
      </w:pPr>
      <w:r>
        <w:rPr>
          <w:color w:val="000000"/>
          <w:sz w:val="22"/>
          <w:szCs w:val="22"/>
        </w:rPr>
        <w:t>Annexe 1 : Liste des Éléments sous Licence – Souscrits</w:t>
      </w:r>
    </w:p>
    <w:p w14:paraId="1FFABE3B" w14:textId="77777777" w:rsidR="00763383" w:rsidRDefault="00BA0FFC">
      <w:pPr>
        <w:jc w:val="both"/>
        <w:rPr>
          <w:color w:val="000000"/>
          <w:sz w:val="22"/>
          <w:szCs w:val="22"/>
        </w:rPr>
      </w:pPr>
      <w:r>
        <w:rPr>
          <w:color w:val="000000"/>
          <w:sz w:val="22"/>
          <w:szCs w:val="22"/>
        </w:rPr>
        <w:t xml:space="preserve">Annexe 2 : Description du ou des site(s) [de </w:t>
      </w:r>
      <w:r>
        <w:rPr>
          <w:color w:val="000000"/>
          <w:sz w:val="22"/>
          <w:szCs w:val="22"/>
        </w:rPr>
        <w:t xml:space="preserve">l’Abonné] et liste des adresses IP </w:t>
      </w:r>
    </w:p>
    <w:p w14:paraId="7160AE81" w14:textId="77777777" w:rsidR="00763383" w:rsidRDefault="00763383">
      <w:pPr>
        <w:jc w:val="both"/>
        <w:rPr>
          <w:color w:val="000000"/>
          <w:sz w:val="22"/>
          <w:szCs w:val="22"/>
        </w:rPr>
      </w:pPr>
    </w:p>
    <w:p w14:paraId="2513793C" w14:textId="77777777" w:rsidR="00763383" w:rsidRDefault="00763383">
      <w:pPr>
        <w:jc w:val="both"/>
        <w:rPr>
          <w:color w:val="000000"/>
          <w:sz w:val="22"/>
          <w:szCs w:val="22"/>
        </w:rPr>
      </w:pPr>
    </w:p>
    <w:p w14:paraId="771EBBB3" w14:textId="77777777" w:rsidR="00763383" w:rsidRDefault="00BA0FFC">
      <w:pPr>
        <w:jc w:val="both"/>
        <w:rPr>
          <w:color w:val="000000"/>
          <w:sz w:val="22"/>
          <w:szCs w:val="22"/>
        </w:rPr>
      </w:pPr>
      <w:r>
        <w:rPr>
          <w:color w:val="000000"/>
          <w:sz w:val="22"/>
          <w:szCs w:val="22"/>
        </w:rPr>
        <w:t xml:space="preserve">12.11 Le Contrat est établi en français et peut faire l’objet d’une traduction en anglais. Cependant, en cas de conflit d’interprétation entre les deux versions et d’éventuels avenants ultérieurs, la version française </w:t>
      </w:r>
      <w:r>
        <w:rPr>
          <w:color w:val="000000"/>
          <w:sz w:val="22"/>
          <w:szCs w:val="22"/>
        </w:rPr>
        <w:t>fera foi.</w:t>
      </w:r>
    </w:p>
    <w:p w14:paraId="7113B81D" w14:textId="77777777" w:rsidR="00763383" w:rsidRDefault="00763383">
      <w:pPr>
        <w:jc w:val="both"/>
        <w:rPr>
          <w:color w:val="000000"/>
          <w:sz w:val="22"/>
          <w:szCs w:val="22"/>
        </w:rPr>
      </w:pPr>
    </w:p>
    <w:p w14:paraId="1C8B1491" w14:textId="77777777" w:rsidR="00763383" w:rsidRDefault="00763383">
      <w:pPr>
        <w:jc w:val="both"/>
        <w:rPr>
          <w:color w:val="000000"/>
          <w:sz w:val="22"/>
          <w:szCs w:val="22"/>
        </w:rPr>
      </w:pPr>
    </w:p>
    <w:p w14:paraId="1EA0C509" w14:textId="77777777" w:rsidR="00763383" w:rsidRDefault="00BA0FFC">
      <w:pPr>
        <w:jc w:val="both"/>
        <w:rPr>
          <w:b/>
          <w:color w:val="000000"/>
          <w:sz w:val="22"/>
          <w:szCs w:val="22"/>
        </w:rPr>
      </w:pPr>
      <w:r>
        <w:rPr>
          <w:b/>
          <w:color w:val="000000"/>
          <w:sz w:val="22"/>
          <w:szCs w:val="22"/>
        </w:rPr>
        <w:t xml:space="preserve">Article 13 : LIBERTE D’INFORMATION, CONFIDENTIALITE </w:t>
      </w:r>
    </w:p>
    <w:p w14:paraId="18B3B341" w14:textId="77777777" w:rsidR="00763383" w:rsidRDefault="00763383">
      <w:pPr>
        <w:jc w:val="both"/>
        <w:rPr>
          <w:color w:val="000000"/>
          <w:sz w:val="22"/>
          <w:szCs w:val="22"/>
        </w:rPr>
      </w:pPr>
    </w:p>
    <w:p w14:paraId="40F074F1" w14:textId="77777777" w:rsidR="00763383" w:rsidRDefault="00BA0FFC">
      <w:pPr>
        <w:jc w:val="both"/>
        <w:rPr>
          <w:color w:val="000000"/>
          <w:sz w:val="22"/>
          <w:szCs w:val="22"/>
        </w:rPr>
      </w:pPr>
      <w:r>
        <w:rPr>
          <w:color w:val="000000"/>
          <w:sz w:val="22"/>
          <w:szCs w:val="22"/>
        </w:rPr>
        <w:t>Les Parties respecteront la réglementation européenne et française afférente à la liberté d’information, et notamment, concernant les établissements abonnés relevant du secteur public, les s</w:t>
      </w:r>
      <w:r>
        <w:rPr>
          <w:color w:val="000000"/>
          <w:sz w:val="22"/>
          <w:szCs w:val="22"/>
        </w:rPr>
        <w:t>tipulations du Code des relations entre le public et l’administration. Les Parties reconnaissent comme confidentielles les seules données relevant des exceptions dûment mentionnées par la réglementation française en vigueur au titre de l’atteinte aux intér</w:t>
      </w:r>
      <w:r>
        <w:rPr>
          <w:color w:val="000000"/>
          <w:sz w:val="22"/>
          <w:szCs w:val="22"/>
        </w:rPr>
        <w:t>êts financiers du titulaire et du secret des affaires.</w:t>
      </w:r>
    </w:p>
    <w:p w14:paraId="63C32175" w14:textId="77777777" w:rsidR="00763383" w:rsidRDefault="00763383">
      <w:pPr>
        <w:jc w:val="both"/>
        <w:rPr>
          <w:color w:val="000000"/>
          <w:sz w:val="22"/>
          <w:szCs w:val="22"/>
        </w:rPr>
      </w:pPr>
    </w:p>
    <w:p w14:paraId="4FE77286" w14:textId="77777777" w:rsidR="00763383" w:rsidRDefault="00763383">
      <w:pPr>
        <w:jc w:val="both"/>
        <w:rPr>
          <w:color w:val="000000"/>
          <w:sz w:val="22"/>
          <w:szCs w:val="22"/>
        </w:rPr>
      </w:pPr>
    </w:p>
    <w:p w14:paraId="7D216388" w14:textId="77777777" w:rsidR="00763383" w:rsidRDefault="00763383">
      <w:pPr>
        <w:jc w:val="both"/>
        <w:rPr>
          <w:color w:val="000000"/>
          <w:sz w:val="22"/>
          <w:szCs w:val="22"/>
        </w:rPr>
      </w:pPr>
    </w:p>
    <w:p w14:paraId="04F444FB" w14:textId="77777777" w:rsidR="00763383" w:rsidRDefault="00763383">
      <w:pPr>
        <w:jc w:val="both"/>
        <w:rPr>
          <w:color w:val="000000"/>
          <w:sz w:val="22"/>
          <w:szCs w:val="22"/>
        </w:rPr>
      </w:pPr>
    </w:p>
    <w:p w14:paraId="2A070C4E" w14:textId="77777777" w:rsidR="00763383" w:rsidRDefault="00763383">
      <w:pPr>
        <w:jc w:val="both"/>
        <w:rPr>
          <w:color w:val="000000"/>
          <w:sz w:val="22"/>
          <w:szCs w:val="22"/>
        </w:rPr>
      </w:pPr>
    </w:p>
    <w:p w14:paraId="6B6FCBDF" w14:textId="77777777" w:rsidR="00763383" w:rsidRDefault="00763383">
      <w:pPr>
        <w:jc w:val="both"/>
        <w:rPr>
          <w:color w:val="000000"/>
          <w:sz w:val="22"/>
          <w:szCs w:val="22"/>
        </w:rPr>
      </w:pPr>
    </w:p>
    <w:p w14:paraId="3AED2B6A" w14:textId="77777777" w:rsidR="00763383" w:rsidRDefault="00BA0FFC">
      <w:pPr>
        <w:jc w:val="both"/>
        <w:rPr>
          <w:color w:val="000000"/>
          <w:sz w:val="22"/>
          <w:szCs w:val="22"/>
        </w:rPr>
      </w:pPr>
      <w:r>
        <w:rPr>
          <w:color w:val="000000"/>
          <w:sz w:val="22"/>
          <w:szCs w:val="22"/>
        </w:rPr>
        <w:lastRenderedPageBreak/>
        <w:t>Fait en [2] exemplaires originaux,</w:t>
      </w:r>
    </w:p>
    <w:p w14:paraId="37A74FA9" w14:textId="77777777" w:rsidR="00763383" w:rsidRDefault="00763383">
      <w:pPr>
        <w:jc w:val="both"/>
        <w:rPr>
          <w:color w:val="000000"/>
          <w:sz w:val="22"/>
          <w:szCs w:val="22"/>
        </w:rPr>
      </w:pPr>
    </w:p>
    <w:p w14:paraId="28A7CB2E" w14:textId="77777777" w:rsidR="00763383" w:rsidRDefault="00BA0FFC">
      <w:pPr>
        <w:jc w:val="both"/>
        <w:rPr>
          <w:color w:val="000000"/>
          <w:sz w:val="22"/>
          <w:szCs w:val="22"/>
        </w:rPr>
      </w:pPr>
      <w:r>
        <w:rPr>
          <w:b/>
          <w:color w:val="000000"/>
          <w:sz w:val="22"/>
          <w:szCs w:val="22"/>
        </w:rPr>
        <w:t xml:space="preserve">EN FOI DE QUOI, </w:t>
      </w:r>
      <w:r>
        <w:rPr>
          <w:color w:val="000000"/>
          <w:sz w:val="22"/>
          <w:szCs w:val="22"/>
        </w:rPr>
        <w:t>les Parties ont demandé à leurs représentants dûment autorisés de signer ce Contrat, à la date mentionnée ci-dessous.</w:t>
      </w:r>
    </w:p>
    <w:p w14:paraId="482A73CF" w14:textId="77777777" w:rsidR="00763383" w:rsidRDefault="00BA0FFC">
      <w:pPr>
        <w:jc w:val="both"/>
        <w:rPr>
          <w:sz w:val="22"/>
          <w:szCs w:val="22"/>
        </w:rPr>
      </w:pPr>
      <w:r>
        <w:rPr>
          <w:b/>
          <w:sz w:val="22"/>
          <w:szCs w:val="22"/>
        </w:rPr>
        <w:t>Abonné :</w:t>
      </w:r>
      <w:r>
        <w:rPr>
          <w:sz w:val="22"/>
          <w:szCs w:val="22"/>
        </w:rPr>
        <w:t xml:space="preserve"> __ _____________________________________</w:t>
      </w:r>
    </w:p>
    <w:p w14:paraId="1FA9ACB6" w14:textId="77777777" w:rsidR="00763383" w:rsidRDefault="00BA0FFC">
      <w:pPr>
        <w:jc w:val="both"/>
        <w:rPr>
          <w:color w:val="000000"/>
          <w:sz w:val="22"/>
          <w:szCs w:val="22"/>
        </w:rPr>
      </w:pPr>
      <w:r>
        <w:rPr>
          <w:color w:val="000000"/>
          <w:sz w:val="22"/>
          <w:szCs w:val="22"/>
        </w:rPr>
        <w:t xml:space="preserve">Signature : </w:t>
      </w:r>
    </w:p>
    <w:p w14:paraId="4B5373CB" w14:textId="77777777" w:rsidR="00763383" w:rsidRDefault="00763383">
      <w:pPr>
        <w:jc w:val="both"/>
        <w:rPr>
          <w:color w:val="000000"/>
          <w:sz w:val="22"/>
          <w:szCs w:val="22"/>
        </w:rPr>
      </w:pPr>
    </w:p>
    <w:p w14:paraId="5B8E1CFE" w14:textId="77777777" w:rsidR="00763383" w:rsidRDefault="00BA0FFC">
      <w:pPr>
        <w:jc w:val="both"/>
        <w:rPr>
          <w:color w:val="000000"/>
          <w:sz w:val="22"/>
          <w:szCs w:val="22"/>
        </w:rPr>
      </w:pPr>
      <w:r>
        <w:rPr>
          <w:color w:val="000000"/>
          <w:sz w:val="22"/>
          <w:szCs w:val="22"/>
        </w:rPr>
        <w:t xml:space="preserve">Nom : </w:t>
      </w:r>
    </w:p>
    <w:p w14:paraId="75FB2BD7" w14:textId="77777777" w:rsidR="00763383" w:rsidRDefault="00BA0FFC">
      <w:pPr>
        <w:jc w:val="both"/>
        <w:rPr>
          <w:color w:val="000000"/>
          <w:sz w:val="22"/>
          <w:szCs w:val="22"/>
        </w:rPr>
      </w:pPr>
      <w:r>
        <w:rPr>
          <w:color w:val="000000"/>
          <w:sz w:val="22"/>
          <w:szCs w:val="22"/>
        </w:rPr>
        <w:t>Titre : _ ______________________________________</w:t>
      </w:r>
    </w:p>
    <w:p w14:paraId="3FCDC2B4" w14:textId="77777777" w:rsidR="00763383" w:rsidRDefault="00BA0FFC">
      <w:pPr>
        <w:jc w:val="both"/>
        <w:rPr>
          <w:color w:val="000000"/>
          <w:sz w:val="22"/>
          <w:szCs w:val="22"/>
        </w:rPr>
      </w:pPr>
      <w:r>
        <w:rPr>
          <w:color w:val="000000"/>
          <w:sz w:val="22"/>
          <w:szCs w:val="22"/>
        </w:rPr>
        <w:t xml:space="preserve">À  </w:t>
      </w:r>
    </w:p>
    <w:p w14:paraId="53B346EF" w14:textId="77777777" w:rsidR="00763383" w:rsidRDefault="00BA0FFC">
      <w:pPr>
        <w:jc w:val="both"/>
        <w:rPr>
          <w:color w:val="000000"/>
          <w:sz w:val="22"/>
          <w:szCs w:val="22"/>
        </w:rPr>
      </w:pPr>
      <w:r>
        <w:rPr>
          <w:color w:val="000000"/>
          <w:sz w:val="22"/>
          <w:szCs w:val="22"/>
        </w:rPr>
        <w:t>Date : __ _______________________________________</w:t>
      </w:r>
    </w:p>
    <w:p w14:paraId="1FB52CF9" w14:textId="77777777" w:rsidR="00763383" w:rsidRDefault="00763383">
      <w:pPr>
        <w:jc w:val="both"/>
        <w:rPr>
          <w:color w:val="000000"/>
          <w:sz w:val="22"/>
          <w:szCs w:val="22"/>
        </w:rPr>
      </w:pPr>
    </w:p>
    <w:p w14:paraId="048B0063" w14:textId="77777777" w:rsidR="00763383" w:rsidRDefault="00763383">
      <w:pPr>
        <w:jc w:val="both"/>
        <w:rPr>
          <w:color w:val="000000"/>
          <w:sz w:val="22"/>
          <w:szCs w:val="22"/>
        </w:rPr>
      </w:pPr>
    </w:p>
    <w:p w14:paraId="639A84B8" w14:textId="77777777" w:rsidR="00763383" w:rsidRDefault="00763383">
      <w:pPr>
        <w:jc w:val="both"/>
        <w:rPr>
          <w:color w:val="000000"/>
          <w:sz w:val="22"/>
          <w:szCs w:val="22"/>
        </w:rPr>
      </w:pPr>
    </w:p>
    <w:p w14:paraId="39E26DDF" w14:textId="77777777" w:rsidR="00763383" w:rsidRDefault="00763383">
      <w:pPr>
        <w:jc w:val="both"/>
        <w:rPr>
          <w:color w:val="000000"/>
          <w:sz w:val="22"/>
          <w:szCs w:val="22"/>
        </w:rPr>
      </w:pPr>
    </w:p>
    <w:p w14:paraId="3E9DD47C" w14:textId="77777777" w:rsidR="00763383" w:rsidRDefault="00763383">
      <w:pPr>
        <w:jc w:val="both"/>
        <w:rPr>
          <w:color w:val="000000"/>
          <w:sz w:val="22"/>
          <w:szCs w:val="22"/>
        </w:rPr>
      </w:pPr>
    </w:p>
    <w:p w14:paraId="47ED7608" w14:textId="77777777" w:rsidR="00763383" w:rsidRDefault="00BA0FFC">
      <w:pPr>
        <w:jc w:val="both"/>
        <w:rPr>
          <w:color w:val="000000"/>
          <w:sz w:val="22"/>
          <w:szCs w:val="22"/>
        </w:rPr>
      </w:pPr>
      <w:r>
        <w:rPr>
          <w:b/>
          <w:color w:val="000000"/>
          <w:sz w:val="22"/>
          <w:szCs w:val="22"/>
        </w:rPr>
        <w:t xml:space="preserve">Concédant </w:t>
      </w:r>
      <w:r>
        <w:rPr>
          <w:color w:val="000000"/>
          <w:sz w:val="22"/>
          <w:szCs w:val="22"/>
        </w:rPr>
        <w:t>:</w:t>
      </w:r>
    </w:p>
    <w:p w14:paraId="7BD5FAB4" w14:textId="77777777" w:rsidR="00763383" w:rsidRDefault="00BA0FFC">
      <w:pPr>
        <w:jc w:val="both"/>
        <w:rPr>
          <w:color w:val="000000"/>
          <w:sz w:val="22"/>
          <w:szCs w:val="22"/>
        </w:rPr>
      </w:pPr>
      <w:r>
        <w:rPr>
          <w:color w:val="000000"/>
          <w:sz w:val="22"/>
          <w:szCs w:val="22"/>
        </w:rPr>
        <w:t>Signature : ______________________________________</w:t>
      </w:r>
    </w:p>
    <w:p w14:paraId="5AFFB783" w14:textId="77777777" w:rsidR="00763383" w:rsidRDefault="00BA0FFC">
      <w:pPr>
        <w:jc w:val="both"/>
        <w:rPr>
          <w:color w:val="000000"/>
          <w:sz w:val="22"/>
          <w:szCs w:val="22"/>
        </w:rPr>
      </w:pPr>
      <w:r>
        <w:rPr>
          <w:color w:val="000000"/>
          <w:sz w:val="22"/>
          <w:szCs w:val="22"/>
        </w:rPr>
        <w:t xml:space="preserve">Nom : </w:t>
      </w:r>
    </w:p>
    <w:p w14:paraId="1F2FFAA1" w14:textId="77777777" w:rsidR="00763383" w:rsidRDefault="00BA0FFC">
      <w:pPr>
        <w:jc w:val="both"/>
        <w:rPr>
          <w:color w:val="000000"/>
          <w:sz w:val="22"/>
          <w:szCs w:val="22"/>
        </w:rPr>
      </w:pPr>
      <w:r>
        <w:rPr>
          <w:color w:val="000000"/>
          <w:sz w:val="22"/>
          <w:szCs w:val="22"/>
        </w:rPr>
        <w:t xml:space="preserve">Titre : </w:t>
      </w:r>
    </w:p>
    <w:p w14:paraId="0EAEA465" w14:textId="77777777" w:rsidR="00763383" w:rsidRDefault="00BA0FFC">
      <w:pPr>
        <w:jc w:val="both"/>
        <w:rPr>
          <w:color w:val="000000"/>
          <w:sz w:val="22"/>
          <w:szCs w:val="22"/>
        </w:rPr>
      </w:pPr>
      <w:r>
        <w:rPr>
          <w:color w:val="000000"/>
          <w:sz w:val="22"/>
          <w:szCs w:val="22"/>
        </w:rPr>
        <w:t>Date :</w:t>
      </w:r>
    </w:p>
    <w:p w14:paraId="5CE5691E" w14:textId="77777777" w:rsidR="00763383" w:rsidRDefault="00763383">
      <w:pPr>
        <w:jc w:val="both"/>
        <w:rPr>
          <w:color w:val="000000"/>
          <w:sz w:val="22"/>
          <w:szCs w:val="22"/>
        </w:rPr>
      </w:pPr>
    </w:p>
    <w:p w14:paraId="67FE871A" w14:textId="77777777" w:rsidR="00763383" w:rsidRDefault="00BA0FFC">
      <w:pPr>
        <w:jc w:val="both"/>
        <w:rPr>
          <w:color w:val="000000"/>
          <w:sz w:val="22"/>
          <w:szCs w:val="22"/>
        </w:rPr>
      </w:pPr>
      <w:r>
        <w:br w:type="page"/>
      </w:r>
    </w:p>
    <w:p w14:paraId="2A91DD2B" w14:textId="77777777" w:rsidR="00763383" w:rsidRDefault="00BA0FFC">
      <w:pPr>
        <w:jc w:val="both"/>
        <w:rPr>
          <w:b/>
          <w:color w:val="000000"/>
          <w:sz w:val="28"/>
          <w:szCs w:val="28"/>
        </w:rPr>
      </w:pPr>
      <w:r>
        <w:rPr>
          <w:b/>
          <w:color w:val="000000"/>
          <w:sz w:val="28"/>
          <w:szCs w:val="28"/>
        </w:rPr>
        <w:lastRenderedPageBreak/>
        <w:t>ANNEXE 1. Liste des Éléments sous Licence – Packs souscrits</w:t>
      </w:r>
    </w:p>
    <w:p w14:paraId="38DE839A" w14:textId="77777777" w:rsidR="00763383" w:rsidRDefault="00763383">
      <w:pPr>
        <w:jc w:val="both"/>
        <w:rPr>
          <w:b/>
          <w:color w:val="000000"/>
          <w:sz w:val="28"/>
          <w:szCs w:val="28"/>
        </w:rPr>
      </w:pPr>
    </w:p>
    <w:tbl>
      <w:tblPr>
        <w:tblStyle w:val="a0"/>
        <w:tblW w:w="7700" w:type="dxa"/>
        <w:tblInd w:w="75" w:type="dxa"/>
        <w:tblLayout w:type="fixed"/>
        <w:tblLook w:val="0400" w:firstRow="0" w:lastRow="0" w:firstColumn="0" w:lastColumn="0" w:noHBand="0" w:noVBand="1"/>
      </w:tblPr>
      <w:tblGrid>
        <w:gridCol w:w="6220"/>
        <w:gridCol w:w="1480"/>
      </w:tblGrid>
      <w:tr w:rsidR="00763383" w14:paraId="55B1D448" w14:textId="77777777">
        <w:trPr>
          <w:trHeight w:val="240"/>
        </w:trPr>
        <w:tc>
          <w:tcPr>
            <w:tcW w:w="6220" w:type="dxa"/>
            <w:tcBorders>
              <w:top w:val="nil"/>
              <w:left w:val="single" w:sz="4" w:space="0" w:color="000000"/>
              <w:bottom w:val="nil"/>
              <w:right w:val="nil"/>
            </w:tcBorders>
            <w:shd w:val="clear" w:color="auto" w:fill="FFC000"/>
            <w:vAlign w:val="center"/>
          </w:tcPr>
          <w:p w14:paraId="4B6B81A3" w14:textId="77777777" w:rsidR="00763383" w:rsidRDefault="00BA0FFC">
            <w:pPr>
              <w:rPr>
                <w:b/>
              </w:rPr>
            </w:pPr>
            <w:r>
              <w:rPr>
                <w:b/>
              </w:rPr>
              <w:t>NOM DE L’OFFRE</w:t>
            </w:r>
          </w:p>
        </w:tc>
        <w:tc>
          <w:tcPr>
            <w:tcW w:w="1480" w:type="dxa"/>
            <w:tcBorders>
              <w:top w:val="nil"/>
              <w:left w:val="nil"/>
              <w:bottom w:val="nil"/>
              <w:right w:val="nil"/>
            </w:tcBorders>
            <w:shd w:val="clear" w:color="auto" w:fill="FFC000"/>
            <w:vAlign w:val="center"/>
          </w:tcPr>
          <w:p w14:paraId="76592A1F" w14:textId="77777777" w:rsidR="00763383" w:rsidRDefault="00BA0FFC">
            <w:pPr>
              <w:rPr>
                <w:b/>
              </w:rPr>
            </w:pPr>
            <w:r>
              <w:rPr>
                <w:b/>
              </w:rPr>
              <w:t>REFERENCE DE L’OFFRE</w:t>
            </w:r>
          </w:p>
        </w:tc>
      </w:tr>
      <w:tr w:rsidR="00763383" w14:paraId="7C86EEE7" w14:textId="77777777">
        <w:trPr>
          <w:trHeight w:val="240"/>
        </w:trPr>
        <w:tc>
          <w:tcPr>
            <w:tcW w:w="6220" w:type="dxa"/>
            <w:tcBorders>
              <w:top w:val="nil"/>
              <w:left w:val="single" w:sz="4" w:space="0" w:color="000000"/>
              <w:bottom w:val="nil"/>
              <w:right w:val="nil"/>
            </w:tcBorders>
            <w:shd w:val="clear" w:color="auto" w:fill="A5A5A5"/>
            <w:vAlign w:val="center"/>
          </w:tcPr>
          <w:p w14:paraId="2229B316" w14:textId="77777777" w:rsidR="00763383" w:rsidRDefault="00BA0FFC">
            <w:pPr>
              <w:rPr>
                <w:sz w:val="16"/>
                <w:szCs w:val="16"/>
              </w:rPr>
            </w:pPr>
            <w:r>
              <w:rPr>
                <w:sz w:val="16"/>
                <w:szCs w:val="16"/>
              </w:rPr>
              <w:t>AUTOMATIQUE ROBOTIQUE</w:t>
            </w:r>
          </w:p>
        </w:tc>
        <w:tc>
          <w:tcPr>
            <w:tcW w:w="1480" w:type="dxa"/>
            <w:tcBorders>
              <w:top w:val="nil"/>
              <w:left w:val="nil"/>
              <w:bottom w:val="nil"/>
              <w:right w:val="nil"/>
            </w:tcBorders>
            <w:shd w:val="clear" w:color="auto" w:fill="A5A5A5"/>
            <w:vAlign w:val="center"/>
          </w:tcPr>
          <w:p w14:paraId="34C8202B" w14:textId="77777777" w:rsidR="00763383" w:rsidRDefault="00BA0FFC">
            <w:pPr>
              <w:rPr>
                <w:sz w:val="16"/>
                <w:szCs w:val="16"/>
              </w:rPr>
            </w:pPr>
            <w:r>
              <w:rPr>
                <w:sz w:val="16"/>
                <w:szCs w:val="16"/>
              </w:rPr>
              <w:t> </w:t>
            </w:r>
          </w:p>
        </w:tc>
      </w:tr>
      <w:tr w:rsidR="00763383" w14:paraId="5EBC6E3B" w14:textId="77777777">
        <w:trPr>
          <w:trHeight w:val="285"/>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81997" w14:textId="77777777" w:rsidR="00763383" w:rsidRDefault="00BA0FFC">
            <w:pPr>
              <w:rPr>
                <w:sz w:val="16"/>
                <w:szCs w:val="16"/>
              </w:rPr>
            </w:pPr>
            <w:r>
              <w:rPr>
                <w:sz w:val="16"/>
                <w:szCs w:val="16"/>
              </w:rPr>
              <w:t>Automatique et ingénierie système</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034A917F" w14:textId="77777777" w:rsidR="00763383" w:rsidRDefault="00BA0FFC">
            <w:pPr>
              <w:rPr>
                <w:sz w:val="16"/>
                <w:szCs w:val="16"/>
              </w:rPr>
            </w:pPr>
            <w:r>
              <w:rPr>
                <w:sz w:val="16"/>
                <w:szCs w:val="16"/>
              </w:rPr>
              <w:t>TIP660WEB</w:t>
            </w:r>
          </w:p>
        </w:tc>
      </w:tr>
      <w:tr w:rsidR="00763383" w14:paraId="71CAE63E"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DDDB702" w14:textId="77777777" w:rsidR="00763383" w:rsidRDefault="00BA0FFC">
            <w:pPr>
              <w:rPr>
                <w:sz w:val="16"/>
                <w:szCs w:val="16"/>
              </w:rPr>
            </w:pPr>
            <w:r>
              <w:rPr>
                <w:sz w:val="16"/>
                <w:szCs w:val="16"/>
              </w:rPr>
              <w:t>Robotique</w:t>
            </w:r>
          </w:p>
        </w:tc>
        <w:tc>
          <w:tcPr>
            <w:tcW w:w="1480" w:type="dxa"/>
            <w:tcBorders>
              <w:top w:val="nil"/>
              <w:left w:val="nil"/>
              <w:bottom w:val="single" w:sz="4" w:space="0" w:color="000000"/>
              <w:right w:val="single" w:sz="4" w:space="0" w:color="000000"/>
            </w:tcBorders>
            <w:shd w:val="clear" w:color="auto" w:fill="auto"/>
            <w:vAlign w:val="center"/>
          </w:tcPr>
          <w:p w14:paraId="3DC2B5F2" w14:textId="77777777" w:rsidR="00763383" w:rsidRDefault="00BA0FFC">
            <w:pPr>
              <w:rPr>
                <w:sz w:val="16"/>
                <w:szCs w:val="16"/>
              </w:rPr>
            </w:pPr>
            <w:r>
              <w:rPr>
                <w:sz w:val="16"/>
                <w:szCs w:val="16"/>
              </w:rPr>
              <w:t>TIP661WEB</w:t>
            </w:r>
          </w:p>
        </w:tc>
      </w:tr>
      <w:tr w:rsidR="00763383" w14:paraId="7C127162" w14:textId="77777777">
        <w:trPr>
          <w:trHeight w:val="240"/>
        </w:trPr>
        <w:tc>
          <w:tcPr>
            <w:tcW w:w="6220" w:type="dxa"/>
            <w:tcBorders>
              <w:top w:val="nil"/>
              <w:left w:val="single" w:sz="4" w:space="0" w:color="000000"/>
              <w:bottom w:val="nil"/>
              <w:right w:val="nil"/>
            </w:tcBorders>
            <w:shd w:val="clear" w:color="auto" w:fill="3F3151"/>
            <w:vAlign w:val="center"/>
          </w:tcPr>
          <w:p w14:paraId="0FEFD6DB" w14:textId="77777777" w:rsidR="00763383" w:rsidRDefault="00BA0FFC">
            <w:pPr>
              <w:rPr>
                <w:sz w:val="16"/>
                <w:szCs w:val="16"/>
              </w:rPr>
            </w:pPr>
            <w:r>
              <w:rPr>
                <w:sz w:val="16"/>
                <w:szCs w:val="16"/>
              </w:rPr>
              <w:t>BIO MEDICAL PHARMA</w:t>
            </w:r>
          </w:p>
        </w:tc>
        <w:tc>
          <w:tcPr>
            <w:tcW w:w="1480" w:type="dxa"/>
            <w:tcBorders>
              <w:top w:val="nil"/>
              <w:left w:val="nil"/>
              <w:bottom w:val="nil"/>
              <w:right w:val="nil"/>
            </w:tcBorders>
            <w:shd w:val="clear" w:color="auto" w:fill="3F3151"/>
            <w:vAlign w:val="center"/>
          </w:tcPr>
          <w:p w14:paraId="7F124C9F" w14:textId="77777777" w:rsidR="00763383" w:rsidRDefault="00BA0FFC">
            <w:pPr>
              <w:rPr>
                <w:sz w:val="16"/>
                <w:szCs w:val="16"/>
              </w:rPr>
            </w:pPr>
            <w:r>
              <w:rPr>
                <w:sz w:val="16"/>
                <w:szCs w:val="16"/>
              </w:rPr>
              <w:t> </w:t>
            </w:r>
          </w:p>
        </w:tc>
      </w:tr>
      <w:tr w:rsidR="00763383" w14:paraId="21D10AEE" w14:textId="77777777">
        <w:trPr>
          <w:trHeight w:val="285"/>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4C618" w14:textId="77777777" w:rsidR="00763383" w:rsidRDefault="00BA0FFC">
            <w:pPr>
              <w:rPr>
                <w:sz w:val="16"/>
                <w:szCs w:val="16"/>
              </w:rPr>
            </w:pPr>
            <w:r>
              <w:rPr>
                <w:sz w:val="16"/>
                <w:szCs w:val="16"/>
              </w:rPr>
              <w:t>Technologies pour la santé</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68806C8B" w14:textId="77777777" w:rsidR="00763383" w:rsidRDefault="00BA0FFC">
            <w:pPr>
              <w:rPr>
                <w:sz w:val="16"/>
                <w:szCs w:val="16"/>
              </w:rPr>
            </w:pPr>
            <w:r>
              <w:rPr>
                <w:sz w:val="16"/>
                <w:szCs w:val="16"/>
              </w:rPr>
              <w:t>TIP597WEB</w:t>
            </w:r>
          </w:p>
        </w:tc>
      </w:tr>
      <w:tr w:rsidR="00763383" w14:paraId="7DE3477B"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B9D1EA8" w14:textId="77777777" w:rsidR="00763383" w:rsidRDefault="00BA0FFC">
            <w:pPr>
              <w:rPr>
                <w:sz w:val="16"/>
                <w:szCs w:val="16"/>
              </w:rPr>
            </w:pPr>
            <w:r>
              <w:rPr>
                <w:sz w:val="16"/>
                <w:szCs w:val="16"/>
              </w:rPr>
              <w:t>Médicaments et produits pharmaceutiques</w:t>
            </w:r>
          </w:p>
        </w:tc>
        <w:tc>
          <w:tcPr>
            <w:tcW w:w="1480" w:type="dxa"/>
            <w:tcBorders>
              <w:top w:val="nil"/>
              <w:left w:val="nil"/>
              <w:bottom w:val="single" w:sz="4" w:space="0" w:color="000000"/>
              <w:right w:val="single" w:sz="4" w:space="0" w:color="000000"/>
            </w:tcBorders>
            <w:shd w:val="clear" w:color="auto" w:fill="auto"/>
            <w:vAlign w:val="center"/>
          </w:tcPr>
          <w:p w14:paraId="05ADF6D7" w14:textId="77777777" w:rsidR="00763383" w:rsidRDefault="00BA0FFC">
            <w:pPr>
              <w:rPr>
                <w:sz w:val="16"/>
                <w:szCs w:val="16"/>
              </w:rPr>
            </w:pPr>
            <w:r>
              <w:rPr>
                <w:sz w:val="16"/>
                <w:szCs w:val="16"/>
              </w:rPr>
              <w:t>TIP598WEB</w:t>
            </w:r>
          </w:p>
        </w:tc>
      </w:tr>
      <w:tr w:rsidR="00763383" w14:paraId="22960D94" w14:textId="77777777">
        <w:trPr>
          <w:trHeight w:val="240"/>
        </w:trPr>
        <w:tc>
          <w:tcPr>
            <w:tcW w:w="6220" w:type="dxa"/>
            <w:tcBorders>
              <w:top w:val="nil"/>
              <w:left w:val="single" w:sz="4" w:space="0" w:color="000000"/>
              <w:bottom w:val="nil"/>
              <w:right w:val="nil"/>
            </w:tcBorders>
            <w:shd w:val="clear" w:color="auto" w:fill="E36C09"/>
            <w:vAlign w:val="center"/>
          </w:tcPr>
          <w:p w14:paraId="133A2E6D" w14:textId="77777777" w:rsidR="00763383" w:rsidRDefault="00BA0FFC">
            <w:pPr>
              <w:rPr>
                <w:sz w:val="16"/>
                <w:szCs w:val="16"/>
              </w:rPr>
            </w:pPr>
            <w:r>
              <w:rPr>
                <w:sz w:val="16"/>
                <w:szCs w:val="16"/>
              </w:rPr>
              <w:t>CONSTRUCTION ET TRAVAUX PUBLICS</w:t>
            </w:r>
          </w:p>
        </w:tc>
        <w:tc>
          <w:tcPr>
            <w:tcW w:w="1480" w:type="dxa"/>
            <w:tcBorders>
              <w:top w:val="nil"/>
              <w:left w:val="nil"/>
              <w:bottom w:val="nil"/>
              <w:right w:val="nil"/>
            </w:tcBorders>
            <w:shd w:val="clear" w:color="auto" w:fill="E36C09"/>
            <w:vAlign w:val="center"/>
          </w:tcPr>
          <w:p w14:paraId="3A13BF13" w14:textId="77777777" w:rsidR="00763383" w:rsidRDefault="00BA0FFC">
            <w:pPr>
              <w:rPr>
                <w:sz w:val="16"/>
                <w:szCs w:val="16"/>
              </w:rPr>
            </w:pPr>
            <w:r>
              <w:rPr>
                <w:sz w:val="16"/>
                <w:szCs w:val="16"/>
              </w:rPr>
              <w:t> </w:t>
            </w:r>
          </w:p>
        </w:tc>
      </w:tr>
      <w:tr w:rsidR="00763383" w14:paraId="3033F236"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19399CA" w14:textId="77777777" w:rsidR="00763383" w:rsidRDefault="00BA0FFC">
            <w:pPr>
              <w:rPr>
                <w:sz w:val="16"/>
                <w:szCs w:val="16"/>
              </w:rPr>
            </w:pPr>
            <w:r>
              <w:rPr>
                <w:sz w:val="16"/>
                <w:szCs w:val="16"/>
              </w:rPr>
              <w:t>Droit et organisation générale de la construction</w:t>
            </w:r>
          </w:p>
        </w:tc>
        <w:tc>
          <w:tcPr>
            <w:tcW w:w="1480" w:type="dxa"/>
            <w:tcBorders>
              <w:top w:val="nil"/>
              <w:left w:val="nil"/>
              <w:bottom w:val="single" w:sz="4" w:space="0" w:color="000000"/>
              <w:right w:val="single" w:sz="4" w:space="0" w:color="000000"/>
            </w:tcBorders>
            <w:shd w:val="clear" w:color="auto" w:fill="auto"/>
            <w:vAlign w:val="center"/>
          </w:tcPr>
          <w:p w14:paraId="467FCEF9" w14:textId="77777777" w:rsidR="00763383" w:rsidRDefault="00BA0FFC">
            <w:pPr>
              <w:rPr>
                <w:sz w:val="16"/>
                <w:szCs w:val="16"/>
              </w:rPr>
            </w:pPr>
            <w:r>
              <w:rPr>
                <w:sz w:val="16"/>
                <w:szCs w:val="16"/>
              </w:rPr>
              <w:t>TIP255WEB</w:t>
            </w:r>
          </w:p>
        </w:tc>
      </w:tr>
      <w:tr w:rsidR="00763383" w14:paraId="4A05B6F7"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3DFCD98" w14:textId="77777777" w:rsidR="00763383" w:rsidRDefault="00BA0FFC">
            <w:pPr>
              <w:rPr>
                <w:sz w:val="16"/>
                <w:szCs w:val="16"/>
              </w:rPr>
            </w:pPr>
            <w:r>
              <w:rPr>
                <w:sz w:val="16"/>
                <w:szCs w:val="16"/>
              </w:rPr>
              <w:t>Le second œuvre et l'équipement du bâtiment</w:t>
            </w:r>
          </w:p>
        </w:tc>
        <w:tc>
          <w:tcPr>
            <w:tcW w:w="1480" w:type="dxa"/>
            <w:tcBorders>
              <w:top w:val="nil"/>
              <w:left w:val="nil"/>
              <w:bottom w:val="single" w:sz="4" w:space="0" w:color="000000"/>
              <w:right w:val="single" w:sz="4" w:space="0" w:color="000000"/>
            </w:tcBorders>
            <w:shd w:val="clear" w:color="auto" w:fill="auto"/>
            <w:vAlign w:val="center"/>
          </w:tcPr>
          <w:p w14:paraId="4BDF211A" w14:textId="77777777" w:rsidR="00763383" w:rsidRDefault="00BA0FFC">
            <w:pPr>
              <w:rPr>
                <w:sz w:val="16"/>
                <w:szCs w:val="16"/>
              </w:rPr>
            </w:pPr>
            <w:r>
              <w:rPr>
                <w:sz w:val="16"/>
                <w:szCs w:val="16"/>
              </w:rPr>
              <w:t>TIP252WEB</w:t>
            </w:r>
          </w:p>
        </w:tc>
      </w:tr>
      <w:tr w:rsidR="00763383" w14:paraId="7563B2A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848F75F" w14:textId="77777777" w:rsidR="00763383" w:rsidRDefault="00BA0FFC">
            <w:pPr>
              <w:rPr>
                <w:sz w:val="16"/>
                <w:szCs w:val="16"/>
              </w:rPr>
            </w:pPr>
            <w:r>
              <w:rPr>
                <w:sz w:val="16"/>
                <w:szCs w:val="16"/>
              </w:rPr>
              <w:t>Les superstructures du bâtiment</w:t>
            </w:r>
          </w:p>
        </w:tc>
        <w:tc>
          <w:tcPr>
            <w:tcW w:w="1480" w:type="dxa"/>
            <w:tcBorders>
              <w:top w:val="nil"/>
              <w:left w:val="nil"/>
              <w:bottom w:val="single" w:sz="4" w:space="0" w:color="000000"/>
              <w:right w:val="single" w:sz="4" w:space="0" w:color="000000"/>
            </w:tcBorders>
            <w:shd w:val="clear" w:color="auto" w:fill="auto"/>
            <w:vAlign w:val="center"/>
          </w:tcPr>
          <w:p w14:paraId="0246E8F5" w14:textId="77777777" w:rsidR="00763383" w:rsidRDefault="00BA0FFC">
            <w:pPr>
              <w:rPr>
                <w:sz w:val="16"/>
                <w:szCs w:val="16"/>
              </w:rPr>
            </w:pPr>
            <w:r>
              <w:rPr>
                <w:sz w:val="16"/>
                <w:szCs w:val="16"/>
              </w:rPr>
              <w:t>TIP253WEB</w:t>
            </w:r>
          </w:p>
        </w:tc>
      </w:tr>
      <w:tr w:rsidR="00763383" w14:paraId="6DFEC893"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CC8AA1A" w14:textId="77777777" w:rsidR="00763383" w:rsidRDefault="00BA0FFC">
            <w:pPr>
              <w:rPr>
                <w:sz w:val="16"/>
                <w:szCs w:val="16"/>
              </w:rPr>
            </w:pPr>
            <w:r>
              <w:rPr>
                <w:sz w:val="16"/>
                <w:szCs w:val="16"/>
              </w:rPr>
              <w:t xml:space="preserve">Travaux </w:t>
            </w:r>
            <w:r>
              <w:rPr>
                <w:sz w:val="16"/>
                <w:szCs w:val="16"/>
              </w:rPr>
              <w:t>publics et infrastructures</w:t>
            </w:r>
          </w:p>
        </w:tc>
        <w:tc>
          <w:tcPr>
            <w:tcW w:w="1480" w:type="dxa"/>
            <w:tcBorders>
              <w:top w:val="nil"/>
              <w:left w:val="nil"/>
              <w:bottom w:val="single" w:sz="4" w:space="0" w:color="000000"/>
              <w:right w:val="single" w:sz="4" w:space="0" w:color="000000"/>
            </w:tcBorders>
            <w:shd w:val="clear" w:color="auto" w:fill="auto"/>
            <w:vAlign w:val="center"/>
          </w:tcPr>
          <w:p w14:paraId="09326950" w14:textId="77777777" w:rsidR="00763383" w:rsidRDefault="00BA0FFC">
            <w:pPr>
              <w:rPr>
                <w:sz w:val="16"/>
                <w:szCs w:val="16"/>
              </w:rPr>
            </w:pPr>
            <w:r>
              <w:rPr>
                <w:sz w:val="16"/>
                <w:szCs w:val="16"/>
              </w:rPr>
              <w:t>TIP254WEB</w:t>
            </w:r>
          </w:p>
        </w:tc>
      </w:tr>
      <w:tr w:rsidR="00763383" w14:paraId="5129E416"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261972D" w14:textId="77777777" w:rsidR="00763383" w:rsidRDefault="00BA0FFC">
            <w:pPr>
              <w:rPr>
                <w:sz w:val="16"/>
                <w:szCs w:val="16"/>
              </w:rPr>
            </w:pPr>
            <w:r>
              <w:rPr>
                <w:sz w:val="16"/>
                <w:szCs w:val="16"/>
              </w:rPr>
              <w:t>Vieillissement pathologies et réhabilitation du bâtiment</w:t>
            </w:r>
          </w:p>
        </w:tc>
        <w:tc>
          <w:tcPr>
            <w:tcW w:w="1480" w:type="dxa"/>
            <w:tcBorders>
              <w:top w:val="nil"/>
              <w:left w:val="nil"/>
              <w:bottom w:val="single" w:sz="4" w:space="0" w:color="000000"/>
              <w:right w:val="single" w:sz="4" w:space="0" w:color="000000"/>
            </w:tcBorders>
            <w:shd w:val="clear" w:color="auto" w:fill="auto"/>
            <w:vAlign w:val="center"/>
          </w:tcPr>
          <w:p w14:paraId="54F18937" w14:textId="77777777" w:rsidR="00763383" w:rsidRDefault="00BA0FFC">
            <w:pPr>
              <w:rPr>
                <w:sz w:val="16"/>
                <w:szCs w:val="16"/>
              </w:rPr>
            </w:pPr>
            <w:r>
              <w:rPr>
                <w:sz w:val="16"/>
                <w:szCs w:val="16"/>
              </w:rPr>
              <w:t>TIP256WEB</w:t>
            </w:r>
          </w:p>
        </w:tc>
      </w:tr>
      <w:tr w:rsidR="00763383" w14:paraId="3982FF5F"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F20096A" w14:textId="77777777" w:rsidR="00763383" w:rsidRDefault="00BA0FFC">
            <w:pPr>
              <w:rPr>
                <w:sz w:val="16"/>
                <w:szCs w:val="16"/>
              </w:rPr>
            </w:pPr>
            <w:r>
              <w:rPr>
                <w:sz w:val="16"/>
                <w:szCs w:val="16"/>
              </w:rPr>
              <w:t>La construction responsable</w:t>
            </w:r>
          </w:p>
        </w:tc>
        <w:tc>
          <w:tcPr>
            <w:tcW w:w="1480" w:type="dxa"/>
            <w:tcBorders>
              <w:top w:val="nil"/>
              <w:left w:val="nil"/>
              <w:bottom w:val="single" w:sz="4" w:space="0" w:color="000000"/>
              <w:right w:val="single" w:sz="4" w:space="0" w:color="000000"/>
            </w:tcBorders>
            <w:shd w:val="clear" w:color="auto" w:fill="auto"/>
            <w:vAlign w:val="center"/>
          </w:tcPr>
          <w:p w14:paraId="1B161727" w14:textId="77777777" w:rsidR="00763383" w:rsidRDefault="00BA0FFC">
            <w:pPr>
              <w:rPr>
                <w:sz w:val="16"/>
                <w:szCs w:val="16"/>
              </w:rPr>
            </w:pPr>
            <w:r>
              <w:rPr>
                <w:sz w:val="16"/>
                <w:szCs w:val="16"/>
              </w:rPr>
              <w:t>TIP540WEB</w:t>
            </w:r>
          </w:p>
        </w:tc>
      </w:tr>
      <w:tr w:rsidR="00763383" w14:paraId="504B07CF"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18BAEEF" w14:textId="77777777" w:rsidR="00763383" w:rsidRDefault="00BA0FFC">
            <w:pPr>
              <w:rPr>
                <w:sz w:val="16"/>
                <w:szCs w:val="16"/>
              </w:rPr>
            </w:pPr>
            <w:proofErr w:type="spellStart"/>
            <w:r>
              <w:rPr>
                <w:sz w:val="16"/>
                <w:szCs w:val="16"/>
              </w:rPr>
              <w:t>Mecanique</w:t>
            </w:r>
            <w:proofErr w:type="spellEnd"/>
            <w:r>
              <w:rPr>
                <w:sz w:val="16"/>
                <w:szCs w:val="16"/>
              </w:rPr>
              <w:t xml:space="preserve"> des sols et géotechnique</w:t>
            </w:r>
          </w:p>
        </w:tc>
        <w:tc>
          <w:tcPr>
            <w:tcW w:w="1480" w:type="dxa"/>
            <w:tcBorders>
              <w:top w:val="nil"/>
              <w:left w:val="nil"/>
              <w:bottom w:val="single" w:sz="4" w:space="0" w:color="000000"/>
              <w:right w:val="single" w:sz="4" w:space="0" w:color="000000"/>
            </w:tcBorders>
            <w:shd w:val="clear" w:color="auto" w:fill="auto"/>
            <w:vAlign w:val="center"/>
          </w:tcPr>
          <w:p w14:paraId="16C2F559" w14:textId="77777777" w:rsidR="00763383" w:rsidRDefault="00BA0FFC">
            <w:pPr>
              <w:rPr>
                <w:sz w:val="16"/>
                <w:szCs w:val="16"/>
              </w:rPr>
            </w:pPr>
            <w:r>
              <w:rPr>
                <w:sz w:val="16"/>
                <w:szCs w:val="16"/>
              </w:rPr>
              <w:t>TIP541WEB</w:t>
            </w:r>
          </w:p>
        </w:tc>
      </w:tr>
      <w:tr w:rsidR="00763383" w14:paraId="20C6A189"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9777E0B" w14:textId="77777777" w:rsidR="00763383" w:rsidRDefault="00BA0FFC">
            <w:pPr>
              <w:rPr>
                <w:sz w:val="16"/>
                <w:szCs w:val="16"/>
              </w:rPr>
            </w:pPr>
            <w:r>
              <w:rPr>
                <w:sz w:val="16"/>
                <w:szCs w:val="16"/>
              </w:rPr>
              <w:t>Préparer la construction</w:t>
            </w:r>
          </w:p>
        </w:tc>
        <w:tc>
          <w:tcPr>
            <w:tcW w:w="1480" w:type="dxa"/>
            <w:tcBorders>
              <w:top w:val="nil"/>
              <w:left w:val="nil"/>
              <w:bottom w:val="single" w:sz="4" w:space="0" w:color="000000"/>
              <w:right w:val="single" w:sz="4" w:space="0" w:color="000000"/>
            </w:tcBorders>
            <w:shd w:val="clear" w:color="auto" w:fill="auto"/>
            <w:vAlign w:val="center"/>
          </w:tcPr>
          <w:p w14:paraId="282B50C7" w14:textId="77777777" w:rsidR="00763383" w:rsidRDefault="00BA0FFC">
            <w:pPr>
              <w:rPr>
                <w:sz w:val="16"/>
                <w:szCs w:val="16"/>
              </w:rPr>
            </w:pPr>
            <w:r>
              <w:rPr>
                <w:sz w:val="16"/>
                <w:szCs w:val="16"/>
              </w:rPr>
              <w:t>TIP262WEB</w:t>
            </w:r>
          </w:p>
        </w:tc>
      </w:tr>
      <w:tr w:rsidR="00763383" w14:paraId="523C406E"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F2FC3EE" w14:textId="77777777" w:rsidR="00763383" w:rsidRDefault="00BA0FFC">
            <w:pPr>
              <w:rPr>
                <w:sz w:val="16"/>
                <w:szCs w:val="16"/>
              </w:rPr>
            </w:pPr>
            <w:r>
              <w:rPr>
                <w:sz w:val="16"/>
                <w:szCs w:val="16"/>
              </w:rPr>
              <w:t xml:space="preserve">L'enveloppe du </w:t>
            </w:r>
            <w:proofErr w:type="spellStart"/>
            <w:r>
              <w:rPr>
                <w:sz w:val="16"/>
                <w:szCs w:val="16"/>
              </w:rPr>
              <w:t>batiment</w:t>
            </w:r>
            <w:proofErr w:type="spellEnd"/>
          </w:p>
        </w:tc>
        <w:tc>
          <w:tcPr>
            <w:tcW w:w="1480" w:type="dxa"/>
            <w:tcBorders>
              <w:top w:val="nil"/>
              <w:left w:val="nil"/>
              <w:bottom w:val="single" w:sz="4" w:space="0" w:color="000000"/>
              <w:right w:val="single" w:sz="4" w:space="0" w:color="000000"/>
            </w:tcBorders>
            <w:shd w:val="clear" w:color="auto" w:fill="auto"/>
            <w:vAlign w:val="center"/>
          </w:tcPr>
          <w:p w14:paraId="667C8662" w14:textId="77777777" w:rsidR="00763383" w:rsidRDefault="00BA0FFC">
            <w:pPr>
              <w:rPr>
                <w:sz w:val="16"/>
                <w:szCs w:val="16"/>
              </w:rPr>
            </w:pPr>
            <w:r>
              <w:rPr>
                <w:sz w:val="16"/>
                <w:szCs w:val="16"/>
              </w:rPr>
              <w:t>TIP264WEB</w:t>
            </w:r>
          </w:p>
        </w:tc>
      </w:tr>
      <w:tr w:rsidR="00763383" w14:paraId="0693313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C80AC33" w14:textId="77777777" w:rsidR="00763383" w:rsidRDefault="00BA0FFC">
            <w:pPr>
              <w:rPr>
                <w:sz w:val="16"/>
                <w:szCs w:val="16"/>
              </w:rPr>
            </w:pPr>
            <w:r>
              <w:rPr>
                <w:sz w:val="16"/>
                <w:szCs w:val="16"/>
              </w:rPr>
              <w:t>Le second œuvre et les lots techniques</w:t>
            </w:r>
          </w:p>
        </w:tc>
        <w:tc>
          <w:tcPr>
            <w:tcW w:w="1480" w:type="dxa"/>
            <w:tcBorders>
              <w:top w:val="nil"/>
              <w:left w:val="nil"/>
              <w:bottom w:val="single" w:sz="4" w:space="0" w:color="000000"/>
              <w:right w:val="single" w:sz="4" w:space="0" w:color="000000"/>
            </w:tcBorders>
            <w:shd w:val="clear" w:color="auto" w:fill="auto"/>
            <w:vAlign w:val="center"/>
          </w:tcPr>
          <w:p w14:paraId="1F5B247A" w14:textId="77777777" w:rsidR="00763383" w:rsidRDefault="00BA0FFC">
            <w:pPr>
              <w:rPr>
                <w:sz w:val="16"/>
                <w:szCs w:val="16"/>
              </w:rPr>
            </w:pPr>
            <w:r>
              <w:rPr>
                <w:sz w:val="16"/>
                <w:szCs w:val="16"/>
              </w:rPr>
              <w:t>TIP266WEB</w:t>
            </w:r>
          </w:p>
        </w:tc>
      </w:tr>
      <w:tr w:rsidR="00763383" w14:paraId="2F7BA505" w14:textId="77777777">
        <w:trPr>
          <w:trHeight w:val="285"/>
        </w:trPr>
        <w:tc>
          <w:tcPr>
            <w:tcW w:w="6220" w:type="dxa"/>
            <w:tcBorders>
              <w:top w:val="nil"/>
              <w:left w:val="single" w:sz="4" w:space="0" w:color="000000"/>
              <w:bottom w:val="nil"/>
              <w:right w:val="nil"/>
            </w:tcBorders>
            <w:shd w:val="clear" w:color="auto" w:fill="C02C45"/>
            <w:vAlign w:val="center"/>
          </w:tcPr>
          <w:p w14:paraId="57D3DD1A" w14:textId="77777777" w:rsidR="00763383" w:rsidRDefault="00BA0FFC">
            <w:pPr>
              <w:rPr>
                <w:sz w:val="16"/>
                <w:szCs w:val="16"/>
              </w:rPr>
            </w:pPr>
            <w:r>
              <w:rPr>
                <w:sz w:val="16"/>
                <w:szCs w:val="16"/>
              </w:rPr>
              <w:t>ELECTRONIQUE PHOTONIQUE</w:t>
            </w:r>
          </w:p>
        </w:tc>
        <w:tc>
          <w:tcPr>
            <w:tcW w:w="1480" w:type="dxa"/>
            <w:tcBorders>
              <w:top w:val="nil"/>
              <w:left w:val="nil"/>
              <w:bottom w:val="nil"/>
              <w:right w:val="nil"/>
            </w:tcBorders>
            <w:shd w:val="clear" w:color="auto" w:fill="C02C45"/>
            <w:vAlign w:val="center"/>
          </w:tcPr>
          <w:p w14:paraId="75D60B47" w14:textId="77777777" w:rsidR="00763383" w:rsidRDefault="00BA0FFC">
            <w:pPr>
              <w:rPr>
                <w:sz w:val="16"/>
                <w:szCs w:val="16"/>
              </w:rPr>
            </w:pPr>
            <w:r>
              <w:rPr>
                <w:sz w:val="16"/>
                <w:szCs w:val="16"/>
              </w:rPr>
              <w:t> </w:t>
            </w:r>
          </w:p>
        </w:tc>
      </w:tr>
      <w:tr w:rsidR="00763383" w14:paraId="5CB4EBD6"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5767EF8" w14:textId="77777777" w:rsidR="00763383" w:rsidRDefault="00BA0FFC">
            <w:pPr>
              <w:rPr>
                <w:sz w:val="16"/>
                <w:szCs w:val="16"/>
              </w:rPr>
            </w:pPr>
            <w:r>
              <w:rPr>
                <w:sz w:val="16"/>
                <w:szCs w:val="16"/>
              </w:rPr>
              <w:t>Électronique</w:t>
            </w:r>
          </w:p>
        </w:tc>
        <w:tc>
          <w:tcPr>
            <w:tcW w:w="1480" w:type="dxa"/>
            <w:tcBorders>
              <w:top w:val="nil"/>
              <w:left w:val="nil"/>
              <w:bottom w:val="single" w:sz="4" w:space="0" w:color="000000"/>
              <w:right w:val="single" w:sz="4" w:space="0" w:color="000000"/>
            </w:tcBorders>
            <w:shd w:val="clear" w:color="auto" w:fill="auto"/>
            <w:vAlign w:val="center"/>
          </w:tcPr>
          <w:p w14:paraId="1DF1B4E1" w14:textId="77777777" w:rsidR="00763383" w:rsidRDefault="00BA0FFC">
            <w:pPr>
              <w:rPr>
                <w:sz w:val="16"/>
                <w:szCs w:val="16"/>
              </w:rPr>
            </w:pPr>
            <w:r>
              <w:rPr>
                <w:sz w:val="16"/>
                <w:szCs w:val="16"/>
              </w:rPr>
              <w:t>TIP350WEB</w:t>
            </w:r>
          </w:p>
        </w:tc>
      </w:tr>
      <w:tr w:rsidR="00763383" w14:paraId="31CCED22"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3C85140" w14:textId="77777777" w:rsidR="00763383" w:rsidRDefault="00BA0FFC">
            <w:pPr>
              <w:rPr>
                <w:sz w:val="16"/>
                <w:szCs w:val="16"/>
              </w:rPr>
            </w:pPr>
            <w:r>
              <w:rPr>
                <w:sz w:val="16"/>
                <w:szCs w:val="16"/>
              </w:rPr>
              <w:t>Optique Photonique</w:t>
            </w:r>
          </w:p>
        </w:tc>
        <w:tc>
          <w:tcPr>
            <w:tcW w:w="1480" w:type="dxa"/>
            <w:tcBorders>
              <w:top w:val="nil"/>
              <w:left w:val="nil"/>
              <w:bottom w:val="single" w:sz="4" w:space="0" w:color="000000"/>
              <w:right w:val="single" w:sz="4" w:space="0" w:color="000000"/>
            </w:tcBorders>
            <w:shd w:val="clear" w:color="auto" w:fill="auto"/>
            <w:vAlign w:val="center"/>
          </w:tcPr>
          <w:p w14:paraId="56E1DC4A" w14:textId="77777777" w:rsidR="00763383" w:rsidRDefault="00BA0FFC">
            <w:pPr>
              <w:rPr>
                <w:sz w:val="16"/>
                <w:szCs w:val="16"/>
              </w:rPr>
            </w:pPr>
            <w:r>
              <w:rPr>
                <w:sz w:val="16"/>
                <w:szCs w:val="16"/>
              </w:rPr>
              <w:t>TIP520WEB</w:t>
            </w:r>
          </w:p>
        </w:tc>
      </w:tr>
      <w:tr w:rsidR="00763383" w14:paraId="4661AF9F" w14:textId="77777777">
        <w:trPr>
          <w:trHeight w:val="285"/>
        </w:trPr>
        <w:tc>
          <w:tcPr>
            <w:tcW w:w="6220" w:type="dxa"/>
            <w:tcBorders>
              <w:top w:val="nil"/>
              <w:left w:val="single" w:sz="4" w:space="0" w:color="000000"/>
              <w:bottom w:val="nil"/>
              <w:right w:val="nil"/>
            </w:tcBorders>
            <w:shd w:val="clear" w:color="auto" w:fill="FFC000"/>
            <w:vAlign w:val="center"/>
          </w:tcPr>
          <w:p w14:paraId="1DB1FA8F" w14:textId="77777777" w:rsidR="00763383" w:rsidRDefault="00BA0FFC">
            <w:pPr>
              <w:rPr>
                <w:sz w:val="16"/>
                <w:szCs w:val="16"/>
              </w:rPr>
            </w:pPr>
            <w:r>
              <w:rPr>
                <w:sz w:val="16"/>
                <w:szCs w:val="16"/>
              </w:rPr>
              <w:t>ENERGIES</w:t>
            </w:r>
          </w:p>
        </w:tc>
        <w:tc>
          <w:tcPr>
            <w:tcW w:w="1480" w:type="dxa"/>
            <w:tcBorders>
              <w:top w:val="nil"/>
              <w:left w:val="nil"/>
              <w:bottom w:val="nil"/>
              <w:right w:val="nil"/>
            </w:tcBorders>
            <w:shd w:val="clear" w:color="auto" w:fill="FFC000"/>
            <w:vAlign w:val="center"/>
          </w:tcPr>
          <w:p w14:paraId="4FE6052F" w14:textId="77777777" w:rsidR="00763383" w:rsidRDefault="00BA0FFC">
            <w:pPr>
              <w:rPr>
                <w:sz w:val="16"/>
                <w:szCs w:val="16"/>
              </w:rPr>
            </w:pPr>
            <w:r>
              <w:rPr>
                <w:sz w:val="16"/>
                <w:szCs w:val="16"/>
              </w:rPr>
              <w:t> </w:t>
            </w:r>
          </w:p>
        </w:tc>
      </w:tr>
      <w:tr w:rsidR="00763383" w14:paraId="5F084823"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2E8B" w14:textId="77777777" w:rsidR="00763383" w:rsidRDefault="00BA0FFC">
            <w:pPr>
              <w:rPr>
                <w:sz w:val="16"/>
                <w:szCs w:val="16"/>
              </w:rPr>
            </w:pPr>
            <w:r>
              <w:rPr>
                <w:sz w:val="16"/>
                <w:szCs w:val="16"/>
              </w:rPr>
              <w:t>Batteries</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85564C9" w14:textId="77777777" w:rsidR="00763383" w:rsidRDefault="00BA0FFC">
            <w:pPr>
              <w:rPr>
                <w:sz w:val="16"/>
                <w:szCs w:val="16"/>
              </w:rPr>
            </w:pPr>
            <w:r>
              <w:rPr>
                <w:sz w:val="16"/>
                <w:szCs w:val="16"/>
              </w:rPr>
              <w:t>TIP303WEB</w:t>
            </w:r>
          </w:p>
        </w:tc>
      </w:tr>
      <w:tr w:rsidR="00763383" w14:paraId="06EEDF2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BC44DBD" w14:textId="77777777" w:rsidR="00763383" w:rsidRDefault="00BA0FFC">
            <w:pPr>
              <w:rPr>
                <w:sz w:val="16"/>
                <w:szCs w:val="16"/>
              </w:rPr>
            </w:pPr>
            <w:r>
              <w:rPr>
                <w:sz w:val="16"/>
                <w:szCs w:val="16"/>
              </w:rPr>
              <w:t>Hydrogène</w:t>
            </w:r>
          </w:p>
        </w:tc>
        <w:tc>
          <w:tcPr>
            <w:tcW w:w="1480" w:type="dxa"/>
            <w:tcBorders>
              <w:top w:val="nil"/>
              <w:left w:val="nil"/>
              <w:bottom w:val="single" w:sz="4" w:space="0" w:color="000000"/>
              <w:right w:val="single" w:sz="4" w:space="0" w:color="000000"/>
            </w:tcBorders>
            <w:shd w:val="clear" w:color="auto" w:fill="auto"/>
            <w:vAlign w:val="center"/>
          </w:tcPr>
          <w:p w14:paraId="14E74280" w14:textId="77777777" w:rsidR="00763383" w:rsidRDefault="00BA0FFC">
            <w:pPr>
              <w:rPr>
                <w:sz w:val="16"/>
                <w:szCs w:val="16"/>
              </w:rPr>
            </w:pPr>
            <w:r>
              <w:rPr>
                <w:sz w:val="16"/>
                <w:szCs w:val="16"/>
              </w:rPr>
              <w:t>TIP220WEB</w:t>
            </w:r>
          </w:p>
        </w:tc>
      </w:tr>
      <w:tr w:rsidR="00763383" w14:paraId="2646000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4F29210" w14:textId="77777777" w:rsidR="00763383" w:rsidRDefault="00BA0FFC">
            <w:pPr>
              <w:rPr>
                <w:sz w:val="16"/>
                <w:szCs w:val="16"/>
              </w:rPr>
            </w:pPr>
            <w:r>
              <w:rPr>
                <w:sz w:val="16"/>
                <w:szCs w:val="16"/>
              </w:rPr>
              <w:t>Génie nucléaire</w:t>
            </w:r>
          </w:p>
        </w:tc>
        <w:tc>
          <w:tcPr>
            <w:tcW w:w="1480" w:type="dxa"/>
            <w:tcBorders>
              <w:top w:val="nil"/>
              <w:left w:val="nil"/>
              <w:bottom w:val="single" w:sz="4" w:space="0" w:color="000000"/>
              <w:right w:val="single" w:sz="4" w:space="0" w:color="000000"/>
            </w:tcBorders>
            <w:shd w:val="clear" w:color="auto" w:fill="auto"/>
            <w:vAlign w:val="center"/>
          </w:tcPr>
          <w:p w14:paraId="38DA3592" w14:textId="77777777" w:rsidR="00763383" w:rsidRDefault="00BA0FFC">
            <w:pPr>
              <w:rPr>
                <w:sz w:val="16"/>
                <w:szCs w:val="16"/>
              </w:rPr>
            </w:pPr>
            <w:r>
              <w:rPr>
                <w:sz w:val="16"/>
                <w:szCs w:val="16"/>
              </w:rPr>
              <w:t>TIP180WEB</w:t>
            </w:r>
          </w:p>
        </w:tc>
      </w:tr>
      <w:tr w:rsidR="00763383" w14:paraId="1E2B2A26"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67AD14C" w14:textId="77777777" w:rsidR="00763383" w:rsidRDefault="00BA0FFC">
            <w:pPr>
              <w:rPr>
                <w:sz w:val="16"/>
                <w:szCs w:val="16"/>
              </w:rPr>
            </w:pPr>
            <w:r>
              <w:rPr>
                <w:sz w:val="16"/>
                <w:szCs w:val="16"/>
              </w:rPr>
              <w:t>Physique énergétique</w:t>
            </w:r>
          </w:p>
        </w:tc>
        <w:tc>
          <w:tcPr>
            <w:tcW w:w="1480" w:type="dxa"/>
            <w:tcBorders>
              <w:top w:val="nil"/>
              <w:left w:val="nil"/>
              <w:bottom w:val="single" w:sz="4" w:space="0" w:color="000000"/>
              <w:right w:val="single" w:sz="4" w:space="0" w:color="000000"/>
            </w:tcBorders>
            <w:shd w:val="clear" w:color="auto" w:fill="auto"/>
            <w:vAlign w:val="center"/>
          </w:tcPr>
          <w:p w14:paraId="10BC2D86" w14:textId="77777777" w:rsidR="00763383" w:rsidRDefault="00BA0FFC">
            <w:pPr>
              <w:rPr>
                <w:sz w:val="16"/>
                <w:szCs w:val="16"/>
              </w:rPr>
            </w:pPr>
            <w:r>
              <w:rPr>
                <w:sz w:val="16"/>
                <w:szCs w:val="16"/>
              </w:rPr>
              <w:t>TIP201WEB</w:t>
            </w:r>
          </w:p>
        </w:tc>
      </w:tr>
      <w:tr w:rsidR="00763383" w14:paraId="5EA9B9C9"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8FCBDAE" w14:textId="77777777" w:rsidR="00763383" w:rsidRDefault="00BA0FFC">
            <w:pPr>
              <w:rPr>
                <w:sz w:val="16"/>
                <w:szCs w:val="16"/>
              </w:rPr>
            </w:pPr>
            <w:r>
              <w:rPr>
                <w:sz w:val="16"/>
                <w:szCs w:val="16"/>
              </w:rPr>
              <w:t>Ressources énergétiques et stockage</w:t>
            </w:r>
          </w:p>
        </w:tc>
        <w:tc>
          <w:tcPr>
            <w:tcW w:w="1480" w:type="dxa"/>
            <w:tcBorders>
              <w:top w:val="nil"/>
              <w:left w:val="nil"/>
              <w:bottom w:val="single" w:sz="4" w:space="0" w:color="000000"/>
              <w:right w:val="single" w:sz="4" w:space="0" w:color="000000"/>
            </w:tcBorders>
            <w:shd w:val="clear" w:color="auto" w:fill="auto"/>
            <w:vAlign w:val="center"/>
          </w:tcPr>
          <w:p w14:paraId="1305C02A" w14:textId="77777777" w:rsidR="00763383" w:rsidRDefault="00BA0FFC">
            <w:pPr>
              <w:rPr>
                <w:sz w:val="16"/>
                <w:szCs w:val="16"/>
              </w:rPr>
            </w:pPr>
            <w:r>
              <w:rPr>
                <w:sz w:val="16"/>
                <w:szCs w:val="16"/>
              </w:rPr>
              <w:t>TIP202WEB</w:t>
            </w:r>
          </w:p>
        </w:tc>
      </w:tr>
      <w:tr w:rsidR="00763383" w14:paraId="77C827E3"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0494C81" w14:textId="77777777" w:rsidR="00763383" w:rsidRDefault="00BA0FFC">
            <w:pPr>
              <w:rPr>
                <w:sz w:val="16"/>
                <w:szCs w:val="16"/>
              </w:rPr>
            </w:pPr>
            <w:r>
              <w:rPr>
                <w:sz w:val="16"/>
                <w:szCs w:val="16"/>
              </w:rPr>
              <w:t>Thermique pour l'industrie</w:t>
            </w:r>
          </w:p>
        </w:tc>
        <w:tc>
          <w:tcPr>
            <w:tcW w:w="1480" w:type="dxa"/>
            <w:tcBorders>
              <w:top w:val="nil"/>
              <w:left w:val="nil"/>
              <w:bottom w:val="single" w:sz="4" w:space="0" w:color="000000"/>
              <w:right w:val="single" w:sz="4" w:space="0" w:color="000000"/>
            </w:tcBorders>
            <w:shd w:val="clear" w:color="auto" w:fill="auto"/>
            <w:vAlign w:val="center"/>
          </w:tcPr>
          <w:p w14:paraId="0708CDB4" w14:textId="77777777" w:rsidR="00763383" w:rsidRDefault="00BA0FFC">
            <w:pPr>
              <w:rPr>
                <w:sz w:val="16"/>
                <w:szCs w:val="16"/>
              </w:rPr>
            </w:pPr>
            <w:r>
              <w:rPr>
                <w:sz w:val="16"/>
                <w:szCs w:val="16"/>
              </w:rPr>
              <w:t>TIP203WEB</w:t>
            </w:r>
          </w:p>
        </w:tc>
      </w:tr>
      <w:tr w:rsidR="00763383" w14:paraId="01B4BE49"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4AF23D4" w14:textId="77777777" w:rsidR="00763383" w:rsidRDefault="00BA0FFC">
            <w:pPr>
              <w:rPr>
                <w:sz w:val="16"/>
                <w:szCs w:val="16"/>
              </w:rPr>
            </w:pPr>
            <w:r>
              <w:rPr>
                <w:sz w:val="16"/>
                <w:szCs w:val="16"/>
              </w:rPr>
              <w:t>Froid industriel</w:t>
            </w:r>
          </w:p>
        </w:tc>
        <w:tc>
          <w:tcPr>
            <w:tcW w:w="1480" w:type="dxa"/>
            <w:tcBorders>
              <w:top w:val="nil"/>
              <w:left w:val="nil"/>
              <w:bottom w:val="single" w:sz="4" w:space="0" w:color="000000"/>
              <w:right w:val="single" w:sz="4" w:space="0" w:color="000000"/>
            </w:tcBorders>
            <w:shd w:val="clear" w:color="auto" w:fill="auto"/>
            <w:vAlign w:val="center"/>
          </w:tcPr>
          <w:p w14:paraId="5DFE594D" w14:textId="77777777" w:rsidR="00763383" w:rsidRDefault="00BA0FFC">
            <w:pPr>
              <w:rPr>
                <w:sz w:val="16"/>
                <w:szCs w:val="16"/>
              </w:rPr>
            </w:pPr>
            <w:r>
              <w:rPr>
                <w:sz w:val="16"/>
                <w:szCs w:val="16"/>
              </w:rPr>
              <w:t>TIP204WEB</w:t>
            </w:r>
          </w:p>
        </w:tc>
      </w:tr>
      <w:tr w:rsidR="00763383" w14:paraId="134A4D7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DF4ABCC" w14:textId="77777777" w:rsidR="00763383" w:rsidRDefault="00BA0FFC">
            <w:pPr>
              <w:rPr>
                <w:sz w:val="16"/>
                <w:szCs w:val="16"/>
              </w:rPr>
            </w:pPr>
            <w:r>
              <w:rPr>
                <w:sz w:val="16"/>
                <w:szCs w:val="16"/>
              </w:rPr>
              <w:t>Conversion de l'énergie électrique</w:t>
            </w:r>
          </w:p>
        </w:tc>
        <w:tc>
          <w:tcPr>
            <w:tcW w:w="1480" w:type="dxa"/>
            <w:tcBorders>
              <w:top w:val="nil"/>
              <w:left w:val="nil"/>
              <w:bottom w:val="single" w:sz="4" w:space="0" w:color="000000"/>
              <w:right w:val="single" w:sz="4" w:space="0" w:color="000000"/>
            </w:tcBorders>
            <w:shd w:val="clear" w:color="auto" w:fill="auto"/>
            <w:vAlign w:val="center"/>
          </w:tcPr>
          <w:p w14:paraId="7E6F6A34" w14:textId="77777777" w:rsidR="00763383" w:rsidRDefault="00BA0FFC">
            <w:pPr>
              <w:rPr>
                <w:sz w:val="16"/>
                <w:szCs w:val="16"/>
              </w:rPr>
            </w:pPr>
            <w:r>
              <w:rPr>
                <w:sz w:val="16"/>
                <w:szCs w:val="16"/>
              </w:rPr>
              <w:t>TIP301WEB</w:t>
            </w:r>
          </w:p>
        </w:tc>
      </w:tr>
      <w:tr w:rsidR="00763383" w14:paraId="7E210E1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48AC2BF" w14:textId="77777777" w:rsidR="00763383" w:rsidRDefault="00BA0FFC">
            <w:pPr>
              <w:rPr>
                <w:sz w:val="16"/>
                <w:szCs w:val="16"/>
              </w:rPr>
            </w:pPr>
            <w:r>
              <w:rPr>
                <w:sz w:val="16"/>
                <w:szCs w:val="16"/>
              </w:rPr>
              <w:t>Réseaux électriques et applications</w:t>
            </w:r>
          </w:p>
        </w:tc>
        <w:tc>
          <w:tcPr>
            <w:tcW w:w="1480" w:type="dxa"/>
            <w:tcBorders>
              <w:top w:val="nil"/>
              <w:left w:val="nil"/>
              <w:bottom w:val="single" w:sz="4" w:space="0" w:color="000000"/>
              <w:right w:val="single" w:sz="4" w:space="0" w:color="000000"/>
            </w:tcBorders>
            <w:shd w:val="clear" w:color="auto" w:fill="auto"/>
            <w:vAlign w:val="center"/>
          </w:tcPr>
          <w:p w14:paraId="7A5DDE2B" w14:textId="77777777" w:rsidR="00763383" w:rsidRDefault="00BA0FFC">
            <w:pPr>
              <w:rPr>
                <w:sz w:val="16"/>
                <w:szCs w:val="16"/>
              </w:rPr>
            </w:pPr>
            <w:r>
              <w:rPr>
                <w:sz w:val="16"/>
                <w:szCs w:val="16"/>
              </w:rPr>
              <w:t>TIP302WEB</w:t>
            </w:r>
          </w:p>
        </w:tc>
      </w:tr>
      <w:tr w:rsidR="00763383" w14:paraId="6FE11A1F"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5261C36" w14:textId="77777777" w:rsidR="00763383" w:rsidRDefault="00BA0FFC">
            <w:pPr>
              <w:rPr>
                <w:sz w:val="16"/>
                <w:szCs w:val="16"/>
              </w:rPr>
            </w:pPr>
            <w:r>
              <w:rPr>
                <w:sz w:val="16"/>
                <w:szCs w:val="16"/>
              </w:rPr>
              <w:t>Métier : Ingénieur territorial</w:t>
            </w:r>
          </w:p>
        </w:tc>
        <w:tc>
          <w:tcPr>
            <w:tcW w:w="1480" w:type="dxa"/>
            <w:tcBorders>
              <w:top w:val="nil"/>
              <w:left w:val="nil"/>
              <w:bottom w:val="single" w:sz="4" w:space="0" w:color="000000"/>
              <w:right w:val="single" w:sz="4" w:space="0" w:color="000000"/>
            </w:tcBorders>
            <w:shd w:val="clear" w:color="auto" w:fill="auto"/>
            <w:vAlign w:val="center"/>
          </w:tcPr>
          <w:p w14:paraId="321522B4" w14:textId="77777777" w:rsidR="00763383" w:rsidRDefault="00BA0FFC">
            <w:pPr>
              <w:rPr>
                <w:sz w:val="16"/>
                <w:szCs w:val="16"/>
              </w:rPr>
            </w:pPr>
            <w:r>
              <w:rPr>
                <w:sz w:val="16"/>
                <w:szCs w:val="16"/>
              </w:rPr>
              <w:t>TIP596WEB</w:t>
            </w:r>
          </w:p>
        </w:tc>
      </w:tr>
      <w:tr w:rsidR="00763383" w14:paraId="338931EB" w14:textId="77777777">
        <w:trPr>
          <w:trHeight w:val="285"/>
        </w:trPr>
        <w:tc>
          <w:tcPr>
            <w:tcW w:w="6220" w:type="dxa"/>
            <w:tcBorders>
              <w:top w:val="nil"/>
              <w:left w:val="single" w:sz="4" w:space="0" w:color="000000"/>
              <w:bottom w:val="nil"/>
              <w:right w:val="nil"/>
            </w:tcBorders>
            <w:shd w:val="clear" w:color="auto" w:fill="92D050"/>
            <w:vAlign w:val="center"/>
          </w:tcPr>
          <w:p w14:paraId="29B40316" w14:textId="77777777" w:rsidR="00763383" w:rsidRDefault="00BA0FFC">
            <w:pPr>
              <w:rPr>
                <w:sz w:val="16"/>
                <w:szCs w:val="16"/>
              </w:rPr>
            </w:pPr>
            <w:r>
              <w:rPr>
                <w:sz w:val="16"/>
                <w:szCs w:val="16"/>
              </w:rPr>
              <w:t>ENVIRONNEMENT SECURITE</w:t>
            </w:r>
          </w:p>
        </w:tc>
        <w:tc>
          <w:tcPr>
            <w:tcW w:w="1480" w:type="dxa"/>
            <w:tcBorders>
              <w:top w:val="nil"/>
              <w:left w:val="nil"/>
              <w:bottom w:val="nil"/>
              <w:right w:val="nil"/>
            </w:tcBorders>
            <w:shd w:val="clear" w:color="auto" w:fill="92D050"/>
            <w:vAlign w:val="center"/>
          </w:tcPr>
          <w:p w14:paraId="79E72527" w14:textId="77777777" w:rsidR="00763383" w:rsidRDefault="00BA0FFC">
            <w:pPr>
              <w:rPr>
                <w:sz w:val="16"/>
                <w:szCs w:val="16"/>
              </w:rPr>
            </w:pPr>
            <w:r>
              <w:rPr>
                <w:sz w:val="16"/>
                <w:szCs w:val="16"/>
              </w:rPr>
              <w:t> </w:t>
            </w:r>
          </w:p>
        </w:tc>
      </w:tr>
      <w:tr w:rsidR="00763383" w14:paraId="5AB9A6C5"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DBD0" w14:textId="77777777" w:rsidR="00763383" w:rsidRDefault="00BA0FFC">
            <w:pPr>
              <w:rPr>
                <w:sz w:val="16"/>
                <w:szCs w:val="16"/>
              </w:rPr>
            </w:pPr>
            <w:r>
              <w:rPr>
                <w:sz w:val="16"/>
                <w:szCs w:val="16"/>
              </w:rPr>
              <w:t>Environnement</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6C99936D" w14:textId="77777777" w:rsidR="00763383" w:rsidRDefault="00BA0FFC">
            <w:pPr>
              <w:rPr>
                <w:sz w:val="16"/>
                <w:szCs w:val="16"/>
              </w:rPr>
            </w:pPr>
            <w:r>
              <w:rPr>
                <w:sz w:val="16"/>
                <w:szCs w:val="16"/>
              </w:rPr>
              <w:t>TIP800WEB</w:t>
            </w:r>
          </w:p>
        </w:tc>
      </w:tr>
      <w:tr w:rsidR="00763383" w14:paraId="14E761E2"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FBC3E" w14:textId="77777777" w:rsidR="00763383" w:rsidRDefault="00BA0FFC">
            <w:pPr>
              <w:rPr>
                <w:sz w:val="16"/>
                <w:szCs w:val="16"/>
              </w:rPr>
            </w:pPr>
            <w:r>
              <w:rPr>
                <w:sz w:val="16"/>
                <w:szCs w:val="16"/>
              </w:rPr>
              <w:t>Sécurité et gestion des risques</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6B2566D8" w14:textId="77777777" w:rsidR="00763383" w:rsidRDefault="00BA0FFC">
            <w:pPr>
              <w:rPr>
                <w:sz w:val="16"/>
                <w:szCs w:val="16"/>
              </w:rPr>
            </w:pPr>
            <w:r>
              <w:rPr>
                <w:sz w:val="16"/>
                <w:szCs w:val="16"/>
              </w:rPr>
              <w:t>TIP112WEB</w:t>
            </w:r>
          </w:p>
        </w:tc>
      </w:tr>
      <w:tr w:rsidR="00763383" w14:paraId="40B607A7"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BA2E6DC" w14:textId="77777777" w:rsidR="00763383" w:rsidRDefault="00BA0FFC">
            <w:pPr>
              <w:rPr>
                <w:sz w:val="16"/>
                <w:szCs w:val="16"/>
              </w:rPr>
            </w:pPr>
            <w:r>
              <w:rPr>
                <w:sz w:val="16"/>
                <w:szCs w:val="16"/>
              </w:rPr>
              <w:t>Bruit et vibrations</w:t>
            </w:r>
          </w:p>
        </w:tc>
        <w:tc>
          <w:tcPr>
            <w:tcW w:w="1480" w:type="dxa"/>
            <w:tcBorders>
              <w:top w:val="nil"/>
              <w:left w:val="nil"/>
              <w:bottom w:val="single" w:sz="4" w:space="0" w:color="000000"/>
              <w:right w:val="single" w:sz="4" w:space="0" w:color="000000"/>
            </w:tcBorders>
            <w:shd w:val="clear" w:color="auto" w:fill="auto"/>
            <w:vAlign w:val="center"/>
          </w:tcPr>
          <w:p w14:paraId="037F2B8A" w14:textId="77777777" w:rsidR="00763383" w:rsidRDefault="00BA0FFC">
            <w:pPr>
              <w:rPr>
                <w:sz w:val="16"/>
                <w:szCs w:val="16"/>
              </w:rPr>
            </w:pPr>
            <w:r>
              <w:rPr>
                <w:sz w:val="16"/>
                <w:szCs w:val="16"/>
              </w:rPr>
              <w:t>TIP680WEB</w:t>
            </w:r>
          </w:p>
        </w:tc>
      </w:tr>
      <w:tr w:rsidR="00763383" w14:paraId="50CE91B5"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2506630" w14:textId="77777777" w:rsidR="00763383" w:rsidRDefault="00BA0FFC">
            <w:pPr>
              <w:rPr>
                <w:sz w:val="16"/>
                <w:szCs w:val="16"/>
              </w:rPr>
            </w:pPr>
            <w:r>
              <w:rPr>
                <w:sz w:val="16"/>
                <w:szCs w:val="16"/>
              </w:rPr>
              <w:t>Technologies de l'eau</w:t>
            </w:r>
          </w:p>
        </w:tc>
        <w:tc>
          <w:tcPr>
            <w:tcW w:w="1480" w:type="dxa"/>
            <w:tcBorders>
              <w:top w:val="nil"/>
              <w:left w:val="nil"/>
              <w:bottom w:val="single" w:sz="4" w:space="0" w:color="000000"/>
              <w:right w:val="single" w:sz="4" w:space="0" w:color="000000"/>
            </w:tcBorders>
            <w:shd w:val="clear" w:color="auto" w:fill="auto"/>
            <w:vAlign w:val="center"/>
          </w:tcPr>
          <w:p w14:paraId="016D1516" w14:textId="77777777" w:rsidR="00763383" w:rsidRDefault="00BA0FFC">
            <w:pPr>
              <w:rPr>
                <w:sz w:val="16"/>
                <w:szCs w:val="16"/>
              </w:rPr>
            </w:pPr>
            <w:r>
              <w:rPr>
                <w:sz w:val="16"/>
                <w:szCs w:val="16"/>
              </w:rPr>
              <w:t>TIP860WEB</w:t>
            </w:r>
          </w:p>
        </w:tc>
      </w:tr>
      <w:tr w:rsidR="00763383" w14:paraId="327A3237"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FB8A6BF" w14:textId="77777777" w:rsidR="00763383" w:rsidRDefault="00BA0FFC">
            <w:pPr>
              <w:rPr>
                <w:sz w:val="16"/>
                <w:szCs w:val="16"/>
              </w:rPr>
            </w:pPr>
            <w:r>
              <w:rPr>
                <w:sz w:val="16"/>
                <w:szCs w:val="16"/>
              </w:rPr>
              <w:t>Génie écologique</w:t>
            </w:r>
          </w:p>
        </w:tc>
        <w:tc>
          <w:tcPr>
            <w:tcW w:w="1480" w:type="dxa"/>
            <w:tcBorders>
              <w:top w:val="nil"/>
              <w:left w:val="nil"/>
              <w:bottom w:val="single" w:sz="4" w:space="0" w:color="000000"/>
              <w:right w:val="single" w:sz="4" w:space="0" w:color="000000"/>
            </w:tcBorders>
            <w:shd w:val="clear" w:color="auto" w:fill="auto"/>
            <w:vAlign w:val="center"/>
          </w:tcPr>
          <w:p w14:paraId="09E1B219" w14:textId="77777777" w:rsidR="00763383" w:rsidRDefault="00BA0FFC">
            <w:pPr>
              <w:rPr>
                <w:sz w:val="16"/>
                <w:szCs w:val="16"/>
              </w:rPr>
            </w:pPr>
            <w:r>
              <w:rPr>
                <w:sz w:val="16"/>
                <w:szCs w:val="16"/>
              </w:rPr>
              <w:t>TIP801WEB</w:t>
            </w:r>
          </w:p>
        </w:tc>
      </w:tr>
      <w:tr w:rsidR="00763383" w14:paraId="2FE30CFE"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4E52640" w14:textId="77777777" w:rsidR="00763383" w:rsidRDefault="00BA0FFC">
            <w:pPr>
              <w:rPr>
                <w:sz w:val="16"/>
                <w:szCs w:val="16"/>
              </w:rPr>
            </w:pPr>
            <w:r>
              <w:rPr>
                <w:sz w:val="16"/>
                <w:szCs w:val="16"/>
              </w:rPr>
              <w:t>Métier : Responsable environnement</w:t>
            </w:r>
          </w:p>
        </w:tc>
        <w:tc>
          <w:tcPr>
            <w:tcW w:w="1480" w:type="dxa"/>
            <w:tcBorders>
              <w:top w:val="nil"/>
              <w:left w:val="nil"/>
              <w:bottom w:val="single" w:sz="4" w:space="0" w:color="000000"/>
              <w:right w:val="single" w:sz="4" w:space="0" w:color="000000"/>
            </w:tcBorders>
            <w:shd w:val="clear" w:color="auto" w:fill="auto"/>
            <w:vAlign w:val="center"/>
          </w:tcPr>
          <w:p w14:paraId="35F9168E" w14:textId="77777777" w:rsidR="00763383" w:rsidRDefault="00BA0FFC">
            <w:pPr>
              <w:rPr>
                <w:sz w:val="16"/>
                <w:szCs w:val="16"/>
              </w:rPr>
            </w:pPr>
            <w:r>
              <w:rPr>
                <w:sz w:val="16"/>
                <w:szCs w:val="16"/>
              </w:rPr>
              <w:t>TIP593WEB</w:t>
            </w:r>
          </w:p>
        </w:tc>
      </w:tr>
      <w:tr w:rsidR="00763383" w14:paraId="0DABEEDA"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4764A16" w14:textId="77777777" w:rsidR="00763383" w:rsidRDefault="00BA0FFC">
            <w:pPr>
              <w:rPr>
                <w:sz w:val="16"/>
                <w:szCs w:val="16"/>
              </w:rPr>
            </w:pPr>
            <w:r>
              <w:rPr>
                <w:sz w:val="16"/>
                <w:szCs w:val="16"/>
              </w:rPr>
              <w:t xml:space="preserve">Métier : Responsable </w:t>
            </w:r>
            <w:r>
              <w:rPr>
                <w:sz w:val="16"/>
                <w:szCs w:val="16"/>
              </w:rPr>
              <w:t>risque chimique</w:t>
            </w:r>
          </w:p>
        </w:tc>
        <w:tc>
          <w:tcPr>
            <w:tcW w:w="1480" w:type="dxa"/>
            <w:tcBorders>
              <w:top w:val="nil"/>
              <w:left w:val="nil"/>
              <w:bottom w:val="single" w:sz="4" w:space="0" w:color="000000"/>
              <w:right w:val="single" w:sz="4" w:space="0" w:color="000000"/>
            </w:tcBorders>
            <w:shd w:val="clear" w:color="auto" w:fill="auto"/>
            <w:vAlign w:val="center"/>
          </w:tcPr>
          <w:p w14:paraId="3904F15A" w14:textId="77777777" w:rsidR="00763383" w:rsidRDefault="00BA0FFC">
            <w:pPr>
              <w:rPr>
                <w:sz w:val="16"/>
                <w:szCs w:val="16"/>
              </w:rPr>
            </w:pPr>
            <w:r>
              <w:rPr>
                <w:sz w:val="16"/>
                <w:szCs w:val="16"/>
              </w:rPr>
              <w:t>TIP591WEB</w:t>
            </w:r>
          </w:p>
        </w:tc>
      </w:tr>
      <w:tr w:rsidR="00763383" w14:paraId="4C3A03E5" w14:textId="77777777">
        <w:trPr>
          <w:trHeight w:val="285"/>
        </w:trPr>
        <w:tc>
          <w:tcPr>
            <w:tcW w:w="6220" w:type="dxa"/>
            <w:tcBorders>
              <w:top w:val="nil"/>
              <w:left w:val="single" w:sz="4" w:space="0" w:color="000000"/>
              <w:bottom w:val="nil"/>
              <w:right w:val="nil"/>
            </w:tcBorders>
            <w:shd w:val="clear" w:color="auto" w:fill="00B0F0"/>
            <w:vAlign w:val="center"/>
          </w:tcPr>
          <w:p w14:paraId="17F6DCEA" w14:textId="77777777" w:rsidR="00763383" w:rsidRDefault="00BA0FFC">
            <w:pPr>
              <w:rPr>
                <w:sz w:val="16"/>
                <w:szCs w:val="16"/>
              </w:rPr>
            </w:pPr>
            <w:r>
              <w:rPr>
                <w:sz w:val="16"/>
                <w:szCs w:val="16"/>
              </w:rPr>
              <w:t>GENIE INDUSTRIEL</w:t>
            </w:r>
          </w:p>
        </w:tc>
        <w:tc>
          <w:tcPr>
            <w:tcW w:w="1480" w:type="dxa"/>
            <w:tcBorders>
              <w:top w:val="nil"/>
              <w:left w:val="nil"/>
              <w:bottom w:val="nil"/>
              <w:right w:val="nil"/>
            </w:tcBorders>
            <w:shd w:val="clear" w:color="auto" w:fill="00B0F0"/>
            <w:vAlign w:val="center"/>
          </w:tcPr>
          <w:p w14:paraId="7485CDED" w14:textId="77777777" w:rsidR="00763383" w:rsidRDefault="00BA0FFC">
            <w:pPr>
              <w:rPr>
                <w:sz w:val="16"/>
                <w:szCs w:val="16"/>
              </w:rPr>
            </w:pPr>
            <w:r>
              <w:rPr>
                <w:sz w:val="16"/>
                <w:szCs w:val="16"/>
              </w:rPr>
              <w:t> </w:t>
            </w:r>
          </w:p>
        </w:tc>
      </w:tr>
      <w:tr w:rsidR="00763383" w14:paraId="142C51D7"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3956" w14:textId="77777777" w:rsidR="00763383" w:rsidRDefault="00BA0FFC">
            <w:pPr>
              <w:rPr>
                <w:sz w:val="16"/>
                <w:szCs w:val="16"/>
              </w:rPr>
            </w:pPr>
            <w:r>
              <w:rPr>
                <w:sz w:val="16"/>
                <w:szCs w:val="16"/>
              </w:rPr>
              <w:t>Maintenance</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65088D94" w14:textId="77777777" w:rsidR="00763383" w:rsidRDefault="00BA0FFC">
            <w:pPr>
              <w:rPr>
                <w:sz w:val="16"/>
                <w:szCs w:val="16"/>
              </w:rPr>
            </w:pPr>
            <w:r>
              <w:rPr>
                <w:sz w:val="16"/>
                <w:szCs w:val="16"/>
              </w:rPr>
              <w:t>TIP095WEB</w:t>
            </w:r>
          </w:p>
        </w:tc>
      </w:tr>
      <w:tr w:rsidR="00763383" w14:paraId="47D4A54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34C6E3D" w14:textId="77777777" w:rsidR="00763383" w:rsidRDefault="00BA0FFC">
            <w:pPr>
              <w:rPr>
                <w:sz w:val="16"/>
                <w:szCs w:val="16"/>
              </w:rPr>
            </w:pPr>
            <w:r>
              <w:rPr>
                <w:sz w:val="16"/>
                <w:szCs w:val="16"/>
              </w:rPr>
              <w:t>Traçabilité</w:t>
            </w:r>
          </w:p>
        </w:tc>
        <w:tc>
          <w:tcPr>
            <w:tcW w:w="1480" w:type="dxa"/>
            <w:tcBorders>
              <w:top w:val="nil"/>
              <w:left w:val="nil"/>
              <w:bottom w:val="single" w:sz="4" w:space="0" w:color="000000"/>
              <w:right w:val="single" w:sz="4" w:space="0" w:color="000000"/>
            </w:tcBorders>
            <w:shd w:val="clear" w:color="auto" w:fill="auto"/>
            <w:vAlign w:val="center"/>
          </w:tcPr>
          <w:p w14:paraId="262DD86D" w14:textId="77777777" w:rsidR="00763383" w:rsidRDefault="00BA0FFC">
            <w:pPr>
              <w:rPr>
                <w:sz w:val="16"/>
                <w:szCs w:val="16"/>
              </w:rPr>
            </w:pPr>
            <w:r>
              <w:rPr>
                <w:sz w:val="16"/>
                <w:szCs w:val="16"/>
              </w:rPr>
              <w:t>TIP070WEB</w:t>
            </w:r>
          </w:p>
        </w:tc>
      </w:tr>
      <w:tr w:rsidR="00763383" w14:paraId="003FE75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3D5001D" w14:textId="77777777" w:rsidR="00763383" w:rsidRDefault="00BA0FFC">
            <w:pPr>
              <w:rPr>
                <w:sz w:val="16"/>
                <w:szCs w:val="16"/>
              </w:rPr>
            </w:pPr>
            <w:r>
              <w:rPr>
                <w:sz w:val="16"/>
                <w:szCs w:val="16"/>
              </w:rPr>
              <w:t>Métier : Responsable qualité</w:t>
            </w:r>
          </w:p>
        </w:tc>
        <w:tc>
          <w:tcPr>
            <w:tcW w:w="1480" w:type="dxa"/>
            <w:tcBorders>
              <w:top w:val="nil"/>
              <w:left w:val="nil"/>
              <w:bottom w:val="single" w:sz="4" w:space="0" w:color="000000"/>
              <w:right w:val="single" w:sz="4" w:space="0" w:color="000000"/>
            </w:tcBorders>
            <w:shd w:val="clear" w:color="auto" w:fill="auto"/>
            <w:vAlign w:val="center"/>
          </w:tcPr>
          <w:p w14:paraId="5D722D47" w14:textId="77777777" w:rsidR="00763383" w:rsidRDefault="00BA0FFC">
            <w:pPr>
              <w:rPr>
                <w:sz w:val="16"/>
                <w:szCs w:val="16"/>
              </w:rPr>
            </w:pPr>
            <w:r>
              <w:rPr>
                <w:sz w:val="16"/>
                <w:szCs w:val="16"/>
              </w:rPr>
              <w:t>TIP592WEB</w:t>
            </w:r>
          </w:p>
        </w:tc>
      </w:tr>
      <w:tr w:rsidR="00763383" w14:paraId="161AE85F"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E9AD9AF" w14:textId="77777777" w:rsidR="00763383" w:rsidRDefault="00BA0FFC">
            <w:pPr>
              <w:rPr>
                <w:sz w:val="16"/>
                <w:szCs w:val="16"/>
              </w:rPr>
            </w:pPr>
            <w:r>
              <w:rPr>
                <w:sz w:val="16"/>
                <w:szCs w:val="16"/>
              </w:rPr>
              <w:t>Métier : Responsable bureau d'études - conception</w:t>
            </w:r>
          </w:p>
        </w:tc>
        <w:tc>
          <w:tcPr>
            <w:tcW w:w="1480" w:type="dxa"/>
            <w:tcBorders>
              <w:top w:val="nil"/>
              <w:left w:val="nil"/>
              <w:bottom w:val="single" w:sz="4" w:space="0" w:color="000000"/>
              <w:right w:val="single" w:sz="4" w:space="0" w:color="000000"/>
            </w:tcBorders>
            <w:shd w:val="clear" w:color="auto" w:fill="auto"/>
            <w:vAlign w:val="center"/>
          </w:tcPr>
          <w:p w14:paraId="059DE9B1" w14:textId="77777777" w:rsidR="00763383" w:rsidRDefault="00BA0FFC">
            <w:pPr>
              <w:rPr>
                <w:sz w:val="16"/>
                <w:szCs w:val="16"/>
              </w:rPr>
            </w:pPr>
            <w:r>
              <w:rPr>
                <w:sz w:val="16"/>
                <w:szCs w:val="16"/>
              </w:rPr>
              <w:t>TIP594WEB</w:t>
            </w:r>
          </w:p>
        </w:tc>
      </w:tr>
      <w:tr w:rsidR="00763383" w14:paraId="5AEC2771"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151396A" w14:textId="77777777" w:rsidR="00763383" w:rsidRDefault="00BA0FFC">
            <w:pPr>
              <w:rPr>
                <w:sz w:val="16"/>
                <w:szCs w:val="16"/>
              </w:rPr>
            </w:pPr>
            <w:r>
              <w:rPr>
                <w:sz w:val="16"/>
                <w:szCs w:val="16"/>
              </w:rPr>
              <w:lastRenderedPageBreak/>
              <w:t>Management industriel</w:t>
            </w:r>
          </w:p>
        </w:tc>
        <w:tc>
          <w:tcPr>
            <w:tcW w:w="1480" w:type="dxa"/>
            <w:tcBorders>
              <w:top w:val="nil"/>
              <w:left w:val="nil"/>
              <w:bottom w:val="single" w:sz="4" w:space="0" w:color="000000"/>
              <w:right w:val="single" w:sz="4" w:space="0" w:color="000000"/>
            </w:tcBorders>
            <w:shd w:val="clear" w:color="auto" w:fill="auto"/>
            <w:vAlign w:val="center"/>
          </w:tcPr>
          <w:p w14:paraId="44145420" w14:textId="77777777" w:rsidR="00763383" w:rsidRDefault="00BA0FFC">
            <w:pPr>
              <w:rPr>
                <w:sz w:val="16"/>
                <w:szCs w:val="16"/>
              </w:rPr>
            </w:pPr>
            <w:r>
              <w:rPr>
                <w:sz w:val="16"/>
                <w:szCs w:val="16"/>
              </w:rPr>
              <w:t>TIP084WEB</w:t>
            </w:r>
          </w:p>
        </w:tc>
      </w:tr>
      <w:tr w:rsidR="00763383" w14:paraId="05378D7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0B1EF65" w14:textId="77777777" w:rsidR="00763383" w:rsidRDefault="00BA0FFC">
            <w:pPr>
              <w:rPr>
                <w:sz w:val="16"/>
                <w:szCs w:val="16"/>
              </w:rPr>
            </w:pPr>
            <w:r>
              <w:rPr>
                <w:sz w:val="16"/>
                <w:szCs w:val="16"/>
              </w:rPr>
              <w:t>Conception et Production</w:t>
            </w:r>
          </w:p>
        </w:tc>
        <w:tc>
          <w:tcPr>
            <w:tcW w:w="1480" w:type="dxa"/>
            <w:tcBorders>
              <w:top w:val="nil"/>
              <w:left w:val="nil"/>
              <w:bottom w:val="single" w:sz="4" w:space="0" w:color="000000"/>
              <w:right w:val="single" w:sz="4" w:space="0" w:color="000000"/>
            </w:tcBorders>
            <w:shd w:val="clear" w:color="auto" w:fill="auto"/>
            <w:vAlign w:val="center"/>
          </w:tcPr>
          <w:p w14:paraId="3539CB43" w14:textId="77777777" w:rsidR="00763383" w:rsidRDefault="00BA0FFC">
            <w:pPr>
              <w:rPr>
                <w:sz w:val="16"/>
                <w:szCs w:val="16"/>
              </w:rPr>
            </w:pPr>
            <w:r>
              <w:rPr>
                <w:sz w:val="16"/>
                <w:szCs w:val="16"/>
              </w:rPr>
              <w:t>TIP083WEB</w:t>
            </w:r>
          </w:p>
        </w:tc>
      </w:tr>
      <w:tr w:rsidR="00763383" w14:paraId="523680B2"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F3A52E3" w14:textId="77777777" w:rsidR="00763383" w:rsidRDefault="00BA0FFC">
            <w:pPr>
              <w:rPr>
                <w:sz w:val="16"/>
                <w:szCs w:val="16"/>
              </w:rPr>
            </w:pPr>
            <w:r>
              <w:rPr>
                <w:sz w:val="16"/>
                <w:szCs w:val="16"/>
              </w:rPr>
              <w:t xml:space="preserve">Logistique et </w:t>
            </w:r>
            <w:proofErr w:type="spellStart"/>
            <w:r>
              <w:rPr>
                <w:sz w:val="16"/>
                <w:szCs w:val="16"/>
              </w:rPr>
              <w:t>Supply</w:t>
            </w:r>
            <w:proofErr w:type="spellEnd"/>
            <w:r>
              <w:rPr>
                <w:sz w:val="16"/>
                <w:szCs w:val="16"/>
              </w:rPr>
              <w:t xml:space="preserve"> </w:t>
            </w:r>
            <w:proofErr w:type="spellStart"/>
            <w:r>
              <w:rPr>
                <w:sz w:val="16"/>
                <w:szCs w:val="16"/>
              </w:rPr>
              <w:t>chain</w:t>
            </w:r>
            <w:proofErr w:type="spellEnd"/>
          </w:p>
        </w:tc>
        <w:tc>
          <w:tcPr>
            <w:tcW w:w="1480" w:type="dxa"/>
            <w:tcBorders>
              <w:top w:val="nil"/>
              <w:left w:val="nil"/>
              <w:bottom w:val="single" w:sz="4" w:space="0" w:color="000000"/>
              <w:right w:val="single" w:sz="4" w:space="0" w:color="000000"/>
            </w:tcBorders>
            <w:shd w:val="clear" w:color="auto" w:fill="auto"/>
            <w:vAlign w:val="center"/>
          </w:tcPr>
          <w:p w14:paraId="3B8AADB3" w14:textId="77777777" w:rsidR="00763383" w:rsidRDefault="00BA0FFC">
            <w:pPr>
              <w:rPr>
                <w:sz w:val="16"/>
                <w:szCs w:val="16"/>
              </w:rPr>
            </w:pPr>
            <w:r>
              <w:rPr>
                <w:sz w:val="16"/>
                <w:szCs w:val="16"/>
              </w:rPr>
              <w:t>TIP082WEB</w:t>
            </w:r>
          </w:p>
        </w:tc>
      </w:tr>
      <w:tr w:rsidR="00763383" w14:paraId="643BAAF1"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FF4103F" w14:textId="77777777" w:rsidR="00763383" w:rsidRDefault="00BA0FFC">
            <w:pPr>
              <w:rPr>
                <w:sz w:val="16"/>
                <w:szCs w:val="16"/>
              </w:rPr>
            </w:pPr>
            <w:r>
              <w:rPr>
                <w:sz w:val="16"/>
                <w:szCs w:val="16"/>
              </w:rPr>
              <w:t>Emballages</w:t>
            </w:r>
          </w:p>
        </w:tc>
        <w:tc>
          <w:tcPr>
            <w:tcW w:w="1480" w:type="dxa"/>
            <w:tcBorders>
              <w:top w:val="nil"/>
              <w:left w:val="nil"/>
              <w:bottom w:val="single" w:sz="4" w:space="0" w:color="000000"/>
              <w:right w:val="single" w:sz="4" w:space="0" w:color="000000"/>
            </w:tcBorders>
            <w:shd w:val="clear" w:color="auto" w:fill="auto"/>
            <w:vAlign w:val="center"/>
          </w:tcPr>
          <w:p w14:paraId="212003BA" w14:textId="77777777" w:rsidR="00763383" w:rsidRDefault="00BA0FFC">
            <w:pPr>
              <w:rPr>
                <w:sz w:val="16"/>
                <w:szCs w:val="16"/>
              </w:rPr>
            </w:pPr>
            <w:r>
              <w:rPr>
                <w:sz w:val="16"/>
                <w:szCs w:val="16"/>
              </w:rPr>
              <w:t>TIP088WEB</w:t>
            </w:r>
          </w:p>
        </w:tc>
      </w:tr>
      <w:tr w:rsidR="00763383" w14:paraId="47A8B04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019DE7A" w14:textId="77777777" w:rsidR="00763383" w:rsidRDefault="00BA0FFC">
            <w:pPr>
              <w:rPr>
                <w:sz w:val="16"/>
                <w:szCs w:val="16"/>
              </w:rPr>
            </w:pPr>
            <w:r>
              <w:rPr>
                <w:sz w:val="16"/>
                <w:szCs w:val="16"/>
              </w:rPr>
              <w:t>Industrie du futur</w:t>
            </w:r>
          </w:p>
        </w:tc>
        <w:tc>
          <w:tcPr>
            <w:tcW w:w="1480" w:type="dxa"/>
            <w:tcBorders>
              <w:top w:val="nil"/>
              <w:left w:val="nil"/>
              <w:bottom w:val="single" w:sz="4" w:space="0" w:color="000000"/>
              <w:right w:val="single" w:sz="4" w:space="0" w:color="000000"/>
            </w:tcBorders>
            <w:shd w:val="clear" w:color="auto" w:fill="auto"/>
            <w:vAlign w:val="center"/>
          </w:tcPr>
          <w:p w14:paraId="5B78E2FB" w14:textId="77777777" w:rsidR="00763383" w:rsidRDefault="00BA0FFC">
            <w:pPr>
              <w:rPr>
                <w:sz w:val="16"/>
                <w:szCs w:val="16"/>
              </w:rPr>
            </w:pPr>
            <w:r>
              <w:rPr>
                <w:sz w:val="16"/>
                <w:szCs w:val="16"/>
              </w:rPr>
              <w:t>TIP085WEB</w:t>
            </w:r>
          </w:p>
        </w:tc>
      </w:tr>
      <w:tr w:rsidR="00763383" w14:paraId="1D056546" w14:textId="77777777">
        <w:trPr>
          <w:trHeight w:val="285"/>
        </w:trPr>
        <w:tc>
          <w:tcPr>
            <w:tcW w:w="6220" w:type="dxa"/>
            <w:tcBorders>
              <w:top w:val="nil"/>
              <w:left w:val="single" w:sz="4" w:space="0" w:color="000000"/>
              <w:bottom w:val="nil"/>
              <w:right w:val="nil"/>
            </w:tcBorders>
            <w:shd w:val="clear" w:color="auto" w:fill="205867"/>
            <w:vAlign w:val="center"/>
          </w:tcPr>
          <w:p w14:paraId="2D7F0EED" w14:textId="77777777" w:rsidR="00763383" w:rsidRDefault="00BA0FFC">
            <w:pPr>
              <w:rPr>
                <w:sz w:val="16"/>
                <w:szCs w:val="16"/>
              </w:rPr>
            </w:pPr>
            <w:r>
              <w:rPr>
                <w:sz w:val="16"/>
                <w:szCs w:val="16"/>
              </w:rPr>
              <w:t>INGENIERIE DES TRANSPORTS</w:t>
            </w:r>
          </w:p>
        </w:tc>
        <w:tc>
          <w:tcPr>
            <w:tcW w:w="1480" w:type="dxa"/>
            <w:tcBorders>
              <w:top w:val="nil"/>
              <w:left w:val="nil"/>
              <w:bottom w:val="nil"/>
              <w:right w:val="nil"/>
            </w:tcBorders>
            <w:shd w:val="clear" w:color="auto" w:fill="205867"/>
            <w:vAlign w:val="center"/>
          </w:tcPr>
          <w:p w14:paraId="7E6C54FD" w14:textId="77777777" w:rsidR="00763383" w:rsidRDefault="00BA0FFC">
            <w:pPr>
              <w:rPr>
                <w:sz w:val="16"/>
                <w:szCs w:val="16"/>
              </w:rPr>
            </w:pPr>
            <w:r>
              <w:rPr>
                <w:sz w:val="16"/>
                <w:szCs w:val="16"/>
              </w:rPr>
              <w:t> </w:t>
            </w:r>
          </w:p>
        </w:tc>
      </w:tr>
      <w:tr w:rsidR="00763383" w14:paraId="2C4F7C22"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EF8A" w14:textId="77777777" w:rsidR="00763383" w:rsidRDefault="00BA0FFC">
            <w:pPr>
              <w:rPr>
                <w:sz w:val="16"/>
                <w:szCs w:val="16"/>
              </w:rPr>
            </w:pPr>
            <w:r>
              <w:rPr>
                <w:sz w:val="16"/>
                <w:szCs w:val="16"/>
              </w:rPr>
              <w:t>Véhicule et mobilité du futur</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05947B6B" w14:textId="77777777" w:rsidR="00763383" w:rsidRDefault="00BA0FFC">
            <w:pPr>
              <w:rPr>
                <w:sz w:val="16"/>
                <w:szCs w:val="16"/>
              </w:rPr>
            </w:pPr>
            <w:r>
              <w:rPr>
                <w:sz w:val="16"/>
                <w:szCs w:val="16"/>
              </w:rPr>
              <w:t>TIP601WEB</w:t>
            </w:r>
          </w:p>
        </w:tc>
      </w:tr>
      <w:tr w:rsidR="00763383" w14:paraId="48B909C2"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059EA0A" w14:textId="77777777" w:rsidR="00763383" w:rsidRDefault="00BA0FFC">
            <w:pPr>
              <w:rPr>
                <w:sz w:val="16"/>
                <w:szCs w:val="16"/>
              </w:rPr>
            </w:pPr>
            <w:r>
              <w:rPr>
                <w:sz w:val="16"/>
                <w:szCs w:val="16"/>
              </w:rPr>
              <w:t>Systèmes ferroviaires</w:t>
            </w:r>
          </w:p>
        </w:tc>
        <w:tc>
          <w:tcPr>
            <w:tcW w:w="1480" w:type="dxa"/>
            <w:tcBorders>
              <w:top w:val="nil"/>
              <w:left w:val="nil"/>
              <w:bottom w:val="single" w:sz="4" w:space="0" w:color="000000"/>
              <w:right w:val="single" w:sz="4" w:space="0" w:color="000000"/>
            </w:tcBorders>
            <w:shd w:val="clear" w:color="auto" w:fill="auto"/>
            <w:vAlign w:val="center"/>
          </w:tcPr>
          <w:p w14:paraId="14743244" w14:textId="77777777" w:rsidR="00763383" w:rsidRDefault="00BA0FFC">
            <w:pPr>
              <w:rPr>
                <w:sz w:val="16"/>
                <w:szCs w:val="16"/>
              </w:rPr>
            </w:pPr>
            <w:r>
              <w:rPr>
                <w:sz w:val="16"/>
                <w:szCs w:val="16"/>
              </w:rPr>
              <w:t>TIP602WEB</w:t>
            </w:r>
          </w:p>
        </w:tc>
      </w:tr>
      <w:tr w:rsidR="00763383" w14:paraId="03707F1E"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DB84261" w14:textId="77777777" w:rsidR="00763383" w:rsidRDefault="00BA0FFC">
            <w:pPr>
              <w:rPr>
                <w:sz w:val="16"/>
                <w:szCs w:val="16"/>
              </w:rPr>
            </w:pPr>
            <w:r>
              <w:rPr>
                <w:sz w:val="16"/>
                <w:szCs w:val="16"/>
              </w:rPr>
              <w:t>Systèmes aéronautiques et spatiaux</w:t>
            </w:r>
          </w:p>
        </w:tc>
        <w:tc>
          <w:tcPr>
            <w:tcW w:w="1480" w:type="dxa"/>
            <w:tcBorders>
              <w:top w:val="nil"/>
              <w:left w:val="nil"/>
              <w:bottom w:val="single" w:sz="4" w:space="0" w:color="000000"/>
              <w:right w:val="single" w:sz="4" w:space="0" w:color="000000"/>
            </w:tcBorders>
            <w:shd w:val="clear" w:color="auto" w:fill="auto"/>
            <w:vAlign w:val="center"/>
          </w:tcPr>
          <w:p w14:paraId="20D76CAA" w14:textId="77777777" w:rsidR="00763383" w:rsidRDefault="00BA0FFC">
            <w:pPr>
              <w:rPr>
                <w:sz w:val="16"/>
                <w:szCs w:val="16"/>
              </w:rPr>
            </w:pPr>
            <w:r>
              <w:rPr>
                <w:sz w:val="16"/>
                <w:szCs w:val="16"/>
              </w:rPr>
              <w:t>TIP603WEB</w:t>
            </w:r>
          </w:p>
        </w:tc>
      </w:tr>
      <w:tr w:rsidR="00763383" w14:paraId="0915A4FC"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DC94EB5" w14:textId="77777777" w:rsidR="00763383" w:rsidRDefault="00BA0FFC">
            <w:pPr>
              <w:rPr>
                <w:sz w:val="16"/>
                <w:szCs w:val="16"/>
              </w:rPr>
            </w:pPr>
            <w:r>
              <w:rPr>
                <w:sz w:val="16"/>
                <w:szCs w:val="16"/>
              </w:rPr>
              <w:t>Transport fluvial et maritime</w:t>
            </w:r>
          </w:p>
        </w:tc>
        <w:tc>
          <w:tcPr>
            <w:tcW w:w="1480" w:type="dxa"/>
            <w:tcBorders>
              <w:top w:val="nil"/>
              <w:left w:val="nil"/>
              <w:bottom w:val="single" w:sz="4" w:space="0" w:color="000000"/>
              <w:right w:val="single" w:sz="4" w:space="0" w:color="000000"/>
            </w:tcBorders>
            <w:shd w:val="clear" w:color="auto" w:fill="auto"/>
            <w:vAlign w:val="center"/>
          </w:tcPr>
          <w:p w14:paraId="7EDD410E" w14:textId="77777777" w:rsidR="00763383" w:rsidRDefault="00BA0FFC">
            <w:pPr>
              <w:rPr>
                <w:sz w:val="16"/>
                <w:szCs w:val="16"/>
              </w:rPr>
            </w:pPr>
            <w:r>
              <w:rPr>
                <w:sz w:val="16"/>
                <w:szCs w:val="16"/>
              </w:rPr>
              <w:t>TIP604WEB</w:t>
            </w:r>
          </w:p>
        </w:tc>
      </w:tr>
      <w:tr w:rsidR="00763383" w14:paraId="37253C35" w14:textId="77777777">
        <w:trPr>
          <w:trHeight w:val="240"/>
        </w:trPr>
        <w:tc>
          <w:tcPr>
            <w:tcW w:w="6220" w:type="dxa"/>
            <w:tcBorders>
              <w:top w:val="nil"/>
              <w:left w:val="single" w:sz="4" w:space="0" w:color="000000"/>
              <w:bottom w:val="nil"/>
              <w:right w:val="nil"/>
            </w:tcBorders>
            <w:shd w:val="clear" w:color="auto" w:fill="993366"/>
            <w:vAlign w:val="center"/>
          </w:tcPr>
          <w:p w14:paraId="1E67046E" w14:textId="77777777" w:rsidR="00763383" w:rsidRDefault="00BA0FFC">
            <w:pPr>
              <w:rPr>
                <w:sz w:val="16"/>
                <w:szCs w:val="16"/>
              </w:rPr>
            </w:pPr>
            <w:r>
              <w:rPr>
                <w:sz w:val="16"/>
                <w:szCs w:val="16"/>
              </w:rPr>
              <w:t>INNOVATIONS</w:t>
            </w:r>
          </w:p>
        </w:tc>
        <w:tc>
          <w:tcPr>
            <w:tcW w:w="1480" w:type="dxa"/>
            <w:tcBorders>
              <w:top w:val="nil"/>
              <w:left w:val="nil"/>
              <w:bottom w:val="nil"/>
              <w:right w:val="nil"/>
            </w:tcBorders>
            <w:shd w:val="clear" w:color="auto" w:fill="993366"/>
            <w:vAlign w:val="center"/>
          </w:tcPr>
          <w:p w14:paraId="7121C23B" w14:textId="77777777" w:rsidR="00763383" w:rsidRDefault="00BA0FFC">
            <w:pPr>
              <w:rPr>
                <w:sz w:val="16"/>
                <w:szCs w:val="16"/>
              </w:rPr>
            </w:pPr>
            <w:r>
              <w:rPr>
                <w:sz w:val="16"/>
                <w:szCs w:val="16"/>
              </w:rPr>
              <w:t> </w:t>
            </w:r>
          </w:p>
        </w:tc>
      </w:tr>
      <w:tr w:rsidR="00763383" w14:paraId="3E0CFBAF" w14:textId="77777777">
        <w:trPr>
          <w:trHeight w:val="285"/>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390F3" w14:textId="77777777" w:rsidR="00763383" w:rsidRDefault="00BA0FFC">
            <w:pPr>
              <w:rPr>
                <w:sz w:val="16"/>
                <w:szCs w:val="16"/>
              </w:rPr>
            </w:pPr>
            <w:r>
              <w:rPr>
                <w:sz w:val="16"/>
                <w:szCs w:val="16"/>
              </w:rPr>
              <w:t>Nanosciences et nanotechnologies</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145C9000" w14:textId="77777777" w:rsidR="00763383" w:rsidRDefault="00BA0FFC">
            <w:pPr>
              <w:rPr>
                <w:sz w:val="16"/>
                <w:szCs w:val="16"/>
              </w:rPr>
            </w:pPr>
            <w:r>
              <w:rPr>
                <w:sz w:val="16"/>
                <w:szCs w:val="16"/>
              </w:rPr>
              <w:t>TIP155WEB</w:t>
            </w:r>
          </w:p>
        </w:tc>
      </w:tr>
      <w:tr w:rsidR="00763383" w14:paraId="75B307E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3203E72" w14:textId="77777777" w:rsidR="00763383" w:rsidRDefault="00BA0FFC">
            <w:pPr>
              <w:rPr>
                <w:sz w:val="16"/>
                <w:szCs w:val="16"/>
              </w:rPr>
            </w:pPr>
            <w:r>
              <w:rPr>
                <w:sz w:val="16"/>
                <w:szCs w:val="16"/>
              </w:rPr>
              <w:t>Innovations technologiques</w:t>
            </w:r>
          </w:p>
        </w:tc>
        <w:tc>
          <w:tcPr>
            <w:tcW w:w="1480" w:type="dxa"/>
            <w:tcBorders>
              <w:top w:val="nil"/>
              <w:left w:val="nil"/>
              <w:bottom w:val="single" w:sz="4" w:space="0" w:color="000000"/>
              <w:right w:val="single" w:sz="4" w:space="0" w:color="000000"/>
            </w:tcBorders>
            <w:shd w:val="clear" w:color="auto" w:fill="auto"/>
            <w:vAlign w:val="center"/>
          </w:tcPr>
          <w:p w14:paraId="57085508" w14:textId="77777777" w:rsidR="00763383" w:rsidRDefault="00BA0FFC">
            <w:pPr>
              <w:rPr>
                <w:sz w:val="16"/>
                <w:szCs w:val="16"/>
              </w:rPr>
            </w:pPr>
            <w:r>
              <w:rPr>
                <w:sz w:val="16"/>
                <w:szCs w:val="16"/>
              </w:rPr>
              <w:t>TIP958WEB</w:t>
            </w:r>
          </w:p>
        </w:tc>
      </w:tr>
      <w:tr w:rsidR="00763383" w14:paraId="53E24F0A"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042BCEC" w14:textId="77777777" w:rsidR="00763383" w:rsidRDefault="00BA0FFC">
            <w:pPr>
              <w:rPr>
                <w:sz w:val="16"/>
                <w:szCs w:val="16"/>
              </w:rPr>
            </w:pPr>
            <w:r>
              <w:rPr>
                <w:sz w:val="16"/>
                <w:szCs w:val="16"/>
              </w:rPr>
              <w:t>Management et ingénierie de l'innovation</w:t>
            </w:r>
          </w:p>
        </w:tc>
        <w:tc>
          <w:tcPr>
            <w:tcW w:w="1480" w:type="dxa"/>
            <w:tcBorders>
              <w:top w:val="nil"/>
              <w:left w:val="nil"/>
              <w:bottom w:val="single" w:sz="4" w:space="0" w:color="000000"/>
              <w:right w:val="single" w:sz="4" w:space="0" w:color="000000"/>
            </w:tcBorders>
            <w:shd w:val="clear" w:color="auto" w:fill="auto"/>
            <w:vAlign w:val="center"/>
          </w:tcPr>
          <w:p w14:paraId="4B5696C1" w14:textId="77777777" w:rsidR="00763383" w:rsidRDefault="00BA0FFC">
            <w:pPr>
              <w:rPr>
                <w:sz w:val="16"/>
                <w:szCs w:val="16"/>
              </w:rPr>
            </w:pPr>
            <w:r>
              <w:rPr>
                <w:sz w:val="16"/>
                <w:szCs w:val="16"/>
              </w:rPr>
              <w:t>TIP595WEB</w:t>
            </w:r>
          </w:p>
        </w:tc>
      </w:tr>
      <w:tr w:rsidR="00763383" w14:paraId="18E98D61"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BFF262C" w14:textId="77777777" w:rsidR="00763383" w:rsidRDefault="00BA0FFC">
            <w:pPr>
              <w:rPr>
                <w:sz w:val="16"/>
                <w:szCs w:val="16"/>
              </w:rPr>
            </w:pPr>
            <w:r>
              <w:rPr>
                <w:sz w:val="16"/>
                <w:szCs w:val="16"/>
              </w:rPr>
              <w:t>Eco-conception et innovation responsable</w:t>
            </w:r>
          </w:p>
        </w:tc>
        <w:tc>
          <w:tcPr>
            <w:tcW w:w="1480" w:type="dxa"/>
            <w:tcBorders>
              <w:top w:val="nil"/>
              <w:left w:val="nil"/>
              <w:bottom w:val="single" w:sz="4" w:space="0" w:color="000000"/>
              <w:right w:val="single" w:sz="4" w:space="0" w:color="000000"/>
            </w:tcBorders>
            <w:shd w:val="clear" w:color="auto" w:fill="auto"/>
            <w:vAlign w:val="center"/>
          </w:tcPr>
          <w:p w14:paraId="76684344" w14:textId="77777777" w:rsidR="00763383" w:rsidRDefault="00BA0FFC">
            <w:pPr>
              <w:rPr>
                <w:sz w:val="16"/>
                <w:szCs w:val="16"/>
              </w:rPr>
            </w:pPr>
            <w:r>
              <w:rPr>
                <w:sz w:val="16"/>
                <w:szCs w:val="16"/>
              </w:rPr>
              <w:t>TIP695WEB</w:t>
            </w:r>
          </w:p>
        </w:tc>
      </w:tr>
      <w:tr w:rsidR="00763383" w14:paraId="19E501F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2E17783" w14:textId="77777777" w:rsidR="00763383" w:rsidRDefault="00BA0FFC">
            <w:pPr>
              <w:rPr>
                <w:sz w:val="16"/>
                <w:szCs w:val="16"/>
              </w:rPr>
            </w:pPr>
            <w:r>
              <w:rPr>
                <w:sz w:val="16"/>
                <w:szCs w:val="16"/>
              </w:rPr>
              <w:t xml:space="preserve">Smart city - </w:t>
            </w:r>
            <w:r>
              <w:rPr>
                <w:sz w:val="16"/>
                <w:szCs w:val="16"/>
              </w:rPr>
              <w:t>Ville intelligente</w:t>
            </w:r>
          </w:p>
        </w:tc>
        <w:tc>
          <w:tcPr>
            <w:tcW w:w="1480" w:type="dxa"/>
            <w:tcBorders>
              <w:top w:val="nil"/>
              <w:left w:val="nil"/>
              <w:bottom w:val="single" w:sz="4" w:space="0" w:color="000000"/>
              <w:right w:val="single" w:sz="4" w:space="0" w:color="000000"/>
            </w:tcBorders>
            <w:shd w:val="clear" w:color="auto" w:fill="auto"/>
            <w:vAlign w:val="center"/>
          </w:tcPr>
          <w:p w14:paraId="2EB2BC0D" w14:textId="77777777" w:rsidR="00763383" w:rsidRDefault="00BA0FFC">
            <w:pPr>
              <w:rPr>
                <w:sz w:val="16"/>
                <w:szCs w:val="16"/>
              </w:rPr>
            </w:pPr>
            <w:r>
              <w:rPr>
                <w:sz w:val="16"/>
                <w:szCs w:val="16"/>
              </w:rPr>
              <w:t>TIP795WEB</w:t>
            </w:r>
          </w:p>
        </w:tc>
      </w:tr>
      <w:tr w:rsidR="00763383" w14:paraId="6D80992D" w14:textId="77777777">
        <w:trPr>
          <w:trHeight w:val="285"/>
        </w:trPr>
        <w:tc>
          <w:tcPr>
            <w:tcW w:w="6220" w:type="dxa"/>
            <w:tcBorders>
              <w:top w:val="nil"/>
              <w:left w:val="single" w:sz="4" w:space="0" w:color="000000"/>
              <w:bottom w:val="nil"/>
              <w:right w:val="nil"/>
            </w:tcBorders>
            <w:shd w:val="clear" w:color="auto" w:fill="7030A0"/>
            <w:vAlign w:val="center"/>
          </w:tcPr>
          <w:p w14:paraId="0188050B" w14:textId="77777777" w:rsidR="00763383" w:rsidRDefault="00BA0FFC">
            <w:pPr>
              <w:rPr>
                <w:sz w:val="16"/>
                <w:szCs w:val="16"/>
              </w:rPr>
            </w:pPr>
            <w:r>
              <w:rPr>
                <w:sz w:val="16"/>
                <w:szCs w:val="16"/>
              </w:rPr>
              <w:t>MATERIAUX</w:t>
            </w:r>
          </w:p>
        </w:tc>
        <w:tc>
          <w:tcPr>
            <w:tcW w:w="1480" w:type="dxa"/>
            <w:tcBorders>
              <w:top w:val="nil"/>
              <w:left w:val="nil"/>
              <w:bottom w:val="nil"/>
              <w:right w:val="nil"/>
            </w:tcBorders>
            <w:shd w:val="clear" w:color="auto" w:fill="7030A0"/>
            <w:vAlign w:val="center"/>
          </w:tcPr>
          <w:p w14:paraId="5A363AF4" w14:textId="77777777" w:rsidR="00763383" w:rsidRDefault="00BA0FFC">
            <w:pPr>
              <w:rPr>
                <w:sz w:val="16"/>
                <w:szCs w:val="16"/>
              </w:rPr>
            </w:pPr>
            <w:r>
              <w:rPr>
                <w:sz w:val="16"/>
                <w:szCs w:val="16"/>
              </w:rPr>
              <w:t> </w:t>
            </w:r>
          </w:p>
        </w:tc>
      </w:tr>
      <w:tr w:rsidR="00763383" w14:paraId="0F97C8C1"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14649" w14:textId="77777777" w:rsidR="00763383" w:rsidRDefault="00BA0FFC">
            <w:pPr>
              <w:rPr>
                <w:sz w:val="16"/>
                <w:szCs w:val="16"/>
              </w:rPr>
            </w:pPr>
            <w:r>
              <w:rPr>
                <w:sz w:val="16"/>
                <w:szCs w:val="16"/>
              </w:rPr>
              <w:t>Plastiques et composites</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6F7250EF" w14:textId="77777777" w:rsidR="00763383" w:rsidRDefault="00BA0FFC">
            <w:pPr>
              <w:rPr>
                <w:sz w:val="16"/>
                <w:szCs w:val="16"/>
              </w:rPr>
            </w:pPr>
            <w:r>
              <w:rPr>
                <w:sz w:val="16"/>
                <w:szCs w:val="16"/>
              </w:rPr>
              <w:t>TIP100WEB</w:t>
            </w:r>
          </w:p>
        </w:tc>
      </w:tr>
      <w:tr w:rsidR="00763383" w14:paraId="5A6800EE"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CFD4531" w14:textId="77777777" w:rsidR="00763383" w:rsidRDefault="00BA0FFC">
            <w:pPr>
              <w:rPr>
                <w:sz w:val="16"/>
                <w:szCs w:val="16"/>
              </w:rPr>
            </w:pPr>
            <w:r>
              <w:rPr>
                <w:sz w:val="16"/>
                <w:szCs w:val="16"/>
              </w:rPr>
              <w:t>Matériaux fonctionnels. Matériaux biosourcés</w:t>
            </w:r>
          </w:p>
        </w:tc>
        <w:tc>
          <w:tcPr>
            <w:tcW w:w="1480" w:type="dxa"/>
            <w:tcBorders>
              <w:top w:val="nil"/>
              <w:left w:val="nil"/>
              <w:bottom w:val="single" w:sz="4" w:space="0" w:color="000000"/>
              <w:right w:val="single" w:sz="4" w:space="0" w:color="000000"/>
            </w:tcBorders>
            <w:shd w:val="clear" w:color="auto" w:fill="auto"/>
            <w:vAlign w:val="center"/>
          </w:tcPr>
          <w:p w14:paraId="2B5441AB" w14:textId="77777777" w:rsidR="00763383" w:rsidRDefault="00BA0FFC">
            <w:pPr>
              <w:rPr>
                <w:sz w:val="16"/>
                <w:szCs w:val="16"/>
              </w:rPr>
            </w:pPr>
            <w:r>
              <w:rPr>
                <w:sz w:val="16"/>
                <w:szCs w:val="16"/>
              </w:rPr>
              <w:t>TIP580WEB</w:t>
            </w:r>
          </w:p>
        </w:tc>
      </w:tr>
      <w:tr w:rsidR="00763383" w14:paraId="1743C2CB"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2F8930F" w14:textId="77777777" w:rsidR="00763383" w:rsidRDefault="00BA0FFC">
            <w:pPr>
              <w:rPr>
                <w:sz w:val="16"/>
                <w:szCs w:val="16"/>
              </w:rPr>
            </w:pPr>
            <w:r>
              <w:rPr>
                <w:sz w:val="16"/>
                <w:szCs w:val="16"/>
              </w:rPr>
              <w:t>Bois et papiers</w:t>
            </w:r>
          </w:p>
        </w:tc>
        <w:tc>
          <w:tcPr>
            <w:tcW w:w="1480" w:type="dxa"/>
            <w:tcBorders>
              <w:top w:val="nil"/>
              <w:left w:val="nil"/>
              <w:bottom w:val="single" w:sz="4" w:space="0" w:color="000000"/>
              <w:right w:val="single" w:sz="4" w:space="0" w:color="000000"/>
            </w:tcBorders>
            <w:shd w:val="clear" w:color="auto" w:fill="auto"/>
            <w:vAlign w:val="center"/>
          </w:tcPr>
          <w:p w14:paraId="752E962A" w14:textId="77777777" w:rsidR="00763383" w:rsidRDefault="00BA0FFC">
            <w:pPr>
              <w:rPr>
                <w:sz w:val="16"/>
                <w:szCs w:val="16"/>
              </w:rPr>
            </w:pPr>
            <w:r>
              <w:rPr>
                <w:sz w:val="16"/>
                <w:szCs w:val="16"/>
              </w:rPr>
              <w:t>TIP590WEB</w:t>
            </w:r>
          </w:p>
        </w:tc>
      </w:tr>
      <w:tr w:rsidR="00763383" w14:paraId="0B2B4CA5"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D94B134" w14:textId="77777777" w:rsidR="00763383" w:rsidRDefault="00BA0FFC">
            <w:pPr>
              <w:rPr>
                <w:sz w:val="16"/>
                <w:szCs w:val="16"/>
              </w:rPr>
            </w:pPr>
            <w:r>
              <w:rPr>
                <w:sz w:val="16"/>
                <w:szCs w:val="16"/>
              </w:rPr>
              <w:t>Verre et céramique</w:t>
            </w:r>
          </w:p>
        </w:tc>
        <w:tc>
          <w:tcPr>
            <w:tcW w:w="1480" w:type="dxa"/>
            <w:tcBorders>
              <w:top w:val="nil"/>
              <w:left w:val="nil"/>
              <w:bottom w:val="single" w:sz="4" w:space="0" w:color="000000"/>
              <w:right w:val="single" w:sz="4" w:space="0" w:color="000000"/>
            </w:tcBorders>
            <w:shd w:val="clear" w:color="auto" w:fill="auto"/>
            <w:vAlign w:val="center"/>
          </w:tcPr>
          <w:p w14:paraId="6C5EC7FE" w14:textId="77777777" w:rsidR="00763383" w:rsidRDefault="00BA0FFC">
            <w:pPr>
              <w:rPr>
                <w:sz w:val="16"/>
                <w:szCs w:val="16"/>
              </w:rPr>
            </w:pPr>
            <w:r>
              <w:rPr>
                <w:sz w:val="16"/>
                <w:szCs w:val="16"/>
              </w:rPr>
              <w:t>TIP589WEB</w:t>
            </w:r>
          </w:p>
        </w:tc>
      </w:tr>
      <w:tr w:rsidR="00763383" w14:paraId="6C4BB6B9"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72802AD" w14:textId="77777777" w:rsidR="00763383" w:rsidRDefault="00BA0FFC">
            <w:pPr>
              <w:rPr>
                <w:sz w:val="16"/>
                <w:szCs w:val="16"/>
              </w:rPr>
            </w:pPr>
            <w:r>
              <w:rPr>
                <w:sz w:val="16"/>
                <w:szCs w:val="16"/>
              </w:rPr>
              <w:t>Textiles industriels</w:t>
            </w:r>
          </w:p>
        </w:tc>
        <w:tc>
          <w:tcPr>
            <w:tcW w:w="1480" w:type="dxa"/>
            <w:tcBorders>
              <w:top w:val="nil"/>
              <w:left w:val="nil"/>
              <w:bottom w:val="single" w:sz="4" w:space="0" w:color="000000"/>
              <w:right w:val="single" w:sz="4" w:space="0" w:color="000000"/>
            </w:tcBorders>
            <w:shd w:val="clear" w:color="auto" w:fill="auto"/>
            <w:vAlign w:val="center"/>
          </w:tcPr>
          <w:p w14:paraId="74FB6B2E" w14:textId="77777777" w:rsidR="00763383" w:rsidRDefault="00BA0FFC">
            <w:pPr>
              <w:rPr>
                <w:sz w:val="16"/>
                <w:szCs w:val="16"/>
              </w:rPr>
            </w:pPr>
            <w:r>
              <w:rPr>
                <w:sz w:val="16"/>
                <w:szCs w:val="16"/>
              </w:rPr>
              <w:t>TIP588WEB</w:t>
            </w:r>
          </w:p>
        </w:tc>
      </w:tr>
      <w:tr w:rsidR="00763383" w14:paraId="4067053F"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FADD084" w14:textId="77777777" w:rsidR="00763383" w:rsidRDefault="00BA0FFC">
            <w:pPr>
              <w:rPr>
                <w:sz w:val="16"/>
                <w:szCs w:val="16"/>
              </w:rPr>
            </w:pPr>
            <w:r>
              <w:rPr>
                <w:sz w:val="16"/>
                <w:szCs w:val="16"/>
              </w:rPr>
              <w:t xml:space="preserve">Corrosion Vieillissement </w:t>
            </w:r>
          </w:p>
        </w:tc>
        <w:tc>
          <w:tcPr>
            <w:tcW w:w="1480" w:type="dxa"/>
            <w:tcBorders>
              <w:top w:val="nil"/>
              <w:left w:val="nil"/>
              <w:bottom w:val="single" w:sz="4" w:space="0" w:color="000000"/>
              <w:right w:val="single" w:sz="4" w:space="0" w:color="000000"/>
            </w:tcBorders>
            <w:shd w:val="clear" w:color="auto" w:fill="auto"/>
            <w:vAlign w:val="center"/>
          </w:tcPr>
          <w:p w14:paraId="3A2534CA" w14:textId="77777777" w:rsidR="00763383" w:rsidRDefault="00BA0FFC">
            <w:pPr>
              <w:rPr>
                <w:sz w:val="16"/>
                <w:szCs w:val="16"/>
              </w:rPr>
            </w:pPr>
            <w:r>
              <w:rPr>
                <w:sz w:val="16"/>
                <w:szCs w:val="16"/>
              </w:rPr>
              <w:t>TIP570WEB</w:t>
            </w:r>
          </w:p>
        </w:tc>
      </w:tr>
      <w:tr w:rsidR="00763383" w14:paraId="3FBC493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B410FE3" w14:textId="77777777" w:rsidR="00763383" w:rsidRDefault="00BA0FFC">
            <w:pPr>
              <w:rPr>
                <w:sz w:val="16"/>
                <w:szCs w:val="16"/>
              </w:rPr>
            </w:pPr>
            <w:r>
              <w:rPr>
                <w:sz w:val="16"/>
                <w:szCs w:val="16"/>
              </w:rPr>
              <w:t>Étude et propriétés des métaux</w:t>
            </w:r>
          </w:p>
        </w:tc>
        <w:tc>
          <w:tcPr>
            <w:tcW w:w="1480" w:type="dxa"/>
            <w:tcBorders>
              <w:top w:val="nil"/>
              <w:left w:val="nil"/>
              <w:bottom w:val="single" w:sz="4" w:space="0" w:color="000000"/>
              <w:right w:val="single" w:sz="4" w:space="0" w:color="000000"/>
            </w:tcBorders>
            <w:shd w:val="clear" w:color="auto" w:fill="auto"/>
            <w:vAlign w:val="center"/>
          </w:tcPr>
          <w:p w14:paraId="1A0B54AE" w14:textId="77777777" w:rsidR="00763383" w:rsidRDefault="00BA0FFC">
            <w:pPr>
              <w:rPr>
                <w:sz w:val="16"/>
                <w:szCs w:val="16"/>
              </w:rPr>
            </w:pPr>
            <w:r>
              <w:rPr>
                <w:sz w:val="16"/>
                <w:szCs w:val="16"/>
              </w:rPr>
              <w:t>TIP551WEB</w:t>
            </w:r>
          </w:p>
        </w:tc>
      </w:tr>
      <w:tr w:rsidR="00763383" w14:paraId="3C4DECFC"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5509632" w14:textId="77777777" w:rsidR="00763383" w:rsidRDefault="00BA0FFC">
            <w:pPr>
              <w:rPr>
                <w:sz w:val="16"/>
                <w:szCs w:val="16"/>
              </w:rPr>
            </w:pPr>
            <w:r>
              <w:rPr>
                <w:sz w:val="16"/>
                <w:szCs w:val="16"/>
              </w:rPr>
              <w:t>Élaboration et recyclage des métaux</w:t>
            </w:r>
          </w:p>
        </w:tc>
        <w:tc>
          <w:tcPr>
            <w:tcW w:w="1480" w:type="dxa"/>
            <w:tcBorders>
              <w:top w:val="nil"/>
              <w:left w:val="nil"/>
              <w:bottom w:val="single" w:sz="4" w:space="0" w:color="000000"/>
              <w:right w:val="single" w:sz="4" w:space="0" w:color="000000"/>
            </w:tcBorders>
            <w:shd w:val="clear" w:color="auto" w:fill="auto"/>
            <w:vAlign w:val="center"/>
          </w:tcPr>
          <w:p w14:paraId="6F9EDB3F" w14:textId="77777777" w:rsidR="00763383" w:rsidRDefault="00BA0FFC">
            <w:pPr>
              <w:rPr>
                <w:sz w:val="16"/>
                <w:szCs w:val="16"/>
              </w:rPr>
            </w:pPr>
            <w:r>
              <w:rPr>
                <w:sz w:val="16"/>
                <w:szCs w:val="16"/>
              </w:rPr>
              <w:t>TIP554WEB</w:t>
            </w:r>
          </w:p>
        </w:tc>
      </w:tr>
      <w:tr w:rsidR="00763383" w14:paraId="51B6505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4894502" w14:textId="77777777" w:rsidR="00763383" w:rsidRDefault="00BA0FFC">
            <w:pPr>
              <w:rPr>
                <w:sz w:val="16"/>
                <w:szCs w:val="16"/>
              </w:rPr>
            </w:pPr>
            <w:r>
              <w:rPr>
                <w:sz w:val="16"/>
                <w:szCs w:val="16"/>
              </w:rPr>
              <w:t>Mise en forme des métaux et fonderie</w:t>
            </w:r>
          </w:p>
        </w:tc>
        <w:tc>
          <w:tcPr>
            <w:tcW w:w="1480" w:type="dxa"/>
            <w:tcBorders>
              <w:top w:val="nil"/>
              <w:left w:val="nil"/>
              <w:bottom w:val="single" w:sz="4" w:space="0" w:color="000000"/>
              <w:right w:val="single" w:sz="4" w:space="0" w:color="000000"/>
            </w:tcBorders>
            <w:shd w:val="clear" w:color="auto" w:fill="auto"/>
            <w:vAlign w:val="center"/>
          </w:tcPr>
          <w:p w14:paraId="71291FD0" w14:textId="77777777" w:rsidR="00763383" w:rsidRDefault="00BA0FFC">
            <w:pPr>
              <w:rPr>
                <w:sz w:val="16"/>
                <w:szCs w:val="16"/>
              </w:rPr>
            </w:pPr>
            <w:r>
              <w:rPr>
                <w:sz w:val="16"/>
                <w:szCs w:val="16"/>
              </w:rPr>
              <w:t>TIP552WEB</w:t>
            </w:r>
          </w:p>
        </w:tc>
      </w:tr>
      <w:tr w:rsidR="00763383" w14:paraId="2411BCFF"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A351B74" w14:textId="77777777" w:rsidR="00763383" w:rsidRDefault="00BA0FFC">
            <w:pPr>
              <w:rPr>
                <w:sz w:val="16"/>
                <w:szCs w:val="16"/>
              </w:rPr>
            </w:pPr>
            <w:r>
              <w:rPr>
                <w:sz w:val="16"/>
                <w:szCs w:val="16"/>
              </w:rPr>
              <w:t>Traitements des métaux</w:t>
            </w:r>
          </w:p>
        </w:tc>
        <w:tc>
          <w:tcPr>
            <w:tcW w:w="1480" w:type="dxa"/>
            <w:tcBorders>
              <w:top w:val="nil"/>
              <w:left w:val="nil"/>
              <w:bottom w:val="single" w:sz="4" w:space="0" w:color="000000"/>
              <w:right w:val="single" w:sz="4" w:space="0" w:color="000000"/>
            </w:tcBorders>
            <w:shd w:val="clear" w:color="auto" w:fill="auto"/>
            <w:vAlign w:val="center"/>
          </w:tcPr>
          <w:p w14:paraId="426B2907" w14:textId="77777777" w:rsidR="00763383" w:rsidRDefault="00BA0FFC">
            <w:pPr>
              <w:rPr>
                <w:sz w:val="16"/>
                <w:szCs w:val="16"/>
              </w:rPr>
            </w:pPr>
            <w:r>
              <w:rPr>
                <w:sz w:val="16"/>
                <w:szCs w:val="16"/>
              </w:rPr>
              <w:t>TIP553WEB</w:t>
            </w:r>
          </w:p>
        </w:tc>
      </w:tr>
      <w:tr w:rsidR="00763383" w14:paraId="31F49D96" w14:textId="77777777">
        <w:trPr>
          <w:trHeight w:val="240"/>
        </w:trPr>
        <w:tc>
          <w:tcPr>
            <w:tcW w:w="6220" w:type="dxa"/>
            <w:tcBorders>
              <w:top w:val="nil"/>
              <w:left w:val="single" w:sz="4" w:space="0" w:color="000000"/>
              <w:bottom w:val="nil"/>
              <w:right w:val="nil"/>
            </w:tcBorders>
            <w:shd w:val="clear" w:color="auto" w:fill="FF0000"/>
            <w:vAlign w:val="center"/>
          </w:tcPr>
          <w:p w14:paraId="578C591A" w14:textId="77777777" w:rsidR="00763383" w:rsidRDefault="00BA0FFC">
            <w:pPr>
              <w:rPr>
                <w:sz w:val="16"/>
                <w:szCs w:val="16"/>
              </w:rPr>
            </w:pPr>
            <w:r>
              <w:rPr>
                <w:sz w:val="16"/>
                <w:szCs w:val="16"/>
              </w:rPr>
              <w:t>MECANIQUE</w:t>
            </w:r>
          </w:p>
        </w:tc>
        <w:tc>
          <w:tcPr>
            <w:tcW w:w="1480" w:type="dxa"/>
            <w:tcBorders>
              <w:top w:val="nil"/>
              <w:left w:val="nil"/>
              <w:bottom w:val="nil"/>
              <w:right w:val="nil"/>
            </w:tcBorders>
            <w:shd w:val="clear" w:color="auto" w:fill="FF0000"/>
            <w:vAlign w:val="center"/>
          </w:tcPr>
          <w:p w14:paraId="3E432BD0" w14:textId="77777777" w:rsidR="00763383" w:rsidRDefault="00BA0FFC">
            <w:pPr>
              <w:rPr>
                <w:sz w:val="16"/>
                <w:szCs w:val="16"/>
              </w:rPr>
            </w:pPr>
            <w:r>
              <w:rPr>
                <w:sz w:val="16"/>
                <w:szCs w:val="16"/>
              </w:rPr>
              <w:t> </w:t>
            </w:r>
          </w:p>
        </w:tc>
      </w:tr>
      <w:tr w:rsidR="00763383" w14:paraId="1929672A"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E40DD" w14:textId="77777777" w:rsidR="00763383" w:rsidRDefault="00BA0FFC">
            <w:pPr>
              <w:rPr>
                <w:sz w:val="16"/>
                <w:szCs w:val="16"/>
              </w:rPr>
            </w:pPr>
            <w:r>
              <w:rPr>
                <w:sz w:val="16"/>
                <w:szCs w:val="16"/>
              </w:rPr>
              <w:t>Fabrication additive</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251B08B2" w14:textId="77777777" w:rsidR="00763383" w:rsidRDefault="00BA0FFC">
            <w:pPr>
              <w:rPr>
                <w:sz w:val="16"/>
                <w:szCs w:val="16"/>
              </w:rPr>
            </w:pPr>
            <w:r>
              <w:rPr>
                <w:sz w:val="16"/>
                <w:szCs w:val="16"/>
              </w:rPr>
              <w:t>TIP156WEB</w:t>
            </w:r>
          </w:p>
        </w:tc>
      </w:tr>
      <w:tr w:rsidR="00763383" w14:paraId="0F6D784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4676935" w14:textId="77777777" w:rsidR="00763383" w:rsidRDefault="00BA0FFC">
            <w:pPr>
              <w:rPr>
                <w:sz w:val="16"/>
                <w:szCs w:val="16"/>
              </w:rPr>
            </w:pPr>
            <w:r>
              <w:rPr>
                <w:sz w:val="16"/>
                <w:szCs w:val="16"/>
              </w:rPr>
              <w:t xml:space="preserve">Machines hydrauliques </w:t>
            </w:r>
            <w:r>
              <w:rPr>
                <w:sz w:val="16"/>
                <w:szCs w:val="16"/>
              </w:rPr>
              <w:t>aérodynamiques et thermiques</w:t>
            </w:r>
          </w:p>
        </w:tc>
        <w:tc>
          <w:tcPr>
            <w:tcW w:w="1480" w:type="dxa"/>
            <w:tcBorders>
              <w:top w:val="nil"/>
              <w:left w:val="nil"/>
              <w:bottom w:val="single" w:sz="4" w:space="0" w:color="000000"/>
              <w:right w:val="single" w:sz="4" w:space="0" w:color="000000"/>
            </w:tcBorders>
            <w:shd w:val="clear" w:color="auto" w:fill="auto"/>
            <w:vAlign w:val="center"/>
          </w:tcPr>
          <w:p w14:paraId="6E3C03DF" w14:textId="77777777" w:rsidR="00763383" w:rsidRDefault="00BA0FFC">
            <w:pPr>
              <w:rPr>
                <w:sz w:val="16"/>
                <w:szCs w:val="16"/>
              </w:rPr>
            </w:pPr>
            <w:r>
              <w:rPr>
                <w:sz w:val="16"/>
                <w:szCs w:val="16"/>
              </w:rPr>
              <w:t>TIP151WEB</w:t>
            </w:r>
          </w:p>
        </w:tc>
      </w:tr>
      <w:tr w:rsidR="00763383" w14:paraId="3E47E7A3"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5AAFB00" w14:textId="77777777" w:rsidR="00763383" w:rsidRDefault="00BA0FFC">
            <w:pPr>
              <w:rPr>
                <w:sz w:val="16"/>
                <w:szCs w:val="16"/>
              </w:rPr>
            </w:pPr>
            <w:r>
              <w:rPr>
                <w:sz w:val="16"/>
                <w:szCs w:val="16"/>
              </w:rPr>
              <w:t>Fonctions et composants mécaniques</w:t>
            </w:r>
          </w:p>
        </w:tc>
        <w:tc>
          <w:tcPr>
            <w:tcW w:w="1480" w:type="dxa"/>
            <w:tcBorders>
              <w:top w:val="nil"/>
              <w:left w:val="nil"/>
              <w:bottom w:val="single" w:sz="4" w:space="0" w:color="000000"/>
              <w:right w:val="single" w:sz="4" w:space="0" w:color="000000"/>
            </w:tcBorders>
            <w:shd w:val="clear" w:color="auto" w:fill="auto"/>
            <w:vAlign w:val="center"/>
          </w:tcPr>
          <w:p w14:paraId="3B6C2157" w14:textId="77777777" w:rsidR="00763383" w:rsidRDefault="00BA0FFC">
            <w:pPr>
              <w:rPr>
                <w:sz w:val="16"/>
                <w:szCs w:val="16"/>
              </w:rPr>
            </w:pPr>
            <w:r>
              <w:rPr>
                <w:sz w:val="16"/>
                <w:szCs w:val="16"/>
              </w:rPr>
              <w:t>TIP152WEB</w:t>
            </w:r>
          </w:p>
        </w:tc>
      </w:tr>
      <w:tr w:rsidR="00763383" w14:paraId="4781C14B"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678E3AAB" w14:textId="77777777" w:rsidR="00763383" w:rsidRDefault="00BA0FFC">
            <w:pPr>
              <w:rPr>
                <w:sz w:val="16"/>
                <w:szCs w:val="16"/>
              </w:rPr>
            </w:pPr>
            <w:r>
              <w:rPr>
                <w:sz w:val="16"/>
                <w:szCs w:val="16"/>
              </w:rPr>
              <w:t>Frottement usure et lubrification</w:t>
            </w:r>
          </w:p>
        </w:tc>
        <w:tc>
          <w:tcPr>
            <w:tcW w:w="1480" w:type="dxa"/>
            <w:tcBorders>
              <w:top w:val="nil"/>
              <w:left w:val="nil"/>
              <w:bottom w:val="single" w:sz="4" w:space="0" w:color="000000"/>
              <w:right w:val="single" w:sz="4" w:space="0" w:color="000000"/>
            </w:tcBorders>
            <w:shd w:val="clear" w:color="auto" w:fill="auto"/>
            <w:vAlign w:val="center"/>
          </w:tcPr>
          <w:p w14:paraId="566DA5E2" w14:textId="77777777" w:rsidR="00763383" w:rsidRDefault="00BA0FFC">
            <w:pPr>
              <w:rPr>
                <w:sz w:val="16"/>
                <w:szCs w:val="16"/>
              </w:rPr>
            </w:pPr>
            <w:r>
              <w:rPr>
                <w:sz w:val="16"/>
                <w:szCs w:val="16"/>
              </w:rPr>
              <w:t>TIP574WEB</w:t>
            </w:r>
          </w:p>
        </w:tc>
      </w:tr>
      <w:tr w:rsidR="00763383" w14:paraId="4236A235"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57E12D31" w14:textId="77777777" w:rsidR="00763383" w:rsidRDefault="00BA0FFC">
            <w:pPr>
              <w:rPr>
                <w:sz w:val="16"/>
                <w:szCs w:val="16"/>
              </w:rPr>
            </w:pPr>
            <w:r>
              <w:rPr>
                <w:sz w:val="16"/>
                <w:szCs w:val="16"/>
              </w:rPr>
              <w:t>Travail des matériaux - Assemblage</w:t>
            </w:r>
          </w:p>
        </w:tc>
        <w:tc>
          <w:tcPr>
            <w:tcW w:w="1480" w:type="dxa"/>
            <w:tcBorders>
              <w:top w:val="nil"/>
              <w:left w:val="nil"/>
              <w:bottom w:val="single" w:sz="4" w:space="0" w:color="000000"/>
              <w:right w:val="single" w:sz="4" w:space="0" w:color="000000"/>
            </w:tcBorders>
            <w:shd w:val="clear" w:color="auto" w:fill="auto"/>
            <w:vAlign w:val="center"/>
          </w:tcPr>
          <w:p w14:paraId="748F8D8F" w14:textId="77777777" w:rsidR="00763383" w:rsidRDefault="00BA0FFC">
            <w:pPr>
              <w:rPr>
                <w:sz w:val="16"/>
                <w:szCs w:val="16"/>
              </w:rPr>
            </w:pPr>
            <w:r>
              <w:rPr>
                <w:sz w:val="16"/>
                <w:szCs w:val="16"/>
              </w:rPr>
              <w:t>TIP153WEB</w:t>
            </w:r>
          </w:p>
        </w:tc>
      </w:tr>
      <w:tr w:rsidR="00763383" w14:paraId="0193B3E0" w14:textId="77777777">
        <w:trPr>
          <w:trHeight w:val="285"/>
        </w:trPr>
        <w:tc>
          <w:tcPr>
            <w:tcW w:w="6220" w:type="dxa"/>
            <w:tcBorders>
              <w:top w:val="nil"/>
              <w:left w:val="single" w:sz="4" w:space="0" w:color="000000"/>
              <w:bottom w:val="nil"/>
              <w:right w:val="nil"/>
            </w:tcBorders>
            <w:shd w:val="clear" w:color="auto" w:fill="548DD4"/>
            <w:vAlign w:val="center"/>
          </w:tcPr>
          <w:p w14:paraId="44F99D73" w14:textId="77777777" w:rsidR="00763383" w:rsidRDefault="00BA0FFC">
            <w:pPr>
              <w:rPr>
                <w:sz w:val="16"/>
                <w:szCs w:val="16"/>
              </w:rPr>
            </w:pPr>
            <w:r>
              <w:rPr>
                <w:sz w:val="16"/>
                <w:szCs w:val="16"/>
              </w:rPr>
              <w:t>MESURES - ANALYSE</w:t>
            </w:r>
          </w:p>
        </w:tc>
        <w:tc>
          <w:tcPr>
            <w:tcW w:w="1480" w:type="dxa"/>
            <w:tcBorders>
              <w:top w:val="nil"/>
              <w:left w:val="nil"/>
              <w:bottom w:val="nil"/>
              <w:right w:val="nil"/>
            </w:tcBorders>
            <w:shd w:val="clear" w:color="auto" w:fill="548DD4"/>
            <w:vAlign w:val="center"/>
          </w:tcPr>
          <w:p w14:paraId="371A2895" w14:textId="77777777" w:rsidR="00763383" w:rsidRDefault="00BA0FFC">
            <w:pPr>
              <w:rPr>
                <w:sz w:val="16"/>
                <w:szCs w:val="16"/>
              </w:rPr>
            </w:pPr>
            <w:r>
              <w:rPr>
                <w:sz w:val="16"/>
                <w:szCs w:val="16"/>
              </w:rPr>
              <w:t> </w:t>
            </w:r>
          </w:p>
        </w:tc>
      </w:tr>
      <w:tr w:rsidR="00763383" w14:paraId="0348CF46"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A684064" w14:textId="77777777" w:rsidR="00763383" w:rsidRDefault="00BA0FFC">
            <w:pPr>
              <w:rPr>
                <w:sz w:val="16"/>
                <w:szCs w:val="16"/>
              </w:rPr>
            </w:pPr>
            <w:r>
              <w:rPr>
                <w:sz w:val="16"/>
                <w:szCs w:val="16"/>
              </w:rPr>
              <w:t>Qualité et sécurité au laboratoire</w:t>
            </w:r>
          </w:p>
        </w:tc>
        <w:tc>
          <w:tcPr>
            <w:tcW w:w="1480" w:type="dxa"/>
            <w:tcBorders>
              <w:top w:val="nil"/>
              <w:left w:val="nil"/>
              <w:bottom w:val="single" w:sz="4" w:space="0" w:color="000000"/>
              <w:right w:val="single" w:sz="4" w:space="0" w:color="000000"/>
            </w:tcBorders>
            <w:shd w:val="clear" w:color="auto" w:fill="auto"/>
            <w:vAlign w:val="center"/>
          </w:tcPr>
          <w:p w14:paraId="2C7AEFA8" w14:textId="77777777" w:rsidR="00763383" w:rsidRDefault="00BA0FFC">
            <w:pPr>
              <w:rPr>
                <w:sz w:val="16"/>
                <w:szCs w:val="16"/>
              </w:rPr>
            </w:pPr>
            <w:r>
              <w:rPr>
                <w:sz w:val="16"/>
                <w:szCs w:val="16"/>
              </w:rPr>
              <w:t>TIP620WEB</w:t>
            </w:r>
          </w:p>
        </w:tc>
      </w:tr>
      <w:tr w:rsidR="00763383" w14:paraId="44EE774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B4453FC" w14:textId="77777777" w:rsidR="00763383" w:rsidRDefault="00BA0FFC">
            <w:pPr>
              <w:rPr>
                <w:sz w:val="16"/>
                <w:szCs w:val="16"/>
              </w:rPr>
            </w:pPr>
            <w:r>
              <w:rPr>
                <w:sz w:val="16"/>
                <w:szCs w:val="16"/>
              </w:rPr>
              <w:t xml:space="preserve">Techniques </w:t>
            </w:r>
            <w:r>
              <w:rPr>
                <w:sz w:val="16"/>
                <w:szCs w:val="16"/>
              </w:rPr>
              <w:t>d'analyse</w:t>
            </w:r>
          </w:p>
        </w:tc>
        <w:tc>
          <w:tcPr>
            <w:tcW w:w="1480" w:type="dxa"/>
            <w:tcBorders>
              <w:top w:val="nil"/>
              <w:left w:val="nil"/>
              <w:bottom w:val="single" w:sz="4" w:space="0" w:color="000000"/>
              <w:right w:val="single" w:sz="4" w:space="0" w:color="000000"/>
            </w:tcBorders>
            <w:shd w:val="clear" w:color="auto" w:fill="auto"/>
            <w:vAlign w:val="center"/>
          </w:tcPr>
          <w:p w14:paraId="2756B870" w14:textId="77777777" w:rsidR="00763383" w:rsidRDefault="00BA0FFC">
            <w:pPr>
              <w:rPr>
                <w:sz w:val="16"/>
                <w:szCs w:val="16"/>
              </w:rPr>
            </w:pPr>
            <w:r>
              <w:rPr>
                <w:sz w:val="16"/>
                <w:szCs w:val="16"/>
              </w:rPr>
              <w:t>TIP630WEB</w:t>
            </w:r>
          </w:p>
        </w:tc>
      </w:tr>
      <w:tr w:rsidR="00763383" w14:paraId="005DE75B"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B625458" w14:textId="77777777" w:rsidR="00763383" w:rsidRDefault="00BA0FFC">
            <w:pPr>
              <w:rPr>
                <w:sz w:val="16"/>
                <w:szCs w:val="16"/>
              </w:rPr>
            </w:pPr>
            <w:r>
              <w:rPr>
                <w:sz w:val="16"/>
                <w:szCs w:val="16"/>
              </w:rPr>
              <w:t>Instrumentation et méthodes de mesure</w:t>
            </w:r>
          </w:p>
        </w:tc>
        <w:tc>
          <w:tcPr>
            <w:tcW w:w="1480" w:type="dxa"/>
            <w:tcBorders>
              <w:top w:val="nil"/>
              <w:left w:val="nil"/>
              <w:bottom w:val="single" w:sz="4" w:space="0" w:color="000000"/>
              <w:right w:val="single" w:sz="4" w:space="0" w:color="000000"/>
            </w:tcBorders>
            <w:shd w:val="clear" w:color="auto" w:fill="auto"/>
            <w:vAlign w:val="center"/>
          </w:tcPr>
          <w:p w14:paraId="564A6DAA" w14:textId="77777777" w:rsidR="00763383" w:rsidRDefault="00BA0FFC">
            <w:pPr>
              <w:rPr>
                <w:sz w:val="16"/>
                <w:szCs w:val="16"/>
              </w:rPr>
            </w:pPr>
            <w:r>
              <w:rPr>
                <w:sz w:val="16"/>
                <w:szCs w:val="16"/>
              </w:rPr>
              <w:t>TIP676WEB</w:t>
            </w:r>
          </w:p>
        </w:tc>
      </w:tr>
      <w:tr w:rsidR="00763383" w14:paraId="001782C9"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D81444F" w14:textId="77777777" w:rsidR="00763383" w:rsidRDefault="00BA0FFC">
            <w:pPr>
              <w:rPr>
                <w:sz w:val="16"/>
                <w:szCs w:val="16"/>
              </w:rPr>
            </w:pPr>
            <w:r>
              <w:rPr>
                <w:sz w:val="16"/>
                <w:szCs w:val="16"/>
              </w:rPr>
              <w:t>Mesures physiques</w:t>
            </w:r>
          </w:p>
        </w:tc>
        <w:tc>
          <w:tcPr>
            <w:tcW w:w="1480" w:type="dxa"/>
            <w:tcBorders>
              <w:top w:val="nil"/>
              <w:left w:val="nil"/>
              <w:bottom w:val="single" w:sz="4" w:space="0" w:color="000000"/>
              <w:right w:val="single" w:sz="4" w:space="0" w:color="000000"/>
            </w:tcBorders>
            <w:shd w:val="clear" w:color="auto" w:fill="auto"/>
            <w:vAlign w:val="center"/>
          </w:tcPr>
          <w:p w14:paraId="532651A8" w14:textId="77777777" w:rsidR="00763383" w:rsidRDefault="00BA0FFC">
            <w:pPr>
              <w:rPr>
                <w:sz w:val="16"/>
                <w:szCs w:val="16"/>
              </w:rPr>
            </w:pPr>
            <w:r>
              <w:rPr>
                <w:sz w:val="16"/>
                <w:szCs w:val="16"/>
              </w:rPr>
              <w:t>TIP672WEB</w:t>
            </w:r>
          </w:p>
        </w:tc>
      </w:tr>
      <w:tr w:rsidR="00763383" w14:paraId="2E481CF2"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10109F3" w14:textId="77777777" w:rsidR="00763383" w:rsidRDefault="00BA0FFC">
            <w:pPr>
              <w:rPr>
                <w:sz w:val="16"/>
                <w:szCs w:val="16"/>
              </w:rPr>
            </w:pPr>
            <w:r>
              <w:rPr>
                <w:sz w:val="16"/>
                <w:szCs w:val="16"/>
              </w:rPr>
              <w:t>Mesures mécaniques et dimensionnelles</w:t>
            </w:r>
          </w:p>
        </w:tc>
        <w:tc>
          <w:tcPr>
            <w:tcW w:w="1480" w:type="dxa"/>
            <w:tcBorders>
              <w:top w:val="nil"/>
              <w:left w:val="nil"/>
              <w:bottom w:val="single" w:sz="4" w:space="0" w:color="000000"/>
              <w:right w:val="single" w:sz="4" w:space="0" w:color="000000"/>
            </w:tcBorders>
            <w:shd w:val="clear" w:color="auto" w:fill="auto"/>
            <w:vAlign w:val="center"/>
          </w:tcPr>
          <w:p w14:paraId="3FE77A35" w14:textId="77777777" w:rsidR="00763383" w:rsidRDefault="00BA0FFC">
            <w:pPr>
              <w:rPr>
                <w:sz w:val="16"/>
                <w:szCs w:val="16"/>
              </w:rPr>
            </w:pPr>
            <w:r>
              <w:rPr>
                <w:sz w:val="16"/>
                <w:szCs w:val="16"/>
              </w:rPr>
              <w:t>TIP673WEB</w:t>
            </w:r>
          </w:p>
        </w:tc>
      </w:tr>
      <w:tr w:rsidR="00763383" w14:paraId="287FECAA"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F8B33A7" w14:textId="77777777" w:rsidR="00763383" w:rsidRDefault="00BA0FFC">
            <w:pPr>
              <w:rPr>
                <w:sz w:val="16"/>
                <w:szCs w:val="16"/>
              </w:rPr>
            </w:pPr>
            <w:r>
              <w:rPr>
                <w:sz w:val="16"/>
                <w:szCs w:val="16"/>
              </w:rPr>
              <w:t>Mesures et tests électroniques</w:t>
            </w:r>
          </w:p>
        </w:tc>
        <w:tc>
          <w:tcPr>
            <w:tcW w:w="1480" w:type="dxa"/>
            <w:tcBorders>
              <w:top w:val="nil"/>
              <w:left w:val="nil"/>
              <w:bottom w:val="single" w:sz="4" w:space="0" w:color="000000"/>
              <w:right w:val="single" w:sz="4" w:space="0" w:color="000000"/>
            </w:tcBorders>
            <w:shd w:val="clear" w:color="auto" w:fill="auto"/>
            <w:vAlign w:val="center"/>
          </w:tcPr>
          <w:p w14:paraId="3A4948F0" w14:textId="77777777" w:rsidR="00763383" w:rsidRDefault="00BA0FFC">
            <w:pPr>
              <w:rPr>
                <w:sz w:val="16"/>
                <w:szCs w:val="16"/>
              </w:rPr>
            </w:pPr>
            <w:r>
              <w:rPr>
                <w:sz w:val="16"/>
                <w:szCs w:val="16"/>
              </w:rPr>
              <w:t>TIP674WEB</w:t>
            </w:r>
          </w:p>
        </w:tc>
      </w:tr>
      <w:tr w:rsidR="00763383" w14:paraId="0FCFDF49"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EA7088E" w14:textId="77777777" w:rsidR="00763383" w:rsidRDefault="00BA0FFC">
            <w:pPr>
              <w:rPr>
                <w:sz w:val="16"/>
                <w:szCs w:val="16"/>
              </w:rPr>
            </w:pPr>
            <w:r>
              <w:rPr>
                <w:sz w:val="16"/>
                <w:szCs w:val="16"/>
              </w:rPr>
              <w:t>Contrôle non destructif</w:t>
            </w:r>
          </w:p>
        </w:tc>
        <w:tc>
          <w:tcPr>
            <w:tcW w:w="1480" w:type="dxa"/>
            <w:tcBorders>
              <w:top w:val="nil"/>
              <w:left w:val="nil"/>
              <w:bottom w:val="single" w:sz="4" w:space="0" w:color="000000"/>
              <w:right w:val="single" w:sz="4" w:space="0" w:color="000000"/>
            </w:tcBorders>
            <w:shd w:val="clear" w:color="auto" w:fill="auto"/>
            <w:vAlign w:val="center"/>
          </w:tcPr>
          <w:p w14:paraId="78FFFE68" w14:textId="77777777" w:rsidR="00763383" w:rsidRDefault="00BA0FFC">
            <w:pPr>
              <w:rPr>
                <w:sz w:val="16"/>
                <w:szCs w:val="16"/>
              </w:rPr>
            </w:pPr>
            <w:r>
              <w:rPr>
                <w:sz w:val="16"/>
                <w:szCs w:val="16"/>
              </w:rPr>
              <w:t>TIP675WEB</w:t>
            </w:r>
          </w:p>
        </w:tc>
      </w:tr>
      <w:tr w:rsidR="00763383" w14:paraId="29319A56" w14:textId="77777777">
        <w:trPr>
          <w:trHeight w:val="285"/>
        </w:trPr>
        <w:tc>
          <w:tcPr>
            <w:tcW w:w="6220" w:type="dxa"/>
            <w:tcBorders>
              <w:top w:val="nil"/>
              <w:left w:val="single" w:sz="4" w:space="0" w:color="000000"/>
              <w:bottom w:val="nil"/>
              <w:right w:val="nil"/>
            </w:tcBorders>
            <w:shd w:val="clear" w:color="auto" w:fill="00B050"/>
            <w:vAlign w:val="center"/>
          </w:tcPr>
          <w:p w14:paraId="34B59E9B" w14:textId="77777777" w:rsidR="00763383" w:rsidRDefault="00BA0FFC">
            <w:pPr>
              <w:rPr>
                <w:sz w:val="16"/>
                <w:szCs w:val="16"/>
              </w:rPr>
            </w:pPr>
            <w:r>
              <w:rPr>
                <w:sz w:val="16"/>
                <w:szCs w:val="16"/>
              </w:rPr>
              <w:t>PROCEDES CHIMIE - BIO - AGRO</w:t>
            </w:r>
          </w:p>
        </w:tc>
        <w:tc>
          <w:tcPr>
            <w:tcW w:w="1480" w:type="dxa"/>
            <w:tcBorders>
              <w:top w:val="nil"/>
              <w:left w:val="nil"/>
              <w:bottom w:val="nil"/>
              <w:right w:val="nil"/>
            </w:tcBorders>
            <w:shd w:val="clear" w:color="auto" w:fill="00B050"/>
            <w:vAlign w:val="center"/>
          </w:tcPr>
          <w:p w14:paraId="369264CB" w14:textId="77777777" w:rsidR="00763383" w:rsidRDefault="00BA0FFC">
            <w:pPr>
              <w:rPr>
                <w:sz w:val="16"/>
                <w:szCs w:val="16"/>
              </w:rPr>
            </w:pPr>
            <w:r>
              <w:rPr>
                <w:sz w:val="16"/>
                <w:szCs w:val="16"/>
              </w:rPr>
              <w:t> </w:t>
            </w:r>
          </w:p>
        </w:tc>
      </w:tr>
      <w:tr w:rsidR="00763383" w14:paraId="23BF8DA2"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A9FDE" w14:textId="77777777" w:rsidR="00763383" w:rsidRDefault="00BA0FFC">
            <w:pPr>
              <w:rPr>
                <w:sz w:val="16"/>
                <w:szCs w:val="16"/>
              </w:rPr>
            </w:pPr>
            <w:r>
              <w:rPr>
                <w:sz w:val="16"/>
                <w:szCs w:val="16"/>
              </w:rPr>
              <w:t xml:space="preserve">Bioprocédés et </w:t>
            </w:r>
            <w:proofErr w:type="spellStart"/>
            <w:r>
              <w:rPr>
                <w:sz w:val="16"/>
                <w:szCs w:val="16"/>
              </w:rPr>
              <w:t>bioproductions</w:t>
            </w:r>
            <w:proofErr w:type="spellEnd"/>
          </w:p>
        </w:tc>
        <w:tc>
          <w:tcPr>
            <w:tcW w:w="1480" w:type="dxa"/>
            <w:tcBorders>
              <w:top w:val="single" w:sz="4" w:space="0" w:color="000000"/>
              <w:left w:val="nil"/>
              <w:bottom w:val="single" w:sz="4" w:space="0" w:color="000000"/>
              <w:right w:val="single" w:sz="4" w:space="0" w:color="000000"/>
            </w:tcBorders>
            <w:shd w:val="clear" w:color="auto" w:fill="auto"/>
            <w:vAlign w:val="center"/>
          </w:tcPr>
          <w:p w14:paraId="1FD4048E" w14:textId="77777777" w:rsidR="00763383" w:rsidRDefault="00BA0FFC">
            <w:pPr>
              <w:rPr>
                <w:sz w:val="16"/>
                <w:szCs w:val="16"/>
              </w:rPr>
            </w:pPr>
            <w:r>
              <w:rPr>
                <w:sz w:val="16"/>
                <w:szCs w:val="16"/>
              </w:rPr>
              <w:t>TIP140WEB</w:t>
            </w:r>
          </w:p>
        </w:tc>
      </w:tr>
      <w:tr w:rsidR="00763383" w14:paraId="237EB9A5"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6A955B9" w14:textId="77777777" w:rsidR="00763383" w:rsidRDefault="00BA0FFC">
            <w:pPr>
              <w:rPr>
                <w:sz w:val="16"/>
                <w:szCs w:val="16"/>
              </w:rPr>
            </w:pPr>
            <w:r>
              <w:rPr>
                <w:sz w:val="16"/>
                <w:szCs w:val="16"/>
              </w:rPr>
              <w:t>Chimie Verte</w:t>
            </w:r>
          </w:p>
        </w:tc>
        <w:tc>
          <w:tcPr>
            <w:tcW w:w="1480" w:type="dxa"/>
            <w:tcBorders>
              <w:top w:val="nil"/>
              <w:left w:val="nil"/>
              <w:bottom w:val="single" w:sz="4" w:space="0" w:color="000000"/>
              <w:right w:val="single" w:sz="4" w:space="0" w:color="000000"/>
            </w:tcBorders>
            <w:shd w:val="clear" w:color="auto" w:fill="auto"/>
            <w:vAlign w:val="center"/>
          </w:tcPr>
          <w:p w14:paraId="294A53D4" w14:textId="77777777" w:rsidR="00763383" w:rsidRDefault="00BA0FFC">
            <w:pPr>
              <w:rPr>
                <w:sz w:val="16"/>
                <w:szCs w:val="16"/>
              </w:rPr>
            </w:pPr>
            <w:r>
              <w:rPr>
                <w:sz w:val="16"/>
                <w:szCs w:val="16"/>
              </w:rPr>
              <w:t>TIP142WEB</w:t>
            </w:r>
          </w:p>
        </w:tc>
      </w:tr>
      <w:tr w:rsidR="00763383" w14:paraId="50241FD3"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FA4A94F" w14:textId="77777777" w:rsidR="00763383" w:rsidRDefault="00BA0FFC">
            <w:pPr>
              <w:rPr>
                <w:sz w:val="16"/>
                <w:szCs w:val="16"/>
              </w:rPr>
            </w:pPr>
            <w:r>
              <w:rPr>
                <w:sz w:val="16"/>
                <w:szCs w:val="16"/>
              </w:rPr>
              <w:t>Agroalimentaire</w:t>
            </w:r>
          </w:p>
        </w:tc>
        <w:tc>
          <w:tcPr>
            <w:tcW w:w="1480" w:type="dxa"/>
            <w:tcBorders>
              <w:top w:val="nil"/>
              <w:left w:val="nil"/>
              <w:bottom w:val="single" w:sz="4" w:space="0" w:color="000000"/>
              <w:right w:val="single" w:sz="4" w:space="0" w:color="000000"/>
            </w:tcBorders>
            <w:shd w:val="clear" w:color="auto" w:fill="auto"/>
            <w:vAlign w:val="center"/>
          </w:tcPr>
          <w:p w14:paraId="7B0028A4" w14:textId="77777777" w:rsidR="00763383" w:rsidRDefault="00BA0FFC">
            <w:pPr>
              <w:rPr>
                <w:sz w:val="16"/>
                <w:szCs w:val="16"/>
              </w:rPr>
            </w:pPr>
            <w:r>
              <w:rPr>
                <w:sz w:val="16"/>
                <w:szCs w:val="16"/>
              </w:rPr>
              <w:t>TIP700WEB</w:t>
            </w:r>
          </w:p>
        </w:tc>
      </w:tr>
      <w:tr w:rsidR="00763383" w14:paraId="02CD5B5A"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4E5D26C" w14:textId="77777777" w:rsidR="00763383" w:rsidRDefault="00BA0FFC">
            <w:pPr>
              <w:rPr>
                <w:sz w:val="16"/>
                <w:szCs w:val="16"/>
              </w:rPr>
            </w:pPr>
            <w:r>
              <w:rPr>
                <w:sz w:val="16"/>
                <w:szCs w:val="16"/>
              </w:rPr>
              <w:t>Opérations unitaires. Génie de la réaction chimique</w:t>
            </w:r>
          </w:p>
        </w:tc>
        <w:tc>
          <w:tcPr>
            <w:tcW w:w="1480" w:type="dxa"/>
            <w:tcBorders>
              <w:top w:val="nil"/>
              <w:left w:val="nil"/>
              <w:bottom w:val="single" w:sz="4" w:space="0" w:color="000000"/>
              <w:right w:val="single" w:sz="4" w:space="0" w:color="000000"/>
            </w:tcBorders>
            <w:shd w:val="clear" w:color="auto" w:fill="auto"/>
            <w:vAlign w:val="center"/>
          </w:tcPr>
          <w:p w14:paraId="4FC63ADF" w14:textId="77777777" w:rsidR="00763383" w:rsidRDefault="00BA0FFC">
            <w:pPr>
              <w:rPr>
                <w:sz w:val="16"/>
                <w:szCs w:val="16"/>
              </w:rPr>
            </w:pPr>
            <w:r>
              <w:rPr>
                <w:sz w:val="16"/>
                <w:szCs w:val="16"/>
              </w:rPr>
              <w:t>TIP452WEB</w:t>
            </w:r>
          </w:p>
        </w:tc>
      </w:tr>
      <w:tr w:rsidR="00763383" w14:paraId="639B2106"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B36331C" w14:textId="77777777" w:rsidR="00763383" w:rsidRDefault="00BA0FFC">
            <w:pPr>
              <w:rPr>
                <w:sz w:val="16"/>
                <w:szCs w:val="16"/>
              </w:rPr>
            </w:pPr>
            <w:r>
              <w:rPr>
                <w:sz w:val="16"/>
                <w:szCs w:val="16"/>
              </w:rPr>
              <w:t>Formulation</w:t>
            </w:r>
          </w:p>
        </w:tc>
        <w:tc>
          <w:tcPr>
            <w:tcW w:w="1480" w:type="dxa"/>
            <w:tcBorders>
              <w:top w:val="nil"/>
              <w:left w:val="nil"/>
              <w:bottom w:val="single" w:sz="4" w:space="0" w:color="000000"/>
              <w:right w:val="single" w:sz="4" w:space="0" w:color="000000"/>
            </w:tcBorders>
            <w:shd w:val="clear" w:color="auto" w:fill="auto"/>
            <w:vAlign w:val="center"/>
          </w:tcPr>
          <w:p w14:paraId="0953817C" w14:textId="77777777" w:rsidR="00763383" w:rsidRDefault="00BA0FFC">
            <w:pPr>
              <w:rPr>
                <w:sz w:val="16"/>
                <w:szCs w:val="16"/>
              </w:rPr>
            </w:pPr>
            <w:r>
              <w:rPr>
                <w:sz w:val="16"/>
                <w:szCs w:val="16"/>
              </w:rPr>
              <w:t>TIP453WEB</w:t>
            </w:r>
          </w:p>
        </w:tc>
      </w:tr>
      <w:tr w:rsidR="00763383" w14:paraId="6D14DB0D" w14:textId="77777777">
        <w:trPr>
          <w:trHeight w:val="285"/>
        </w:trPr>
        <w:tc>
          <w:tcPr>
            <w:tcW w:w="6220" w:type="dxa"/>
            <w:tcBorders>
              <w:top w:val="nil"/>
              <w:left w:val="single" w:sz="4" w:space="0" w:color="000000"/>
              <w:bottom w:val="nil"/>
              <w:right w:val="nil"/>
            </w:tcBorders>
            <w:shd w:val="clear" w:color="auto" w:fill="30AABA"/>
            <w:vAlign w:val="center"/>
          </w:tcPr>
          <w:p w14:paraId="514EDF1C" w14:textId="77777777" w:rsidR="00763383" w:rsidRDefault="00BA0FFC">
            <w:pPr>
              <w:rPr>
                <w:sz w:val="16"/>
                <w:szCs w:val="16"/>
              </w:rPr>
            </w:pPr>
            <w:r>
              <w:rPr>
                <w:sz w:val="16"/>
                <w:szCs w:val="16"/>
              </w:rPr>
              <w:t>SCIENCES FONDAMENTALES</w:t>
            </w:r>
          </w:p>
        </w:tc>
        <w:tc>
          <w:tcPr>
            <w:tcW w:w="1480" w:type="dxa"/>
            <w:tcBorders>
              <w:top w:val="nil"/>
              <w:left w:val="nil"/>
              <w:bottom w:val="nil"/>
              <w:right w:val="nil"/>
            </w:tcBorders>
            <w:shd w:val="clear" w:color="auto" w:fill="30AABA"/>
            <w:vAlign w:val="center"/>
          </w:tcPr>
          <w:p w14:paraId="59D21FA5" w14:textId="77777777" w:rsidR="00763383" w:rsidRDefault="00BA0FFC">
            <w:pPr>
              <w:rPr>
                <w:sz w:val="16"/>
                <w:szCs w:val="16"/>
              </w:rPr>
            </w:pPr>
            <w:r>
              <w:rPr>
                <w:sz w:val="16"/>
                <w:szCs w:val="16"/>
              </w:rPr>
              <w:t> </w:t>
            </w:r>
          </w:p>
        </w:tc>
      </w:tr>
      <w:tr w:rsidR="00763383" w14:paraId="623A68EF"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460F5" w14:textId="77777777" w:rsidR="00763383" w:rsidRDefault="00BA0FFC">
            <w:pPr>
              <w:rPr>
                <w:sz w:val="16"/>
                <w:szCs w:val="16"/>
              </w:rPr>
            </w:pPr>
            <w:r>
              <w:rPr>
                <w:sz w:val="16"/>
                <w:szCs w:val="16"/>
              </w:rPr>
              <w:lastRenderedPageBreak/>
              <w:t>Caractérisation et propriétés de la matière</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12A86BC0" w14:textId="77777777" w:rsidR="00763383" w:rsidRDefault="00BA0FFC">
            <w:pPr>
              <w:rPr>
                <w:sz w:val="16"/>
                <w:szCs w:val="16"/>
              </w:rPr>
            </w:pPr>
            <w:r>
              <w:rPr>
                <w:sz w:val="16"/>
                <w:szCs w:val="16"/>
              </w:rPr>
              <w:t>TIP510WEB</w:t>
            </w:r>
          </w:p>
        </w:tc>
      </w:tr>
      <w:tr w:rsidR="00763383" w14:paraId="258621F4"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5D87DE6" w14:textId="77777777" w:rsidR="00763383" w:rsidRDefault="00BA0FFC">
            <w:pPr>
              <w:rPr>
                <w:sz w:val="16"/>
                <w:szCs w:val="16"/>
              </w:rPr>
            </w:pPr>
            <w:r>
              <w:rPr>
                <w:sz w:val="16"/>
                <w:szCs w:val="16"/>
              </w:rPr>
              <w:t>Mathématiques</w:t>
            </w:r>
          </w:p>
        </w:tc>
        <w:tc>
          <w:tcPr>
            <w:tcW w:w="1480" w:type="dxa"/>
            <w:tcBorders>
              <w:top w:val="nil"/>
              <w:left w:val="nil"/>
              <w:bottom w:val="single" w:sz="4" w:space="0" w:color="000000"/>
              <w:right w:val="single" w:sz="4" w:space="0" w:color="000000"/>
            </w:tcBorders>
            <w:shd w:val="clear" w:color="auto" w:fill="auto"/>
            <w:vAlign w:val="center"/>
          </w:tcPr>
          <w:p w14:paraId="0D62E209" w14:textId="77777777" w:rsidR="00763383" w:rsidRDefault="00BA0FFC">
            <w:pPr>
              <w:rPr>
                <w:sz w:val="16"/>
                <w:szCs w:val="16"/>
              </w:rPr>
            </w:pPr>
            <w:r>
              <w:rPr>
                <w:sz w:val="16"/>
                <w:szCs w:val="16"/>
              </w:rPr>
              <w:t>TIP052WEB</w:t>
            </w:r>
          </w:p>
        </w:tc>
      </w:tr>
      <w:tr w:rsidR="00763383" w14:paraId="706A285A"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5D14756" w14:textId="77777777" w:rsidR="00763383" w:rsidRDefault="00BA0FFC">
            <w:pPr>
              <w:rPr>
                <w:sz w:val="16"/>
                <w:szCs w:val="16"/>
              </w:rPr>
            </w:pPr>
            <w:r>
              <w:rPr>
                <w:sz w:val="16"/>
                <w:szCs w:val="16"/>
              </w:rPr>
              <w:t>Physique Chimie</w:t>
            </w:r>
          </w:p>
        </w:tc>
        <w:tc>
          <w:tcPr>
            <w:tcW w:w="1480" w:type="dxa"/>
            <w:tcBorders>
              <w:top w:val="nil"/>
              <w:left w:val="nil"/>
              <w:bottom w:val="single" w:sz="4" w:space="0" w:color="000000"/>
              <w:right w:val="single" w:sz="4" w:space="0" w:color="000000"/>
            </w:tcBorders>
            <w:shd w:val="clear" w:color="auto" w:fill="auto"/>
            <w:vAlign w:val="center"/>
          </w:tcPr>
          <w:p w14:paraId="68AA82D6" w14:textId="77777777" w:rsidR="00763383" w:rsidRDefault="00BA0FFC">
            <w:pPr>
              <w:rPr>
                <w:sz w:val="16"/>
                <w:szCs w:val="16"/>
              </w:rPr>
            </w:pPr>
            <w:r>
              <w:rPr>
                <w:sz w:val="16"/>
                <w:szCs w:val="16"/>
              </w:rPr>
              <w:t>TIP053WEB</w:t>
            </w:r>
          </w:p>
        </w:tc>
      </w:tr>
      <w:tr w:rsidR="00763383" w14:paraId="6575D6E2" w14:textId="77777777">
        <w:trPr>
          <w:trHeight w:val="285"/>
        </w:trPr>
        <w:tc>
          <w:tcPr>
            <w:tcW w:w="6220" w:type="dxa"/>
            <w:tcBorders>
              <w:top w:val="nil"/>
              <w:left w:val="single" w:sz="4" w:space="0" w:color="000000"/>
              <w:bottom w:val="nil"/>
              <w:right w:val="nil"/>
            </w:tcBorders>
            <w:shd w:val="clear" w:color="auto" w:fill="B8AF82"/>
            <w:vAlign w:val="center"/>
          </w:tcPr>
          <w:p w14:paraId="339AF204" w14:textId="77777777" w:rsidR="00763383" w:rsidRDefault="00BA0FFC">
            <w:pPr>
              <w:rPr>
                <w:sz w:val="16"/>
                <w:szCs w:val="16"/>
              </w:rPr>
            </w:pPr>
            <w:r>
              <w:rPr>
                <w:sz w:val="16"/>
                <w:szCs w:val="16"/>
              </w:rPr>
              <w:t>TECHNOLOGIE DE L'INFORMATION</w:t>
            </w:r>
          </w:p>
        </w:tc>
        <w:tc>
          <w:tcPr>
            <w:tcW w:w="1480" w:type="dxa"/>
            <w:tcBorders>
              <w:top w:val="nil"/>
              <w:left w:val="nil"/>
              <w:bottom w:val="nil"/>
              <w:right w:val="nil"/>
            </w:tcBorders>
            <w:shd w:val="clear" w:color="auto" w:fill="B8AF82"/>
            <w:vAlign w:val="center"/>
          </w:tcPr>
          <w:p w14:paraId="5A435DE4" w14:textId="77777777" w:rsidR="00763383" w:rsidRDefault="00BA0FFC">
            <w:pPr>
              <w:rPr>
                <w:sz w:val="16"/>
                <w:szCs w:val="16"/>
              </w:rPr>
            </w:pPr>
            <w:r>
              <w:rPr>
                <w:sz w:val="16"/>
                <w:szCs w:val="16"/>
              </w:rPr>
              <w:t> </w:t>
            </w:r>
          </w:p>
        </w:tc>
      </w:tr>
      <w:tr w:rsidR="00763383" w14:paraId="77C360E1" w14:textId="77777777">
        <w:trPr>
          <w:trHeight w:val="240"/>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17AE2" w14:textId="77777777" w:rsidR="00763383" w:rsidRDefault="00BA0FFC">
            <w:pPr>
              <w:rPr>
                <w:sz w:val="16"/>
                <w:szCs w:val="16"/>
              </w:rPr>
            </w:pPr>
            <w:r>
              <w:rPr>
                <w:sz w:val="16"/>
                <w:szCs w:val="16"/>
              </w:rPr>
              <w:t>Sécurité des systèmes d'information</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3D9427B0" w14:textId="77777777" w:rsidR="00763383" w:rsidRDefault="00BA0FFC">
            <w:pPr>
              <w:rPr>
                <w:sz w:val="16"/>
                <w:szCs w:val="16"/>
              </w:rPr>
            </w:pPr>
            <w:r>
              <w:rPr>
                <w:sz w:val="16"/>
                <w:szCs w:val="16"/>
              </w:rPr>
              <w:t>TIP440WEB</w:t>
            </w:r>
          </w:p>
        </w:tc>
      </w:tr>
      <w:tr w:rsidR="00763383" w14:paraId="0C4420B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D687EB1" w14:textId="77777777" w:rsidR="00763383" w:rsidRDefault="00BA0FFC">
            <w:pPr>
              <w:rPr>
                <w:sz w:val="16"/>
                <w:szCs w:val="16"/>
              </w:rPr>
            </w:pPr>
            <w:r>
              <w:rPr>
                <w:sz w:val="16"/>
                <w:szCs w:val="16"/>
              </w:rPr>
              <w:t>Technologies radars et applications</w:t>
            </w:r>
          </w:p>
        </w:tc>
        <w:tc>
          <w:tcPr>
            <w:tcW w:w="1480" w:type="dxa"/>
            <w:tcBorders>
              <w:top w:val="nil"/>
              <w:left w:val="nil"/>
              <w:bottom w:val="single" w:sz="4" w:space="0" w:color="000000"/>
              <w:right w:val="single" w:sz="4" w:space="0" w:color="000000"/>
            </w:tcBorders>
            <w:shd w:val="clear" w:color="auto" w:fill="auto"/>
            <w:vAlign w:val="center"/>
          </w:tcPr>
          <w:p w14:paraId="4CD115F4" w14:textId="77777777" w:rsidR="00763383" w:rsidRDefault="00BA0FFC">
            <w:pPr>
              <w:rPr>
                <w:sz w:val="16"/>
                <w:szCs w:val="16"/>
              </w:rPr>
            </w:pPr>
            <w:r>
              <w:rPr>
                <w:sz w:val="16"/>
                <w:szCs w:val="16"/>
              </w:rPr>
              <w:t>TIP385WEB</w:t>
            </w:r>
          </w:p>
        </w:tc>
      </w:tr>
      <w:tr w:rsidR="00763383" w14:paraId="1C373663"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2CA6BAC2" w14:textId="77777777" w:rsidR="00763383" w:rsidRDefault="00BA0FFC">
            <w:pPr>
              <w:rPr>
                <w:sz w:val="16"/>
                <w:szCs w:val="16"/>
              </w:rPr>
            </w:pPr>
            <w:r>
              <w:rPr>
                <w:sz w:val="16"/>
                <w:szCs w:val="16"/>
              </w:rPr>
              <w:t xml:space="preserve">Réseaux Télécommunications </w:t>
            </w:r>
          </w:p>
        </w:tc>
        <w:tc>
          <w:tcPr>
            <w:tcW w:w="1480" w:type="dxa"/>
            <w:tcBorders>
              <w:top w:val="nil"/>
              <w:left w:val="nil"/>
              <w:bottom w:val="single" w:sz="4" w:space="0" w:color="000000"/>
              <w:right w:val="single" w:sz="4" w:space="0" w:color="000000"/>
            </w:tcBorders>
            <w:shd w:val="clear" w:color="auto" w:fill="auto"/>
            <w:vAlign w:val="center"/>
          </w:tcPr>
          <w:p w14:paraId="13576E82" w14:textId="77777777" w:rsidR="00763383" w:rsidRDefault="00BA0FFC">
            <w:pPr>
              <w:rPr>
                <w:sz w:val="16"/>
                <w:szCs w:val="16"/>
              </w:rPr>
            </w:pPr>
            <w:r>
              <w:rPr>
                <w:sz w:val="16"/>
                <w:szCs w:val="16"/>
              </w:rPr>
              <w:t>TIP382WEB</w:t>
            </w:r>
          </w:p>
        </w:tc>
      </w:tr>
      <w:tr w:rsidR="00763383" w14:paraId="32A382F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D2E408C" w14:textId="77777777" w:rsidR="00763383" w:rsidRDefault="00BA0FFC">
            <w:pPr>
              <w:rPr>
                <w:sz w:val="16"/>
                <w:szCs w:val="16"/>
              </w:rPr>
            </w:pPr>
            <w:r>
              <w:rPr>
                <w:sz w:val="16"/>
                <w:szCs w:val="16"/>
              </w:rPr>
              <w:t xml:space="preserve">Le traitement du signal et </w:t>
            </w:r>
            <w:r>
              <w:rPr>
                <w:sz w:val="16"/>
                <w:szCs w:val="16"/>
              </w:rPr>
              <w:t>ses applications</w:t>
            </w:r>
          </w:p>
        </w:tc>
        <w:tc>
          <w:tcPr>
            <w:tcW w:w="1480" w:type="dxa"/>
            <w:tcBorders>
              <w:top w:val="nil"/>
              <w:left w:val="nil"/>
              <w:bottom w:val="single" w:sz="4" w:space="0" w:color="000000"/>
              <w:right w:val="single" w:sz="4" w:space="0" w:color="000000"/>
            </w:tcBorders>
            <w:shd w:val="clear" w:color="auto" w:fill="auto"/>
            <w:vAlign w:val="center"/>
          </w:tcPr>
          <w:p w14:paraId="426EE066" w14:textId="77777777" w:rsidR="00763383" w:rsidRDefault="00BA0FFC">
            <w:pPr>
              <w:rPr>
                <w:sz w:val="16"/>
                <w:szCs w:val="16"/>
              </w:rPr>
            </w:pPr>
            <w:r>
              <w:rPr>
                <w:sz w:val="16"/>
                <w:szCs w:val="16"/>
              </w:rPr>
              <w:t>TIP383WEB</w:t>
            </w:r>
          </w:p>
        </w:tc>
      </w:tr>
      <w:tr w:rsidR="00763383" w14:paraId="33AD0247"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5E43CBC" w14:textId="77777777" w:rsidR="00763383" w:rsidRDefault="00BA0FFC">
            <w:pPr>
              <w:rPr>
                <w:sz w:val="16"/>
                <w:szCs w:val="16"/>
              </w:rPr>
            </w:pPr>
            <w:r>
              <w:rPr>
                <w:sz w:val="16"/>
                <w:szCs w:val="16"/>
              </w:rPr>
              <w:t>Technologies logicielles Architectures des systèmes</w:t>
            </w:r>
          </w:p>
        </w:tc>
        <w:tc>
          <w:tcPr>
            <w:tcW w:w="1480" w:type="dxa"/>
            <w:tcBorders>
              <w:top w:val="nil"/>
              <w:left w:val="nil"/>
              <w:bottom w:val="single" w:sz="4" w:space="0" w:color="000000"/>
              <w:right w:val="single" w:sz="4" w:space="0" w:color="000000"/>
            </w:tcBorders>
            <w:shd w:val="clear" w:color="auto" w:fill="auto"/>
            <w:vAlign w:val="center"/>
          </w:tcPr>
          <w:p w14:paraId="5FFACD90" w14:textId="77777777" w:rsidR="00763383" w:rsidRDefault="00BA0FFC">
            <w:pPr>
              <w:rPr>
                <w:sz w:val="16"/>
                <w:szCs w:val="16"/>
              </w:rPr>
            </w:pPr>
            <w:r>
              <w:rPr>
                <w:sz w:val="16"/>
                <w:szCs w:val="16"/>
              </w:rPr>
              <w:t>TIP402WEB</w:t>
            </w:r>
          </w:p>
        </w:tc>
      </w:tr>
      <w:tr w:rsidR="00763383" w14:paraId="7032A0C3" w14:textId="77777777">
        <w:trPr>
          <w:trHeight w:val="285"/>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D2607" w14:textId="77777777" w:rsidR="00763383" w:rsidRDefault="00BA0FFC">
            <w:pPr>
              <w:rPr>
                <w:sz w:val="16"/>
                <w:szCs w:val="16"/>
              </w:rPr>
            </w:pPr>
            <w:r>
              <w:rPr>
                <w:sz w:val="16"/>
                <w:szCs w:val="16"/>
              </w:rPr>
              <w:t>Documents numériques Gestion de contenu</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37E891EA" w14:textId="77777777" w:rsidR="00763383" w:rsidRDefault="00BA0FFC">
            <w:pPr>
              <w:rPr>
                <w:sz w:val="16"/>
                <w:szCs w:val="16"/>
              </w:rPr>
            </w:pPr>
            <w:r>
              <w:rPr>
                <w:sz w:val="16"/>
                <w:szCs w:val="16"/>
              </w:rPr>
              <w:t>TIP403WEB</w:t>
            </w:r>
          </w:p>
        </w:tc>
      </w:tr>
      <w:tr w:rsidR="00763383" w14:paraId="6A22E2D6" w14:textId="77777777">
        <w:trPr>
          <w:trHeight w:val="285"/>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421D" w14:textId="77777777" w:rsidR="00763383" w:rsidRDefault="00763383">
            <w:pPr>
              <w:rPr>
                <w:sz w:val="16"/>
                <w:szCs w:val="16"/>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B3452" w14:textId="77777777" w:rsidR="00763383" w:rsidRDefault="00763383">
            <w:pPr>
              <w:rPr>
                <w:sz w:val="16"/>
                <w:szCs w:val="16"/>
              </w:rPr>
            </w:pPr>
          </w:p>
        </w:tc>
      </w:tr>
      <w:tr w:rsidR="00763383" w14:paraId="49275630" w14:textId="77777777">
        <w:trPr>
          <w:trHeight w:val="285"/>
        </w:trPr>
        <w:tc>
          <w:tcPr>
            <w:tcW w:w="6220" w:type="dxa"/>
            <w:tcBorders>
              <w:top w:val="nil"/>
              <w:left w:val="single" w:sz="4" w:space="0" w:color="000000"/>
              <w:bottom w:val="nil"/>
              <w:right w:val="nil"/>
            </w:tcBorders>
            <w:shd w:val="clear" w:color="auto" w:fill="C00000"/>
            <w:vAlign w:val="center"/>
          </w:tcPr>
          <w:p w14:paraId="57651CA8" w14:textId="77777777" w:rsidR="00763383" w:rsidRDefault="00BA0FFC">
            <w:pPr>
              <w:rPr>
                <w:sz w:val="16"/>
                <w:szCs w:val="16"/>
              </w:rPr>
            </w:pPr>
            <w:r>
              <w:rPr>
                <w:sz w:val="16"/>
                <w:szCs w:val="16"/>
              </w:rPr>
              <w:t>Offres Parcours Pratiques</w:t>
            </w:r>
          </w:p>
        </w:tc>
        <w:tc>
          <w:tcPr>
            <w:tcW w:w="1480" w:type="dxa"/>
            <w:tcBorders>
              <w:top w:val="nil"/>
              <w:left w:val="nil"/>
              <w:bottom w:val="single" w:sz="4" w:space="0" w:color="000000"/>
              <w:right w:val="nil"/>
            </w:tcBorders>
            <w:shd w:val="clear" w:color="auto" w:fill="C00000"/>
            <w:vAlign w:val="center"/>
          </w:tcPr>
          <w:p w14:paraId="5D094EF8" w14:textId="77777777" w:rsidR="00763383" w:rsidRDefault="00BA0FFC">
            <w:pPr>
              <w:rPr>
                <w:sz w:val="16"/>
                <w:szCs w:val="16"/>
              </w:rPr>
            </w:pPr>
            <w:r>
              <w:rPr>
                <w:sz w:val="16"/>
                <w:szCs w:val="16"/>
              </w:rPr>
              <w:t> </w:t>
            </w:r>
          </w:p>
        </w:tc>
      </w:tr>
      <w:tr w:rsidR="00763383" w14:paraId="314A0B22" w14:textId="77777777">
        <w:trPr>
          <w:trHeight w:val="285"/>
        </w:trPr>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23DF7" w14:textId="77777777" w:rsidR="00763383" w:rsidRDefault="00BA0FFC">
            <w:pPr>
              <w:rPr>
                <w:sz w:val="16"/>
                <w:szCs w:val="16"/>
              </w:rPr>
            </w:pPr>
            <w:r>
              <w:rPr>
                <w:sz w:val="16"/>
                <w:szCs w:val="16"/>
              </w:rPr>
              <w:t>L'intégrale des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DAFEDFF" w14:textId="77777777" w:rsidR="00763383" w:rsidRDefault="00BA0FFC">
            <w:pPr>
              <w:rPr>
                <w:sz w:val="16"/>
                <w:szCs w:val="16"/>
              </w:rPr>
            </w:pPr>
            <w:r>
              <w:rPr>
                <w:sz w:val="16"/>
                <w:szCs w:val="16"/>
              </w:rPr>
              <w:t>TIPP01WEB</w:t>
            </w:r>
          </w:p>
        </w:tc>
      </w:tr>
      <w:tr w:rsidR="00763383" w14:paraId="6CDA78DC"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0099D360" w14:textId="77777777" w:rsidR="00763383" w:rsidRDefault="00BA0FFC">
            <w:pPr>
              <w:rPr>
                <w:sz w:val="16"/>
                <w:szCs w:val="16"/>
              </w:rPr>
            </w:pPr>
            <w:r>
              <w:rPr>
                <w:sz w:val="16"/>
                <w:szCs w:val="16"/>
              </w:rPr>
              <w:t xml:space="preserve">Transition énergétique : les </w:t>
            </w:r>
            <w:r>
              <w:rPr>
                <w:sz w:val="16"/>
                <w:szCs w:val="16"/>
              </w:rPr>
              <w:t>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84EA9F2" w14:textId="77777777" w:rsidR="00763383" w:rsidRDefault="00BA0FFC">
            <w:pPr>
              <w:rPr>
                <w:sz w:val="16"/>
                <w:szCs w:val="16"/>
              </w:rPr>
            </w:pPr>
            <w:r>
              <w:rPr>
                <w:sz w:val="16"/>
                <w:szCs w:val="16"/>
              </w:rPr>
              <w:t>TIPP02WEB</w:t>
            </w:r>
          </w:p>
        </w:tc>
      </w:tr>
      <w:tr w:rsidR="00763383" w14:paraId="698C24C1"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45B945C" w14:textId="77777777" w:rsidR="00763383" w:rsidRDefault="00BA0FFC">
            <w:pPr>
              <w:rPr>
                <w:sz w:val="16"/>
                <w:szCs w:val="16"/>
              </w:rPr>
            </w:pPr>
            <w:r>
              <w:rPr>
                <w:sz w:val="16"/>
                <w:szCs w:val="16"/>
              </w:rPr>
              <w:t>Conception - bureaux d'étude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8575608" w14:textId="77777777" w:rsidR="00763383" w:rsidRDefault="00BA0FFC">
            <w:pPr>
              <w:rPr>
                <w:sz w:val="16"/>
                <w:szCs w:val="16"/>
              </w:rPr>
            </w:pPr>
            <w:r>
              <w:rPr>
                <w:sz w:val="16"/>
                <w:szCs w:val="16"/>
              </w:rPr>
              <w:t>TIPP03WEB</w:t>
            </w:r>
          </w:p>
        </w:tc>
      </w:tr>
      <w:tr w:rsidR="00763383" w14:paraId="079A128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06AF4A1" w14:textId="77777777" w:rsidR="00763383" w:rsidRDefault="00BA0FFC">
            <w:pPr>
              <w:rPr>
                <w:sz w:val="16"/>
                <w:szCs w:val="16"/>
              </w:rPr>
            </w:pPr>
            <w:r>
              <w:rPr>
                <w:sz w:val="16"/>
                <w:szCs w:val="16"/>
              </w:rPr>
              <w:t>Gestion de projets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2378945" w14:textId="77777777" w:rsidR="00763383" w:rsidRDefault="00BA0FFC">
            <w:pPr>
              <w:rPr>
                <w:sz w:val="16"/>
                <w:szCs w:val="16"/>
              </w:rPr>
            </w:pPr>
            <w:r>
              <w:rPr>
                <w:sz w:val="16"/>
                <w:szCs w:val="16"/>
              </w:rPr>
              <w:t>TIPP04WEB</w:t>
            </w:r>
          </w:p>
        </w:tc>
      </w:tr>
      <w:tr w:rsidR="00763383" w14:paraId="3E63F697"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3CC5A58D" w14:textId="77777777" w:rsidR="00763383" w:rsidRDefault="00BA0FFC">
            <w:pPr>
              <w:rPr>
                <w:sz w:val="16"/>
                <w:szCs w:val="16"/>
              </w:rPr>
            </w:pPr>
            <w:r>
              <w:rPr>
                <w:sz w:val="16"/>
                <w:szCs w:val="16"/>
              </w:rPr>
              <w:t>Innovation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6CEA44" w14:textId="77777777" w:rsidR="00763383" w:rsidRDefault="00BA0FFC">
            <w:pPr>
              <w:rPr>
                <w:sz w:val="16"/>
                <w:szCs w:val="16"/>
              </w:rPr>
            </w:pPr>
            <w:r>
              <w:rPr>
                <w:sz w:val="16"/>
                <w:szCs w:val="16"/>
              </w:rPr>
              <w:t>TIPP05WEB</w:t>
            </w:r>
          </w:p>
        </w:tc>
      </w:tr>
      <w:tr w:rsidR="00763383" w14:paraId="4C2746E7"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BF7C810" w14:textId="77777777" w:rsidR="00763383" w:rsidRDefault="00BA0FFC">
            <w:pPr>
              <w:rPr>
                <w:sz w:val="16"/>
                <w:szCs w:val="16"/>
              </w:rPr>
            </w:pPr>
            <w:r>
              <w:rPr>
                <w:sz w:val="16"/>
                <w:szCs w:val="16"/>
              </w:rPr>
              <w:t>Intrapreneuriat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BC2D30D" w14:textId="77777777" w:rsidR="00763383" w:rsidRDefault="00BA0FFC">
            <w:pPr>
              <w:rPr>
                <w:sz w:val="16"/>
                <w:szCs w:val="16"/>
              </w:rPr>
            </w:pPr>
            <w:r>
              <w:rPr>
                <w:sz w:val="16"/>
                <w:szCs w:val="16"/>
              </w:rPr>
              <w:t>TIPP06WEB</w:t>
            </w:r>
          </w:p>
        </w:tc>
      </w:tr>
      <w:tr w:rsidR="00763383" w14:paraId="77404490"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19D7FA11" w14:textId="77777777" w:rsidR="00763383" w:rsidRDefault="00BA0FFC">
            <w:pPr>
              <w:rPr>
                <w:sz w:val="16"/>
                <w:szCs w:val="16"/>
              </w:rPr>
            </w:pPr>
            <w:r>
              <w:rPr>
                <w:sz w:val="16"/>
                <w:szCs w:val="16"/>
              </w:rPr>
              <w:t>Propriété Intellectuelle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DA1121B" w14:textId="77777777" w:rsidR="00763383" w:rsidRDefault="00BA0FFC">
            <w:pPr>
              <w:rPr>
                <w:sz w:val="16"/>
                <w:szCs w:val="16"/>
              </w:rPr>
            </w:pPr>
            <w:r>
              <w:rPr>
                <w:sz w:val="16"/>
                <w:szCs w:val="16"/>
              </w:rPr>
              <w:t>TIPP07WEB</w:t>
            </w:r>
          </w:p>
        </w:tc>
      </w:tr>
      <w:tr w:rsidR="00763383" w14:paraId="6715D532"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77932F56" w14:textId="77777777" w:rsidR="00763383" w:rsidRDefault="00BA0FFC">
            <w:pPr>
              <w:rPr>
                <w:sz w:val="16"/>
                <w:szCs w:val="16"/>
              </w:rPr>
            </w:pPr>
            <w:r>
              <w:rPr>
                <w:sz w:val="16"/>
                <w:szCs w:val="16"/>
              </w:rPr>
              <w:t>Veille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48BED27" w14:textId="77777777" w:rsidR="00763383" w:rsidRDefault="00BA0FFC">
            <w:pPr>
              <w:rPr>
                <w:sz w:val="16"/>
                <w:szCs w:val="16"/>
              </w:rPr>
            </w:pPr>
            <w:r>
              <w:rPr>
                <w:sz w:val="16"/>
                <w:szCs w:val="16"/>
              </w:rPr>
              <w:t>TIPP08WEB</w:t>
            </w:r>
          </w:p>
        </w:tc>
      </w:tr>
      <w:tr w:rsidR="00763383" w14:paraId="0B645E38" w14:textId="77777777">
        <w:trPr>
          <w:trHeight w:val="285"/>
        </w:trPr>
        <w:tc>
          <w:tcPr>
            <w:tcW w:w="6220" w:type="dxa"/>
            <w:tcBorders>
              <w:top w:val="nil"/>
              <w:left w:val="single" w:sz="4" w:space="0" w:color="000000"/>
              <w:bottom w:val="single" w:sz="4" w:space="0" w:color="000000"/>
              <w:right w:val="single" w:sz="4" w:space="0" w:color="000000"/>
            </w:tcBorders>
            <w:shd w:val="clear" w:color="auto" w:fill="auto"/>
            <w:vAlign w:val="center"/>
          </w:tcPr>
          <w:p w14:paraId="4BA0CBCF" w14:textId="77777777" w:rsidR="00763383" w:rsidRDefault="00BA0FFC">
            <w:pPr>
              <w:rPr>
                <w:sz w:val="16"/>
                <w:szCs w:val="16"/>
              </w:rPr>
            </w:pPr>
            <w:r>
              <w:rPr>
                <w:sz w:val="16"/>
                <w:szCs w:val="16"/>
              </w:rPr>
              <w:t>Gestion de crise : les Parcours Pratiques</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B7AC92" w14:textId="77777777" w:rsidR="00763383" w:rsidRDefault="00BA0FFC">
            <w:pPr>
              <w:rPr>
                <w:sz w:val="16"/>
                <w:szCs w:val="16"/>
              </w:rPr>
            </w:pPr>
            <w:r>
              <w:rPr>
                <w:sz w:val="16"/>
                <w:szCs w:val="16"/>
              </w:rPr>
              <w:t>TIPP09WEB</w:t>
            </w:r>
          </w:p>
        </w:tc>
      </w:tr>
    </w:tbl>
    <w:p w14:paraId="247F4384" w14:textId="77777777" w:rsidR="00763383" w:rsidRDefault="00763383">
      <w:pPr>
        <w:rPr>
          <w:sz w:val="16"/>
          <w:szCs w:val="16"/>
        </w:rPr>
      </w:pPr>
    </w:p>
    <w:p w14:paraId="414DE922" w14:textId="77777777" w:rsidR="00763383" w:rsidRDefault="00763383">
      <w:pPr>
        <w:jc w:val="both"/>
        <w:rPr>
          <w:b/>
          <w:color w:val="000000"/>
          <w:sz w:val="28"/>
          <w:szCs w:val="28"/>
        </w:rPr>
      </w:pPr>
    </w:p>
    <w:p w14:paraId="64F59072" w14:textId="77777777" w:rsidR="00763383" w:rsidRDefault="00763383">
      <w:pPr>
        <w:rPr>
          <w:b/>
          <w:color w:val="000000"/>
          <w:sz w:val="28"/>
          <w:szCs w:val="28"/>
        </w:rPr>
      </w:pPr>
    </w:p>
    <w:p w14:paraId="3BB3501D" w14:textId="77777777" w:rsidR="00763383" w:rsidRDefault="00763383">
      <w:pPr>
        <w:jc w:val="both"/>
        <w:rPr>
          <w:b/>
          <w:color w:val="000000"/>
          <w:sz w:val="28"/>
          <w:szCs w:val="28"/>
        </w:rPr>
      </w:pPr>
    </w:p>
    <w:p w14:paraId="6915352F" w14:textId="77777777" w:rsidR="00763383" w:rsidRDefault="00763383">
      <w:pPr>
        <w:jc w:val="both"/>
        <w:rPr>
          <w:b/>
          <w:color w:val="000000"/>
          <w:sz w:val="28"/>
          <w:szCs w:val="28"/>
        </w:rPr>
      </w:pPr>
    </w:p>
    <w:p w14:paraId="6DA6454E" w14:textId="77777777" w:rsidR="00763383" w:rsidRDefault="00763383">
      <w:pPr>
        <w:jc w:val="both"/>
        <w:rPr>
          <w:b/>
          <w:color w:val="000000"/>
          <w:sz w:val="28"/>
          <w:szCs w:val="28"/>
        </w:rPr>
      </w:pPr>
    </w:p>
    <w:p w14:paraId="1EBDBD7F" w14:textId="77777777" w:rsidR="00763383" w:rsidRDefault="00763383">
      <w:pPr>
        <w:jc w:val="both"/>
        <w:rPr>
          <w:b/>
          <w:color w:val="000000"/>
          <w:sz w:val="28"/>
          <w:szCs w:val="28"/>
        </w:rPr>
      </w:pPr>
    </w:p>
    <w:p w14:paraId="701B63DC" w14:textId="77777777" w:rsidR="00763383" w:rsidRDefault="00763383">
      <w:pPr>
        <w:jc w:val="both"/>
        <w:rPr>
          <w:b/>
          <w:color w:val="000000"/>
          <w:sz w:val="28"/>
          <w:szCs w:val="28"/>
        </w:rPr>
      </w:pPr>
    </w:p>
    <w:p w14:paraId="65D2EE00" w14:textId="77777777" w:rsidR="00763383" w:rsidRDefault="00763383">
      <w:pPr>
        <w:jc w:val="both"/>
        <w:rPr>
          <w:b/>
          <w:color w:val="000000"/>
          <w:sz w:val="28"/>
          <w:szCs w:val="28"/>
        </w:rPr>
      </w:pPr>
    </w:p>
    <w:p w14:paraId="6801523C" w14:textId="77777777" w:rsidR="00763383" w:rsidRDefault="00763383">
      <w:pPr>
        <w:jc w:val="both"/>
        <w:rPr>
          <w:b/>
          <w:color w:val="000000"/>
          <w:sz w:val="28"/>
          <w:szCs w:val="28"/>
        </w:rPr>
      </w:pPr>
    </w:p>
    <w:p w14:paraId="15BCB8A4" w14:textId="77777777" w:rsidR="00763383" w:rsidRDefault="00763383">
      <w:pPr>
        <w:jc w:val="both"/>
        <w:rPr>
          <w:b/>
          <w:color w:val="000000"/>
          <w:sz w:val="28"/>
          <w:szCs w:val="28"/>
        </w:rPr>
      </w:pPr>
    </w:p>
    <w:p w14:paraId="04043430" w14:textId="77777777" w:rsidR="00763383" w:rsidRDefault="00763383">
      <w:pPr>
        <w:jc w:val="both"/>
        <w:rPr>
          <w:b/>
          <w:color w:val="000000"/>
          <w:sz w:val="28"/>
          <w:szCs w:val="28"/>
        </w:rPr>
      </w:pPr>
    </w:p>
    <w:p w14:paraId="3052C94A" w14:textId="77777777" w:rsidR="00763383" w:rsidRDefault="00763383">
      <w:pPr>
        <w:jc w:val="both"/>
        <w:rPr>
          <w:b/>
          <w:color w:val="000000"/>
          <w:sz w:val="28"/>
          <w:szCs w:val="28"/>
        </w:rPr>
      </w:pPr>
    </w:p>
    <w:p w14:paraId="7300EA08" w14:textId="77777777" w:rsidR="00763383" w:rsidRDefault="00763383">
      <w:pPr>
        <w:jc w:val="both"/>
        <w:rPr>
          <w:b/>
          <w:color w:val="000000"/>
          <w:sz w:val="28"/>
          <w:szCs w:val="28"/>
        </w:rPr>
      </w:pPr>
    </w:p>
    <w:p w14:paraId="051F200F" w14:textId="77777777" w:rsidR="00763383" w:rsidRDefault="00763383">
      <w:pPr>
        <w:jc w:val="both"/>
        <w:rPr>
          <w:b/>
          <w:color w:val="000000"/>
          <w:sz w:val="28"/>
          <w:szCs w:val="28"/>
        </w:rPr>
      </w:pPr>
    </w:p>
    <w:p w14:paraId="161D8956" w14:textId="77777777" w:rsidR="00763383" w:rsidRDefault="00763383">
      <w:pPr>
        <w:jc w:val="both"/>
        <w:rPr>
          <w:b/>
          <w:color w:val="000000"/>
          <w:sz w:val="28"/>
          <w:szCs w:val="28"/>
        </w:rPr>
      </w:pPr>
    </w:p>
    <w:p w14:paraId="062A7054" w14:textId="77777777" w:rsidR="00763383" w:rsidRDefault="00763383">
      <w:pPr>
        <w:jc w:val="both"/>
        <w:rPr>
          <w:b/>
          <w:color w:val="000000"/>
          <w:sz w:val="28"/>
          <w:szCs w:val="28"/>
        </w:rPr>
      </w:pPr>
    </w:p>
    <w:p w14:paraId="2523EFF4" w14:textId="77777777" w:rsidR="00763383" w:rsidRDefault="00763383">
      <w:pPr>
        <w:jc w:val="both"/>
        <w:rPr>
          <w:b/>
          <w:color w:val="000000"/>
          <w:sz w:val="28"/>
          <w:szCs w:val="28"/>
        </w:rPr>
      </w:pPr>
    </w:p>
    <w:p w14:paraId="6EB92846" w14:textId="77777777" w:rsidR="00763383" w:rsidRDefault="00763383">
      <w:pPr>
        <w:jc w:val="both"/>
        <w:rPr>
          <w:b/>
          <w:color w:val="000000"/>
          <w:sz w:val="28"/>
          <w:szCs w:val="28"/>
        </w:rPr>
      </w:pPr>
    </w:p>
    <w:p w14:paraId="504AEDF4" w14:textId="77777777" w:rsidR="00763383" w:rsidRDefault="00763383">
      <w:pPr>
        <w:jc w:val="both"/>
        <w:rPr>
          <w:b/>
          <w:color w:val="000000"/>
          <w:sz w:val="28"/>
          <w:szCs w:val="28"/>
        </w:rPr>
      </w:pPr>
    </w:p>
    <w:p w14:paraId="65979277" w14:textId="77777777" w:rsidR="00763383" w:rsidRDefault="00763383">
      <w:pPr>
        <w:jc w:val="both"/>
        <w:rPr>
          <w:b/>
          <w:color w:val="000000"/>
          <w:sz w:val="28"/>
          <w:szCs w:val="28"/>
        </w:rPr>
      </w:pPr>
    </w:p>
    <w:p w14:paraId="02DABD7F" w14:textId="77777777" w:rsidR="00763383" w:rsidRDefault="00763383">
      <w:pPr>
        <w:jc w:val="both"/>
        <w:rPr>
          <w:b/>
          <w:color w:val="000000"/>
          <w:sz w:val="28"/>
          <w:szCs w:val="28"/>
        </w:rPr>
      </w:pPr>
    </w:p>
    <w:p w14:paraId="1CA45195" w14:textId="77777777" w:rsidR="00763383" w:rsidRDefault="00763383">
      <w:pPr>
        <w:jc w:val="both"/>
        <w:rPr>
          <w:b/>
          <w:color w:val="000000"/>
          <w:sz w:val="28"/>
          <w:szCs w:val="28"/>
        </w:rPr>
      </w:pPr>
    </w:p>
    <w:p w14:paraId="66DA8D8E" w14:textId="77777777" w:rsidR="00763383" w:rsidRDefault="00763383">
      <w:pPr>
        <w:jc w:val="both"/>
        <w:rPr>
          <w:b/>
          <w:color w:val="000000"/>
          <w:sz w:val="28"/>
          <w:szCs w:val="28"/>
        </w:rPr>
      </w:pPr>
    </w:p>
    <w:p w14:paraId="69757BEA" w14:textId="77777777" w:rsidR="00763383" w:rsidRDefault="00763383">
      <w:pPr>
        <w:jc w:val="both"/>
        <w:rPr>
          <w:b/>
          <w:color w:val="000000"/>
          <w:sz w:val="28"/>
          <w:szCs w:val="28"/>
        </w:rPr>
      </w:pPr>
    </w:p>
    <w:p w14:paraId="5B1FBF76" w14:textId="77777777" w:rsidR="00763383" w:rsidRDefault="00763383">
      <w:pPr>
        <w:jc w:val="both"/>
        <w:rPr>
          <w:b/>
          <w:color w:val="000000"/>
          <w:sz w:val="28"/>
          <w:szCs w:val="28"/>
        </w:rPr>
      </w:pPr>
    </w:p>
    <w:p w14:paraId="6C00EA94" w14:textId="77777777" w:rsidR="00763383" w:rsidRDefault="00763383">
      <w:pPr>
        <w:jc w:val="both"/>
        <w:rPr>
          <w:b/>
          <w:color w:val="000000"/>
          <w:sz w:val="28"/>
          <w:szCs w:val="28"/>
        </w:rPr>
      </w:pPr>
    </w:p>
    <w:p w14:paraId="7A34325D" w14:textId="77777777" w:rsidR="00763383" w:rsidRDefault="00BA0FFC">
      <w:pPr>
        <w:jc w:val="both"/>
        <w:rPr>
          <w:b/>
          <w:color w:val="000000"/>
          <w:sz w:val="28"/>
          <w:szCs w:val="28"/>
        </w:rPr>
      </w:pPr>
      <w:r>
        <w:rPr>
          <w:b/>
          <w:color w:val="000000"/>
          <w:sz w:val="28"/>
          <w:szCs w:val="28"/>
        </w:rPr>
        <w:t xml:space="preserve">ANNEXE 2 : Liste des points d’accès aux Eléments sous Licence [pour </w:t>
      </w:r>
      <w:r>
        <w:rPr>
          <w:b/>
          <w:color w:val="000000"/>
          <w:sz w:val="28"/>
          <w:szCs w:val="28"/>
        </w:rPr>
        <w:t>l’Abonné]</w:t>
      </w:r>
    </w:p>
    <w:p w14:paraId="3F7D0AB4" w14:textId="77777777" w:rsidR="00763383" w:rsidRDefault="00763383">
      <w:pPr>
        <w:jc w:val="both"/>
        <w:rPr>
          <w:color w:val="000000"/>
          <w:sz w:val="22"/>
          <w:szCs w:val="22"/>
        </w:rPr>
      </w:pPr>
    </w:p>
    <w:p w14:paraId="3B106B0A" w14:textId="77777777" w:rsidR="00763383" w:rsidRDefault="00BA0FFC">
      <w:pPr>
        <w:jc w:val="both"/>
        <w:rPr>
          <w:color w:val="000000"/>
          <w:sz w:val="22"/>
          <w:szCs w:val="22"/>
        </w:rPr>
      </w:pPr>
      <w:r>
        <w:rPr>
          <w:color w:val="000000"/>
          <w:sz w:val="22"/>
          <w:szCs w:val="22"/>
        </w:rPr>
        <w:t xml:space="preserve">L’Abonné communique ci-dessous les éléments relatifs aux points d’accès aux Eléments sous Licence. </w:t>
      </w:r>
    </w:p>
    <w:p w14:paraId="7FE73BB1" w14:textId="77777777" w:rsidR="00763383" w:rsidRDefault="00763383">
      <w:pPr>
        <w:jc w:val="both"/>
        <w:rPr>
          <w:color w:val="000000"/>
          <w:sz w:val="22"/>
          <w:szCs w:val="22"/>
        </w:rPr>
      </w:pPr>
    </w:p>
    <w:p w14:paraId="64E9E611" w14:textId="77777777" w:rsidR="00763383" w:rsidRDefault="00BA0FFC">
      <w:pPr>
        <w:jc w:val="both"/>
        <w:rPr>
          <w:sz w:val="22"/>
          <w:szCs w:val="22"/>
        </w:rPr>
      </w:pPr>
      <w:r>
        <w:rPr>
          <w:sz w:val="22"/>
          <w:szCs w:val="22"/>
        </w:rPr>
        <w:t>Nom Adresse Contact E-mail Adresses IP</w:t>
      </w:r>
    </w:p>
    <w:p w14:paraId="7C2C023F" w14:textId="77777777" w:rsidR="00763383" w:rsidRDefault="00763383">
      <w:pPr>
        <w:jc w:val="both"/>
        <w:rPr>
          <w:sz w:val="22"/>
          <w:szCs w:val="22"/>
        </w:rPr>
      </w:pPr>
    </w:p>
    <w:sectPr w:rsidR="00763383">
      <w:headerReference w:type="default" r:id="rId12"/>
      <w:footerReference w:type="even" r:id="rId13"/>
      <w:footerReference w:type="default" r:id="rId14"/>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B5C6F" w14:textId="77777777" w:rsidR="001030FB" w:rsidRDefault="001030FB">
      <w:r>
        <w:separator/>
      </w:r>
    </w:p>
  </w:endnote>
  <w:endnote w:type="continuationSeparator" w:id="0">
    <w:p w14:paraId="5664207A" w14:textId="77777777" w:rsidR="001030FB" w:rsidRDefault="0010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E197B35-B27C-4E23-BAF2-795ED95D4C09}"/>
  </w:font>
  <w:font w:name="Times New Roman">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8822D440-F826-4C89-82F2-1A6E2BBB23F6}"/>
  </w:font>
  <w:font w:name="Georgia">
    <w:panose1 w:val="02040502050405020303"/>
    <w:charset w:val="00"/>
    <w:family w:val="roman"/>
    <w:pitch w:val="variable"/>
    <w:sig w:usb0="00000287" w:usb1="00000000" w:usb2="00000000" w:usb3="00000000" w:csb0="0000009F" w:csb1="00000000"/>
    <w:embedRegular r:id="rId3" w:fontKey="{F30EE028-F1D0-45F0-B81E-36E1C707FA72}"/>
    <w:embedItalic r:id="rId4" w:fontKey="{2DE34A32-FC8F-4AE5-B785-C3A0A09944B4}"/>
  </w:font>
  <w:font w:name="Times">
    <w:panose1 w:val="02020603050405020304"/>
    <w:charset w:val="00"/>
    <w:family w:val="roman"/>
    <w:pitch w:val="variable"/>
    <w:sig w:usb0="E0002EFF" w:usb1="C000785B" w:usb2="00000009" w:usb3="00000000" w:csb0="000001FF" w:csb1="00000000"/>
    <w:embedRegular r:id="rId5" w:fontKey="{4DE834F1-661A-4CE6-9D80-711F800267B7}"/>
  </w:font>
  <w:font w:name="Cambria">
    <w:panose1 w:val="02040503050406030204"/>
    <w:charset w:val="00"/>
    <w:family w:val="roman"/>
    <w:pitch w:val="variable"/>
    <w:sig w:usb0="E00006FF" w:usb1="420024FF" w:usb2="02000000" w:usb3="00000000" w:csb0="0000019F" w:csb1="00000000"/>
    <w:embedRegular r:id="rId6" w:fontKey="{0C3ED792-6A0F-4F72-B4D0-6607D9177681}"/>
  </w:font>
  <w:font w:name="Calibri">
    <w:panose1 w:val="020F0502020204030204"/>
    <w:charset w:val="00"/>
    <w:family w:val="swiss"/>
    <w:pitch w:val="variable"/>
    <w:sig w:usb0="E4002EFF" w:usb1="C000247B" w:usb2="00000009" w:usb3="00000000" w:csb0="000001FF" w:csb1="00000000"/>
    <w:embedRegular r:id="rId7" w:fontKey="{B35567D3-259E-44E3-9451-0D279F931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5F4B7" w14:textId="77777777" w:rsidR="00763383" w:rsidRDefault="00BA0FF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4CE9FC60" w14:textId="77777777" w:rsidR="00763383" w:rsidRDefault="00763383">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3C0E8" w14:textId="77777777" w:rsidR="00763383" w:rsidRDefault="00BA0FFC">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64911">
      <w:rPr>
        <w:noProof/>
        <w:color w:val="000000"/>
      </w:rPr>
      <w:t>1</w:t>
    </w:r>
    <w:r>
      <w:rPr>
        <w:color w:val="000000"/>
      </w:rPr>
      <w:fldChar w:fldCharType="end"/>
    </w:r>
  </w:p>
  <w:p w14:paraId="2A3C6012" w14:textId="77777777" w:rsidR="00763383" w:rsidRDefault="00763383">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9CDA9" w14:textId="77777777" w:rsidR="001030FB" w:rsidRDefault="001030FB">
      <w:r>
        <w:separator/>
      </w:r>
    </w:p>
  </w:footnote>
  <w:footnote w:type="continuationSeparator" w:id="0">
    <w:p w14:paraId="76CDF0DD" w14:textId="77777777" w:rsidR="001030FB" w:rsidRDefault="001030FB">
      <w:r>
        <w:continuationSeparator/>
      </w:r>
    </w:p>
  </w:footnote>
  <w:footnote w:id="1">
    <w:p w14:paraId="30306F7B" w14:textId="77777777" w:rsidR="00763383" w:rsidRDefault="00BA0FFC">
      <w:r>
        <w:rPr>
          <w:vertAlign w:val="superscript"/>
        </w:rPr>
        <w:footnoteRef/>
      </w:r>
      <w:r>
        <w:t xml:space="preserve"> Description </w:t>
      </w:r>
      <w:hyperlink r:id="rId1">
        <w:r>
          <w:rPr>
            <w:i/>
            <w:color w:val="0000FF"/>
            <w:u w:val="single"/>
          </w:rPr>
          <w:t>https://services.renater.fr/federation/documentation/generale/shib-cas</w:t>
        </w:r>
      </w:hyperlink>
      <w:r>
        <w:t xml:space="preserve"> (lien visité le 04/09/24)</w:t>
      </w:r>
    </w:p>
    <w:p w14:paraId="4D317E9A" w14:textId="77777777" w:rsidR="00763383" w:rsidRDefault="00763383"/>
  </w:footnote>
  <w:footnote w:id="2">
    <w:p w14:paraId="7ED2A745" w14:textId="77777777" w:rsidR="00763383" w:rsidRDefault="00BA0FFC">
      <w:pPr>
        <w:pBdr>
          <w:top w:val="nil"/>
          <w:left w:val="nil"/>
          <w:bottom w:val="nil"/>
          <w:right w:val="nil"/>
          <w:between w:val="nil"/>
        </w:pBdr>
        <w:rPr>
          <w:color w:val="000000"/>
        </w:rPr>
      </w:pPr>
      <w:r>
        <w:rPr>
          <w:vertAlign w:val="superscript"/>
        </w:rPr>
        <w:footnoteRef/>
      </w:r>
      <w:r>
        <w:rPr>
          <w:color w:val="000000"/>
        </w:rPr>
        <w:t xml:space="preserve"> LOI</w:t>
      </w:r>
      <w:r>
        <w:rPr>
          <w:i/>
          <w:color w:val="000000"/>
        </w:rPr>
        <w:t xml:space="preserve"> </w:t>
      </w:r>
      <w:r>
        <w:rPr>
          <w:color w:val="000000"/>
        </w:rPr>
        <w:t xml:space="preserve">n° 2016-1321 du 7 octobre 2016 pour une République </w:t>
      </w:r>
      <w:r>
        <w:rPr>
          <w:i/>
          <w:color w:val="000000"/>
        </w:rPr>
        <w:t>numérique (article 38)</w:t>
      </w:r>
      <w:r>
        <w:rPr>
          <w:color w:val="000000"/>
        </w:rPr>
        <w:t>. Voir aussi L. 122-5 – 10° du CPI</w:t>
      </w:r>
    </w:p>
  </w:footnote>
  <w:footnote w:id="3">
    <w:p w14:paraId="7267ED49" w14:textId="77777777" w:rsidR="00763383" w:rsidRDefault="00BA0FFC">
      <w:pPr>
        <w:pBdr>
          <w:top w:val="nil"/>
          <w:left w:val="nil"/>
          <w:bottom w:val="nil"/>
          <w:right w:val="nil"/>
          <w:between w:val="nil"/>
        </w:pBdr>
        <w:rPr>
          <w:color w:val="000000"/>
        </w:rPr>
      </w:pPr>
      <w:r>
        <w:rPr>
          <w:vertAlign w:val="superscript"/>
        </w:rPr>
        <w:footnoteRef/>
      </w:r>
      <w:r>
        <w:rPr>
          <w:color w:val="000000"/>
        </w:rPr>
        <w:t xml:space="preserve"> </w:t>
      </w:r>
      <w:r>
        <w:rPr>
          <w:rFonts w:ascii="Times" w:eastAsia="Times" w:hAnsi="Times" w:cs="Times"/>
          <w:color w:val="000000"/>
        </w:rPr>
        <w:t xml:space="preserve">Décrite sur </w:t>
      </w:r>
      <w:hyperlink r:id="rId2">
        <w:r>
          <w:rPr>
            <w:rFonts w:ascii="Times" w:eastAsia="Times" w:hAnsi="Times" w:cs="Times"/>
            <w:color w:val="0000FF"/>
            <w:u w:val="single"/>
          </w:rPr>
          <w:t>http://www.niso.org/workrooms/kbart</w:t>
        </w:r>
      </w:hyperlink>
      <w:r>
        <w:rPr>
          <w:rFonts w:ascii="Times" w:eastAsia="Times" w:hAnsi="Times" w:cs="Times"/>
          <w:color w:val="000000"/>
        </w:rPr>
        <w:t xml:space="preserve"> (lien visité 10/09/24) ; version française </w:t>
      </w:r>
      <w:r>
        <w:rPr>
          <w:rFonts w:ascii="Times" w:eastAsia="Times" w:hAnsi="Times" w:cs="Times"/>
          <w:color w:val="000000"/>
        </w:rPr>
        <w:t>(non officielle) sur</w:t>
      </w:r>
      <w:r>
        <w:rPr>
          <w:rFonts w:ascii="Times" w:eastAsia="Times" w:hAnsi="Times" w:cs="Times"/>
          <w:color w:val="000000"/>
        </w:rPr>
        <w:br/>
      </w:r>
      <w:hyperlink r:id="rId3">
        <w:r>
          <w:rPr>
            <w:rFonts w:ascii="Times" w:eastAsia="Times" w:hAnsi="Times" w:cs="Times"/>
            <w:color w:val="0000FF"/>
            <w:u w:val="single"/>
          </w:rPr>
          <w:t>http://couperin.org/groupes-de-travail-et-projets-deap/acces-aux-ressources-cat/bases-de-connaissances/kbar</w:t>
        </w:r>
        <w:r>
          <w:rPr>
            <w:rFonts w:ascii="Times" w:eastAsia="Times" w:hAnsi="Times" w:cs="Times"/>
            <w:color w:val="0000FF"/>
            <w:u w:val="single"/>
          </w:rPr>
          <w:t>t</w:t>
        </w:r>
      </w:hyperlink>
      <w:r>
        <w:rPr>
          <w:rFonts w:ascii="Times" w:eastAsia="Times" w:hAnsi="Times" w:cs="Times"/>
          <w:color w:val="000000"/>
        </w:rPr>
        <w:br/>
        <w:t>(lien visité le 10/09/24), en vigueur.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91B84" w14:textId="77777777" w:rsidR="00763383" w:rsidRDefault="00BA0FFC">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 xml:space="preserve">Couperin – Licence Techniques de </w:t>
    </w:r>
    <w:r>
      <w:rPr>
        <w:rFonts w:ascii="Arial" w:eastAsia="Arial" w:hAnsi="Arial" w:cs="Arial"/>
        <w:color w:val="000000"/>
        <w:sz w:val="18"/>
        <w:szCs w:val="18"/>
      </w:rPr>
      <w:t>l’Ingénieur – 2025-2027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765AC"/>
    <w:multiLevelType w:val="multilevel"/>
    <w:tmpl w:val="6CE04230"/>
    <w:lvl w:ilvl="0">
      <w:start w:val="1"/>
      <w:numFmt w:val="bullet"/>
      <w:lvlText w:val="-"/>
      <w:lvlJc w:val="left"/>
      <w:pPr>
        <w:ind w:left="720" w:hanging="360"/>
      </w:pPr>
      <w:rPr>
        <w:rFonts w:ascii="Arial" w:eastAsia="Arial" w:hAnsi="Arial" w:cs="Arial"/>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DF09EE"/>
    <w:multiLevelType w:val="multilevel"/>
    <w:tmpl w:val="5E9E5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CA5AD0"/>
    <w:multiLevelType w:val="multilevel"/>
    <w:tmpl w:val="67746756"/>
    <w:lvl w:ilvl="0">
      <w:start w:val="1"/>
      <w:numFmt w:val="decimal"/>
      <w:pStyle w:val="Titre2"/>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383"/>
    <w:rsid w:val="001030FB"/>
    <w:rsid w:val="00763383"/>
    <w:rsid w:val="00922888"/>
    <w:rsid w:val="00BA0FFC"/>
    <w:rsid w:val="00E649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BFEF"/>
  <w15:docId w15:val="{A35221E0-AB5E-49B4-8A1E-1ED33D49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5B2"/>
  </w:style>
  <w:style w:type="paragraph" w:styleId="Titre1">
    <w:name w:val="heading 1"/>
    <w:basedOn w:val="Normal"/>
    <w:next w:val="Normal"/>
    <w:uiPriority w:val="9"/>
    <w:qFormat/>
    <w:rsid w:val="004005B2"/>
    <w:pPr>
      <w:keepNext/>
      <w:jc w:val="center"/>
      <w:outlineLvl w:val="0"/>
    </w:pPr>
    <w:rPr>
      <w:rFonts w:ascii="TimesNewRoman,Bold" w:hAnsi="TimesNewRoman,Bold"/>
      <w:b/>
      <w:snapToGrid w:val="0"/>
      <w:color w:val="000000"/>
      <w:sz w:val="22"/>
    </w:rPr>
  </w:style>
  <w:style w:type="paragraph" w:styleId="Titre2">
    <w:name w:val="heading 2"/>
    <w:basedOn w:val="Normal"/>
    <w:next w:val="Normal"/>
    <w:uiPriority w:val="9"/>
    <w:unhideWhenUsed/>
    <w:qFormat/>
    <w:rsid w:val="004005B2"/>
    <w:pPr>
      <w:keepNext/>
      <w:numPr>
        <w:numId w:val="3"/>
      </w:numPr>
      <w:spacing w:before="240" w:after="60"/>
      <w:outlineLvl w:val="1"/>
    </w:pPr>
    <w:rPr>
      <w:rFonts w:ascii="Arial" w:hAnsi="Arial"/>
      <w:b/>
      <w:snapToGrid w:val="0"/>
      <w:sz w:val="28"/>
    </w:rPr>
  </w:style>
  <w:style w:type="paragraph" w:styleId="Titre3">
    <w:name w:val="heading 3"/>
    <w:basedOn w:val="Normal"/>
    <w:next w:val="Normal"/>
    <w:uiPriority w:val="9"/>
    <w:unhideWhenUsed/>
    <w:qFormat/>
    <w:rsid w:val="004005B2"/>
    <w:pPr>
      <w:keepNext/>
      <w:spacing w:before="240" w:after="60"/>
      <w:outlineLvl w:val="2"/>
    </w:pPr>
    <w:rPr>
      <w:b/>
      <w:snapToGrid w:val="0"/>
      <w:sz w:val="22"/>
    </w:rPr>
  </w:style>
  <w:style w:type="paragraph" w:styleId="Titre4">
    <w:name w:val="heading 4"/>
    <w:basedOn w:val="Normal"/>
    <w:next w:val="Normal"/>
    <w:uiPriority w:val="9"/>
    <w:semiHidden/>
    <w:unhideWhenUsed/>
    <w:qFormat/>
    <w:rsid w:val="004005B2"/>
    <w:pPr>
      <w:keepNext/>
      <w:jc w:val="both"/>
      <w:outlineLvl w:val="3"/>
    </w:pPr>
    <w:rPr>
      <w:rFonts w:ascii="TimesNewRoman" w:hAnsi="TimesNewRoman"/>
      <w:i/>
      <w:snapToGrid w:val="0"/>
      <w:color w:val="0000FF"/>
      <w:sz w:val="22"/>
    </w:rPr>
  </w:style>
  <w:style w:type="paragraph" w:styleId="Titre5">
    <w:name w:val="heading 5"/>
    <w:basedOn w:val="Normal"/>
    <w:next w:val="Normal"/>
    <w:uiPriority w:val="9"/>
    <w:semiHidden/>
    <w:unhideWhenUsed/>
    <w:qFormat/>
    <w:rsid w:val="004005B2"/>
    <w:pPr>
      <w:keepNext/>
      <w:jc w:val="both"/>
      <w:outlineLvl w:val="4"/>
    </w:pPr>
    <w:rPr>
      <w:b/>
      <w:bCs/>
    </w:rPr>
  </w:style>
  <w:style w:type="paragraph" w:styleId="Titre6">
    <w:name w:val="heading 6"/>
    <w:basedOn w:val="Normal"/>
    <w:next w:val="Normal"/>
    <w:uiPriority w:val="9"/>
    <w:semiHidden/>
    <w:unhideWhenUsed/>
    <w:qFormat/>
    <w:rsid w:val="004005B2"/>
    <w:pPr>
      <w:keepNext/>
      <w:jc w:val="both"/>
      <w:outlineLvl w:val="5"/>
    </w:pPr>
    <w:rPr>
      <w:rFonts w:ascii="TimesNewRoman" w:hAnsi="TimesNewRoman"/>
      <w:b/>
      <w:snapToGrid w:val="0"/>
      <w:color w:val="FF000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semiHidden/>
    <w:rsid w:val="004005B2"/>
    <w:pPr>
      <w:tabs>
        <w:tab w:val="center" w:pos="4536"/>
        <w:tab w:val="right" w:pos="9072"/>
      </w:tabs>
    </w:pPr>
  </w:style>
  <w:style w:type="paragraph" w:styleId="Pieddepage">
    <w:name w:val="footer"/>
    <w:basedOn w:val="Normal"/>
    <w:semiHidden/>
    <w:rsid w:val="004005B2"/>
    <w:pPr>
      <w:tabs>
        <w:tab w:val="center" w:pos="4536"/>
        <w:tab w:val="right" w:pos="9072"/>
      </w:tabs>
    </w:pPr>
  </w:style>
  <w:style w:type="paragraph" w:styleId="Retraitcorpsdetexte">
    <w:name w:val="Body Text Indent"/>
    <w:basedOn w:val="Normal"/>
    <w:semiHidden/>
    <w:rsid w:val="004005B2"/>
    <w:pPr>
      <w:jc w:val="both"/>
    </w:pPr>
    <w:rPr>
      <w:rFonts w:ascii="Arial" w:hAnsi="Arial"/>
      <w:sz w:val="22"/>
    </w:rPr>
  </w:style>
  <w:style w:type="paragraph" w:styleId="Notedebasdepage">
    <w:name w:val="footnote text"/>
    <w:basedOn w:val="Normal"/>
    <w:semiHidden/>
    <w:rsid w:val="004005B2"/>
  </w:style>
  <w:style w:type="character" w:styleId="Appelnotedebasdep">
    <w:name w:val="footnote reference"/>
    <w:basedOn w:val="Policepardfaut"/>
    <w:uiPriority w:val="99"/>
    <w:semiHidden/>
    <w:rsid w:val="004005B2"/>
    <w:rPr>
      <w:vertAlign w:val="superscript"/>
    </w:rPr>
  </w:style>
  <w:style w:type="paragraph" w:styleId="Corpsdetexte">
    <w:name w:val="Body Text"/>
    <w:basedOn w:val="Normal"/>
    <w:semiHidden/>
    <w:rsid w:val="004005B2"/>
    <w:pPr>
      <w:jc w:val="both"/>
    </w:pPr>
    <w:rPr>
      <w:sz w:val="22"/>
    </w:rPr>
  </w:style>
  <w:style w:type="character" w:styleId="Numrodepage">
    <w:name w:val="page number"/>
    <w:basedOn w:val="Policepardfaut"/>
    <w:semiHidden/>
    <w:rsid w:val="004005B2"/>
  </w:style>
  <w:style w:type="paragraph" w:styleId="Corpsdetexte2">
    <w:name w:val="Body Text 2"/>
    <w:basedOn w:val="Normal"/>
    <w:semiHidden/>
    <w:rsid w:val="004005B2"/>
    <w:pPr>
      <w:jc w:val="both"/>
    </w:pPr>
    <w:rPr>
      <w:color w:val="0000FF"/>
      <w:sz w:val="22"/>
    </w:rPr>
  </w:style>
  <w:style w:type="paragraph" w:styleId="Corpsdetexte3">
    <w:name w:val="Body Text 3"/>
    <w:basedOn w:val="Normal"/>
    <w:semiHidden/>
    <w:rsid w:val="004005B2"/>
    <w:pPr>
      <w:jc w:val="both"/>
    </w:pPr>
    <w:rPr>
      <w:rFonts w:ascii="TimesNewRoman" w:hAnsi="TimesNewRoman"/>
      <w:i/>
      <w:snapToGrid w:val="0"/>
      <w:color w:val="0000FF"/>
      <w:sz w:val="22"/>
    </w:rPr>
  </w:style>
  <w:style w:type="paragraph" w:customStyle="1" w:styleId="HTMLBody">
    <w:name w:val="HTML Body"/>
    <w:rsid w:val="004005B2"/>
    <w:pPr>
      <w:autoSpaceDE w:val="0"/>
      <w:autoSpaceDN w:val="0"/>
      <w:adjustRightInd w:val="0"/>
    </w:pPr>
    <w:rPr>
      <w:rFonts w:ascii="Arial" w:hAnsi="Arial"/>
      <w:sz w:val="24"/>
    </w:rPr>
  </w:style>
  <w:style w:type="paragraph" w:styleId="Retraitcorpsdetexte2">
    <w:name w:val="Body Text Indent 2"/>
    <w:basedOn w:val="Normal"/>
    <w:semiHidden/>
    <w:rsid w:val="004005B2"/>
    <w:pPr>
      <w:spacing w:line="226" w:lineRule="auto"/>
      <w:ind w:hanging="11"/>
      <w:jc w:val="both"/>
    </w:pPr>
    <w:rPr>
      <w:rFonts w:ascii="TimesNewRoman" w:hAnsi="TimesNewRoman"/>
      <w:snapToGrid w:val="0"/>
      <w:color w:val="0000FF"/>
      <w:sz w:val="22"/>
    </w:rPr>
  </w:style>
  <w:style w:type="character" w:styleId="Lienhypertexte">
    <w:name w:val="Hyperlink"/>
    <w:basedOn w:val="Policepardfaut"/>
    <w:semiHidden/>
    <w:rsid w:val="004005B2"/>
    <w:rPr>
      <w:color w:val="0000FF"/>
      <w:u w:val="single"/>
    </w:rPr>
  </w:style>
  <w:style w:type="character" w:styleId="Marquedecommentaire">
    <w:name w:val="annotation reference"/>
    <w:basedOn w:val="Policepardfaut"/>
    <w:semiHidden/>
    <w:rsid w:val="004005B2"/>
    <w:rPr>
      <w:sz w:val="16"/>
    </w:rPr>
  </w:style>
  <w:style w:type="paragraph" w:styleId="Commentaire">
    <w:name w:val="annotation text"/>
    <w:basedOn w:val="Normal"/>
    <w:link w:val="CommentaireCar"/>
    <w:semiHidden/>
    <w:rsid w:val="004005B2"/>
  </w:style>
  <w:style w:type="character" w:styleId="Lienhypertextesuivivisit">
    <w:name w:val="FollowedHyperlink"/>
    <w:basedOn w:val="Policepardfaut"/>
    <w:semiHidden/>
    <w:rsid w:val="004005B2"/>
    <w:rPr>
      <w:color w:val="800080"/>
      <w:u w:val="single"/>
    </w:rPr>
  </w:style>
  <w:style w:type="paragraph" w:styleId="Retraitcorpsdetexte3">
    <w:name w:val="Body Text Indent 3"/>
    <w:basedOn w:val="Normal"/>
    <w:semiHidden/>
    <w:rsid w:val="004005B2"/>
    <w:pPr>
      <w:ind w:left="360"/>
      <w:jc w:val="both"/>
    </w:pPr>
    <w:rPr>
      <w:color w:val="FF0000"/>
      <w:sz w:val="22"/>
    </w:rPr>
  </w:style>
  <w:style w:type="paragraph" w:styleId="Textedebulles">
    <w:name w:val="Balloon Text"/>
    <w:basedOn w:val="Normal"/>
    <w:semiHidden/>
    <w:rsid w:val="004005B2"/>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EE12BF"/>
    <w:rPr>
      <w:b/>
      <w:bCs/>
    </w:rPr>
  </w:style>
  <w:style w:type="character" w:customStyle="1" w:styleId="CommentaireCar">
    <w:name w:val="Commentaire Car"/>
    <w:basedOn w:val="Policepardfaut"/>
    <w:link w:val="Commentaire"/>
    <w:semiHidden/>
    <w:rsid w:val="00EE12BF"/>
  </w:style>
  <w:style w:type="character" w:customStyle="1" w:styleId="ObjetducommentaireCar">
    <w:name w:val="Objet du commentaire Car"/>
    <w:basedOn w:val="CommentaireCar"/>
    <w:link w:val="Objetducommentaire"/>
    <w:rsid w:val="00EE12BF"/>
  </w:style>
  <w:style w:type="paragraph" w:styleId="NormalWeb">
    <w:name w:val="Normal (Web)"/>
    <w:basedOn w:val="Normal"/>
    <w:uiPriority w:val="99"/>
    <w:semiHidden/>
    <w:unhideWhenUsed/>
    <w:rsid w:val="00EE12BF"/>
    <w:pPr>
      <w:spacing w:before="100" w:beforeAutospacing="1" w:after="100" w:afterAutospacing="1"/>
    </w:pPr>
    <w:rPr>
      <w:sz w:val="24"/>
      <w:szCs w:val="24"/>
    </w:rPr>
  </w:style>
  <w:style w:type="paragraph" w:styleId="Paragraphedeliste">
    <w:name w:val="List Paragraph"/>
    <w:basedOn w:val="Normal"/>
    <w:uiPriority w:val="99"/>
    <w:qFormat/>
    <w:rsid w:val="00DF3493"/>
    <w:pPr>
      <w:ind w:left="720"/>
      <w:contextualSpacing/>
    </w:pPr>
  </w:style>
  <w:style w:type="paragraph" w:styleId="Rvision">
    <w:name w:val="Revision"/>
    <w:hidden/>
    <w:uiPriority w:val="99"/>
    <w:semiHidden/>
    <w:rsid w:val="00CC3A28"/>
  </w:style>
  <w:style w:type="character" w:customStyle="1" w:styleId="apple-converted-space">
    <w:name w:val="apple-converted-space"/>
    <w:basedOn w:val="Policepardfaut"/>
    <w:rsid w:val="007134F2"/>
  </w:style>
  <w:style w:type="character" w:customStyle="1" w:styleId="st">
    <w:name w:val="st"/>
    <w:basedOn w:val="Policepardfaut"/>
    <w:rsid w:val="00725633"/>
  </w:style>
  <w:style w:type="character" w:styleId="Accentuation">
    <w:name w:val="Emphasis"/>
    <w:basedOn w:val="Policepardfaut"/>
    <w:uiPriority w:val="20"/>
    <w:qFormat/>
    <w:rsid w:val="00725633"/>
    <w:rPr>
      <w:i/>
      <w:iCs/>
    </w:rPr>
  </w:style>
  <w:style w:type="character" w:customStyle="1" w:styleId="object">
    <w:name w:val="object"/>
    <w:basedOn w:val="Policepardfaut"/>
    <w:rsid w:val="006453E4"/>
  </w:style>
  <w:style w:type="table" w:styleId="Grilledutableau">
    <w:name w:val="Table Grid"/>
    <w:basedOn w:val="TableauNormal"/>
    <w:uiPriority w:val="59"/>
    <w:rsid w:val="0050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746B"/>
    <w:rPr>
      <w:color w:val="605E5C"/>
      <w:shd w:val="clear" w:color="auto" w:fill="E1DFDD"/>
    </w:rPr>
  </w:style>
  <w:style w:type="paragraph" w:customStyle="1" w:styleId="Default">
    <w:name w:val="Default"/>
    <w:rsid w:val="00721244"/>
    <w:pPr>
      <w:autoSpaceDE w:val="0"/>
      <w:autoSpaceDN w:val="0"/>
      <w:adjustRightInd w:val="0"/>
    </w:pPr>
    <w:rPr>
      <w:rFonts w:ascii="Arial" w:hAnsi="Arial" w:cs="Arial"/>
      <w:color w:val="000000"/>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chniques-ingenieur.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couperin.org/groupes-de-travail-et-projets-deap/acces-aux-ressources-cat/bases-de-connaissances/kbart" TargetMode="External"/><Relationship Id="rId2" Type="http://schemas.openxmlformats.org/officeDocument/2006/relationships/hyperlink" Target="http://www.niso.org/workrooms/kbart" TargetMode="External"/><Relationship Id="rId1" Type="http://schemas.openxmlformats.org/officeDocument/2006/relationships/hyperlink" Target="https://services.renater.fr/federation/documentation/generale/shib-ca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DylVKLSbmaWOGASkziddiZTvg==">CgMxLjAyCGguZ2pkZ3hzOAByITFmeVpyZXMtYXM5SVFhOEdrc2dabmNTdnY4RTZIVWthNg==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9FA4E67BB798A41BBBB342A2D9924C5" ma:contentTypeVersion="34" ma:contentTypeDescription="Crée un document." ma:contentTypeScope="" ma:versionID="a4edded7570e2331f9c724da8a675eec">
  <xsd:schema xmlns:xsd="http://www.w3.org/2001/XMLSchema" xmlns:xs="http://www.w3.org/2001/XMLSchema" xmlns:p="http://schemas.microsoft.com/office/2006/metadata/properties" xmlns:ns3="8bc716bb-8677-405d-848b-9d011f337d2f" xmlns:ns4="bc13181f-1a62-42ac-952c-a285f345c365" targetNamespace="http://schemas.microsoft.com/office/2006/metadata/properties" ma:root="true" ma:fieldsID="317dae5226fc9ededf75a024acb97c55" ns3:_="" ns4:_="">
    <xsd:import namespace="8bc716bb-8677-405d-848b-9d011f337d2f"/>
    <xsd:import namespace="bc13181f-1a62-42ac-952c-a285f345c365"/>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716bb-8677-405d-848b-9d011f337d2f"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SystemTags" ma:index="36" nillable="true" ma:displayName="MediaServiceSystemTags" ma:hidden="true" ma:internalName="MediaServiceSystemTags" ma:readOnly="true">
      <xsd:simpleType>
        <xsd:restriction base="dms:Note"/>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Location" ma:index="4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3181f-1a62-42ac-952c-a285f345c365" elementFormDefault="qualified">
    <xsd:import namespace="http://schemas.microsoft.com/office/2006/documentManagement/types"/>
    <xsd:import namespace="http://schemas.microsoft.com/office/infopath/2007/PartnerControls"/>
    <xsd:element name="SharedWithUsers" ma:index="2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Partagé avec détails" ma:internalName="SharedWithDetails" ma:readOnly="true">
      <xsd:simpleType>
        <xsd:restriction base="dms:Note">
          <xsd:maxLength value="255"/>
        </xsd:restriction>
      </xsd:simpleType>
    </xsd:element>
    <xsd:element name="SharingHintHash" ma:index="3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amsChannelId xmlns="8bc716bb-8677-405d-848b-9d011f337d2f" xsi:nil="true"/>
    <Self_Registration_Enabled xmlns="8bc716bb-8677-405d-848b-9d011f337d2f" xsi:nil="true"/>
    <Student_Groups xmlns="8bc716bb-8677-405d-848b-9d011f337d2f">
      <UserInfo>
        <DisplayName/>
        <AccountId xsi:nil="true"/>
        <AccountType/>
      </UserInfo>
    </Student_Groups>
    <Invited_Teachers xmlns="8bc716bb-8677-405d-848b-9d011f337d2f" xsi:nil="true"/>
    <Invited_Students xmlns="8bc716bb-8677-405d-848b-9d011f337d2f" xsi:nil="true"/>
    <Is_Collaboration_Space_Locked xmlns="8bc716bb-8677-405d-848b-9d011f337d2f" xsi:nil="true"/>
    <Has_Teacher_Only_SectionGroup xmlns="8bc716bb-8677-405d-848b-9d011f337d2f" xsi:nil="true"/>
    <CultureName xmlns="8bc716bb-8677-405d-848b-9d011f337d2f" xsi:nil="true"/>
    <AppVersion xmlns="8bc716bb-8677-405d-848b-9d011f337d2f" xsi:nil="true"/>
    <DefaultSectionNames xmlns="8bc716bb-8677-405d-848b-9d011f337d2f" xsi:nil="true"/>
    <FolderType xmlns="8bc716bb-8677-405d-848b-9d011f337d2f" xsi:nil="true"/>
    <Owner xmlns="8bc716bb-8677-405d-848b-9d011f337d2f">
      <UserInfo>
        <DisplayName/>
        <AccountId xsi:nil="true"/>
        <AccountType/>
      </UserInfo>
    </Owner>
    <Teachers xmlns="8bc716bb-8677-405d-848b-9d011f337d2f">
      <UserInfo>
        <DisplayName/>
        <AccountId xsi:nil="true"/>
        <AccountType/>
      </UserInfo>
    </Teachers>
    <Distribution_Groups xmlns="8bc716bb-8677-405d-848b-9d011f337d2f" xsi:nil="true"/>
    <LMS_Mappings xmlns="8bc716bb-8677-405d-848b-9d011f337d2f" xsi:nil="true"/>
    <IsNotebookLocked xmlns="8bc716bb-8677-405d-848b-9d011f337d2f" xsi:nil="true"/>
    <Math_Settings xmlns="8bc716bb-8677-405d-848b-9d011f337d2f" xsi:nil="true"/>
    <NotebookType xmlns="8bc716bb-8677-405d-848b-9d011f337d2f" xsi:nil="true"/>
    <Templates xmlns="8bc716bb-8677-405d-848b-9d011f337d2f" xsi:nil="true"/>
    <Students xmlns="8bc716bb-8677-405d-848b-9d011f337d2f">
      <UserInfo>
        <DisplayName/>
        <AccountId xsi:nil="true"/>
        <AccountType/>
      </UserInfo>
    </Student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FA286B-A4C9-4EF0-8165-82E4CE621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716bb-8677-405d-848b-9d011f337d2f"/>
    <ds:schemaRef ds:uri="bc13181f-1a62-42ac-952c-a285f345c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02FE5-9B30-41BA-891E-3A66717A99F8}">
  <ds:schemaRefs>
    <ds:schemaRef ds:uri="http://schemas.microsoft.com/sharepoint/v3/contenttype/forms"/>
  </ds:schemaRefs>
</ds:datastoreItem>
</file>

<file path=customXml/itemProps4.xml><?xml version="1.0" encoding="utf-8"?>
<ds:datastoreItem xmlns:ds="http://schemas.openxmlformats.org/officeDocument/2006/customXml" ds:itemID="{5C7B7A76-F75B-429C-9077-0B278115AF21}">
  <ds:schemaRefs>
    <ds:schemaRef ds:uri="http://schemas.microsoft.com/office/2006/documentManagement/typ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bc13181f-1a62-42ac-952c-a285f345c365"/>
    <ds:schemaRef ds:uri="8bc716bb-8677-405d-848b-9d011f337d2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5684</Words>
  <Characters>31262</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MAGALI BERGIA</cp:lastModifiedBy>
  <cp:revision>2</cp:revision>
  <dcterms:created xsi:type="dcterms:W3CDTF">2025-02-03T17:32:00Z</dcterms:created>
  <dcterms:modified xsi:type="dcterms:W3CDTF">2025-02-03T17:32:00Z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0x010100A9FA4E67BB798A41BBBB342A2D9924C5</vt:lpwstr>
  </property>
</Properties>
</file>