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6A0D14" w14:textId="5510E410" w:rsidR="005133D0" w:rsidRPr="00200749" w:rsidRDefault="005133D0" w:rsidP="00200749">
      <w:pPr>
        <w:spacing w:after="0" w:line="240" w:lineRule="auto"/>
        <w:rPr>
          <w:rFonts w:ascii="Arial" w:hAnsi="Arial" w:cs="Arial"/>
          <w:b/>
          <w:color w:val="000000" w:themeColor="text1"/>
          <w:sz w:val="18"/>
          <w:szCs w:val="18"/>
        </w:rPr>
      </w:pPr>
      <w:r w:rsidRPr="00200749">
        <w:rPr>
          <w:rFonts w:ascii="Arial" w:hAnsi="Arial" w:cs="Arial"/>
          <w:b/>
          <w:color w:val="000000" w:themeColor="text1"/>
          <w:sz w:val="18"/>
          <w:szCs w:val="18"/>
        </w:rPr>
        <w:t>SOCIETE</w:t>
      </w:r>
      <w:r w:rsidR="00942E6F" w:rsidRPr="00200749">
        <w:rPr>
          <w:rFonts w:ascii="Arial" w:hAnsi="Arial" w:cs="Arial"/>
          <w:b/>
          <w:color w:val="000000" w:themeColor="text1"/>
          <w:sz w:val="18"/>
          <w:szCs w:val="18"/>
        </w:rPr>
        <w:t> / CONTACT</w:t>
      </w:r>
      <w:r w:rsidR="00CF042F" w:rsidRPr="00200749">
        <w:rPr>
          <w:rFonts w:ascii="Arial" w:hAnsi="Arial" w:cs="Arial"/>
          <w:b/>
          <w:color w:val="000000" w:themeColor="text1"/>
          <w:sz w:val="18"/>
          <w:szCs w:val="18"/>
        </w:rPr>
        <w:t xml:space="preserve"> CLIENT</w:t>
      </w:r>
    </w:p>
    <w:p w14:paraId="6EC37DC1" w14:textId="77777777" w:rsidR="00511035" w:rsidRPr="00200749" w:rsidRDefault="00511035" w:rsidP="00200749">
      <w:pPr>
        <w:spacing w:after="0" w:line="240" w:lineRule="auto"/>
        <w:rPr>
          <w:rFonts w:ascii="Arial" w:hAnsi="Arial" w:cs="Arial"/>
          <w:b/>
          <w:color w:val="000000" w:themeColor="text1"/>
          <w:sz w:val="18"/>
          <w:szCs w:val="18"/>
        </w:rPr>
      </w:pPr>
    </w:p>
    <w:tbl>
      <w:tblPr>
        <w:tblStyle w:val="Grilledutableau"/>
        <w:tblW w:w="9090" w:type="dxa"/>
        <w:tblInd w:w="-5" w:type="dxa"/>
        <w:tblLook w:val="04A0" w:firstRow="1" w:lastRow="0" w:firstColumn="1" w:lastColumn="0" w:noHBand="0" w:noVBand="1"/>
      </w:tblPr>
      <w:tblGrid>
        <w:gridCol w:w="3060"/>
        <w:gridCol w:w="6030"/>
      </w:tblGrid>
      <w:tr w:rsidR="001B2B3F" w:rsidRPr="00200749" w14:paraId="5CFABBE8" w14:textId="77777777" w:rsidTr="00730965">
        <w:tc>
          <w:tcPr>
            <w:tcW w:w="3060" w:type="dxa"/>
          </w:tcPr>
          <w:p w14:paraId="1DC42859" w14:textId="77777777" w:rsidR="001B2B3F" w:rsidRPr="00200749" w:rsidRDefault="001B2B3F" w:rsidP="00200749">
            <w:pPr>
              <w:rPr>
                <w:rFonts w:ascii="Arial" w:hAnsi="Arial" w:cs="Arial"/>
                <w:sz w:val="18"/>
                <w:szCs w:val="18"/>
              </w:rPr>
            </w:pPr>
            <w:r w:rsidRPr="00200749">
              <w:rPr>
                <w:rFonts w:ascii="Arial" w:hAnsi="Arial" w:cs="Arial"/>
                <w:sz w:val="18"/>
                <w:szCs w:val="18"/>
              </w:rPr>
              <w:t>RAISON SOCIALE</w:t>
            </w:r>
          </w:p>
        </w:tc>
        <w:tc>
          <w:tcPr>
            <w:tcW w:w="6030" w:type="dxa"/>
          </w:tcPr>
          <w:p w14:paraId="094CA8F7" w14:textId="1DE35708" w:rsidR="001B2B3F" w:rsidRPr="00200749" w:rsidRDefault="00AA69D5" w:rsidP="00200749">
            <w:pPr>
              <w:rPr>
                <w:rFonts w:ascii="Arial" w:hAnsi="Arial" w:cs="Arial"/>
                <w:sz w:val="18"/>
                <w:szCs w:val="18"/>
              </w:rPr>
            </w:pPr>
            <w:r w:rsidRPr="00200749">
              <w:rPr>
                <w:rFonts w:ascii="Arial" w:hAnsi="Arial" w:cs="Arial"/>
                <w:sz w:val="18"/>
                <w:szCs w:val="18"/>
              </w:rPr>
              <w:t>-----</w:t>
            </w:r>
            <w:r w:rsidRPr="00200749">
              <w:rPr>
                <w:rFonts w:ascii="Arial" w:hAnsi="Arial" w:cs="Arial"/>
                <w:sz w:val="18"/>
                <w:szCs w:val="18"/>
                <w:highlight w:val="yellow"/>
              </w:rPr>
              <w:t xml:space="preserve">Insérez </w:t>
            </w:r>
            <w:r w:rsidR="00E03B7D" w:rsidRPr="00200749">
              <w:rPr>
                <w:rFonts w:ascii="Arial" w:hAnsi="Arial" w:cs="Arial"/>
                <w:sz w:val="18"/>
                <w:szCs w:val="18"/>
                <w:highlight w:val="yellow"/>
              </w:rPr>
              <w:t>Nom du Client</w:t>
            </w:r>
            <w:r w:rsidRPr="00200749">
              <w:rPr>
                <w:rFonts w:ascii="Arial" w:hAnsi="Arial" w:cs="Arial"/>
                <w:sz w:val="18"/>
                <w:szCs w:val="18"/>
              </w:rPr>
              <w:t>-------</w:t>
            </w:r>
            <w:r w:rsidR="00F062D6" w:rsidRPr="00200749">
              <w:rPr>
                <w:rFonts w:ascii="Arial" w:hAnsi="Arial" w:cs="Arial"/>
                <w:sz w:val="18"/>
                <w:szCs w:val="18"/>
              </w:rPr>
              <w:t xml:space="preserve"> (« </w:t>
            </w:r>
            <w:r w:rsidR="00F062D6" w:rsidRPr="00200749">
              <w:rPr>
                <w:rFonts w:ascii="Arial" w:hAnsi="Arial" w:cs="Arial"/>
                <w:sz w:val="18"/>
                <w:szCs w:val="18"/>
                <w:u w:val="single"/>
              </w:rPr>
              <w:t>Souscripteur</w:t>
            </w:r>
            <w:r w:rsidR="00F062D6" w:rsidRPr="00200749">
              <w:rPr>
                <w:rFonts w:ascii="Arial" w:hAnsi="Arial" w:cs="Arial"/>
                <w:sz w:val="18"/>
                <w:szCs w:val="18"/>
              </w:rPr>
              <w:t xml:space="preserve"> ») </w:t>
            </w:r>
          </w:p>
        </w:tc>
      </w:tr>
      <w:tr w:rsidR="001B2B3F" w:rsidRPr="00200749" w14:paraId="100596B8" w14:textId="77777777" w:rsidTr="00730965">
        <w:tc>
          <w:tcPr>
            <w:tcW w:w="3060" w:type="dxa"/>
          </w:tcPr>
          <w:p w14:paraId="1A07AB9E" w14:textId="019F9DB0" w:rsidR="001B2B3F" w:rsidRPr="00200749" w:rsidRDefault="001B2B3F" w:rsidP="00200749">
            <w:pPr>
              <w:rPr>
                <w:rFonts w:ascii="Arial" w:hAnsi="Arial" w:cs="Arial"/>
                <w:sz w:val="18"/>
                <w:szCs w:val="18"/>
              </w:rPr>
            </w:pPr>
            <w:r w:rsidRPr="00200749">
              <w:rPr>
                <w:rFonts w:ascii="Arial" w:hAnsi="Arial" w:cs="Arial"/>
                <w:sz w:val="18"/>
                <w:szCs w:val="18"/>
              </w:rPr>
              <w:t>Numéro SIRET</w:t>
            </w:r>
          </w:p>
        </w:tc>
        <w:tc>
          <w:tcPr>
            <w:tcW w:w="6030" w:type="dxa"/>
          </w:tcPr>
          <w:p w14:paraId="334F9B4D" w14:textId="1675FFF2" w:rsidR="001B2B3F" w:rsidRPr="00200749" w:rsidRDefault="001B2B3F" w:rsidP="00200749">
            <w:pPr>
              <w:rPr>
                <w:rFonts w:ascii="Arial" w:hAnsi="Arial" w:cs="Arial"/>
                <w:sz w:val="18"/>
                <w:szCs w:val="18"/>
              </w:rPr>
            </w:pPr>
          </w:p>
        </w:tc>
      </w:tr>
      <w:tr w:rsidR="001B2B3F" w:rsidRPr="00200749" w14:paraId="2D873DA7" w14:textId="77777777" w:rsidTr="00730965">
        <w:tc>
          <w:tcPr>
            <w:tcW w:w="3060" w:type="dxa"/>
          </w:tcPr>
          <w:p w14:paraId="4173B7BB" w14:textId="0B192496" w:rsidR="001B2B3F" w:rsidRPr="00200749" w:rsidRDefault="001B2B3F" w:rsidP="00200749">
            <w:pPr>
              <w:rPr>
                <w:rFonts w:ascii="Arial" w:hAnsi="Arial" w:cs="Arial"/>
                <w:sz w:val="18"/>
                <w:szCs w:val="18"/>
              </w:rPr>
            </w:pPr>
            <w:r w:rsidRPr="00200749">
              <w:rPr>
                <w:rFonts w:ascii="Arial" w:hAnsi="Arial" w:cs="Arial"/>
                <w:sz w:val="18"/>
                <w:szCs w:val="18"/>
              </w:rPr>
              <w:t>ADRESSE</w:t>
            </w:r>
            <w:r w:rsidR="00F67A67" w:rsidRPr="00200749">
              <w:rPr>
                <w:rFonts w:ascii="Arial" w:hAnsi="Arial" w:cs="Arial"/>
                <w:sz w:val="18"/>
                <w:szCs w:val="18"/>
              </w:rPr>
              <w:t xml:space="preserve"> DE LIVRAISON</w:t>
            </w:r>
          </w:p>
        </w:tc>
        <w:tc>
          <w:tcPr>
            <w:tcW w:w="6030" w:type="dxa"/>
          </w:tcPr>
          <w:p w14:paraId="0C517F24" w14:textId="6C3F0619" w:rsidR="00EC09C2" w:rsidRPr="00200749" w:rsidRDefault="00EC09C2" w:rsidP="00200749">
            <w:pPr>
              <w:rPr>
                <w:rFonts w:ascii="Arial" w:hAnsi="Arial" w:cs="Arial"/>
                <w:sz w:val="18"/>
                <w:szCs w:val="18"/>
              </w:rPr>
            </w:pPr>
          </w:p>
        </w:tc>
      </w:tr>
      <w:tr w:rsidR="00F67A67" w:rsidRPr="00200749" w14:paraId="5ED60331" w14:textId="77777777" w:rsidTr="00730965">
        <w:tc>
          <w:tcPr>
            <w:tcW w:w="3060" w:type="dxa"/>
          </w:tcPr>
          <w:p w14:paraId="41E0B169" w14:textId="1C1F947F" w:rsidR="00F67A67" w:rsidRPr="00200749" w:rsidRDefault="00F67A67" w:rsidP="00200749">
            <w:pPr>
              <w:rPr>
                <w:rFonts w:ascii="Arial" w:hAnsi="Arial" w:cs="Arial"/>
                <w:sz w:val="18"/>
                <w:szCs w:val="18"/>
              </w:rPr>
            </w:pPr>
            <w:r w:rsidRPr="00200749">
              <w:rPr>
                <w:rFonts w:ascii="Arial" w:hAnsi="Arial" w:cs="Arial"/>
                <w:sz w:val="18"/>
                <w:szCs w:val="18"/>
              </w:rPr>
              <w:t>ADRESSE DE FACTURATION</w:t>
            </w:r>
          </w:p>
        </w:tc>
        <w:tc>
          <w:tcPr>
            <w:tcW w:w="6030" w:type="dxa"/>
          </w:tcPr>
          <w:p w14:paraId="6402E9F3" w14:textId="6839004E" w:rsidR="00F67A67" w:rsidRPr="00200749" w:rsidRDefault="00F67A67" w:rsidP="00200749">
            <w:pPr>
              <w:rPr>
                <w:rFonts w:ascii="Arial" w:hAnsi="Arial" w:cs="Arial"/>
                <w:sz w:val="18"/>
                <w:szCs w:val="18"/>
                <w:lang w:val="de-CH"/>
              </w:rPr>
            </w:pPr>
          </w:p>
        </w:tc>
      </w:tr>
    </w:tbl>
    <w:p w14:paraId="385504A3" w14:textId="77777777" w:rsidR="00C45B0F" w:rsidRPr="00200749" w:rsidRDefault="00C45B0F" w:rsidP="00200749">
      <w:pPr>
        <w:spacing w:after="0" w:line="240" w:lineRule="auto"/>
        <w:rPr>
          <w:rFonts w:ascii="Arial" w:hAnsi="Arial" w:cs="Arial"/>
          <w:b/>
          <w:sz w:val="18"/>
          <w:szCs w:val="18"/>
          <w:lang w:val="de-CH"/>
        </w:rPr>
      </w:pPr>
    </w:p>
    <w:tbl>
      <w:tblPr>
        <w:tblStyle w:val="Grilledutableau"/>
        <w:tblW w:w="9090" w:type="dxa"/>
        <w:tblInd w:w="-5" w:type="dxa"/>
        <w:tblLook w:val="04A0" w:firstRow="1" w:lastRow="0" w:firstColumn="1" w:lastColumn="0" w:noHBand="0" w:noVBand="1"/>
      </w:tblPr>
      <w:tblGrid>
        <w:gridCol w:w="3060"/>
        <w:gridCol w:w="6030"/>
      </w:tblGrid>
      <w:tr w:rsidR="00783917" w:rsidRPr="00200749" w14:paraId="77099DF5" w14:textId="77777777" w:rsidTr="00730965">
        <w:tc>
          <w:tcPr>
            <w:tcW w:w="3060" w:type="dxa"/>
          </w:tcPr>
          <w:p w14:paraId="309FBA4E" w14:textId="77777777" w:rsidR="00783917" w:rsidRPr="00200749" w:rsidRDefault="00783917" w:rsidP="00200749">
            <w:pPr>
              <w:rPr>
                <w:rFonts w:ascii="Arial" w:hAnsi="Arial" w:cs="Arial"/>
                <w:sz w:val="18"/>
                <w:szCs w:val="18"/>
              </w:rPr>
            </w:pPr>
            <w:r w:rsidRPr="00200749">
              <w:rPr>
                <w:rFonts w:ascii="Arial" w:hAnsi="Arial" w:cs="Arial"/>
                <w:sz w:val="18"/>
                <w:szCs w:val="18"/>
              </w:rPr>
              <w:t>PRENOM / NOM</w:t>
            </w:r>
          </w:p>
        </w:tc>
        <w:tc>
          <w:tcPr>
            <w:tcW w:w="6030" w:type="dxa"/>
          </w:tcPr>
          <w:p w14:paraId="7ABB1B0C" w14:textId="6DCD95C9" w:rsidR="00783917" w:rsidRPr="00200749" w:rsidRDefault="00783917" w:rsidP="00200749">
            <w:pPr>
              <w:rPr>
                <w:rFonts w:ascii="Arial" w:hAnsi="Arial" w:cs="Arial"/>
                <w:sz w:val="18"/>
                <w:szCs w:val="18"/>
              </w:rPr>
            </w:pPr>
          </w:p>
        </w:tc>
      </w:tr>
      <w:tr w:rsidR="00783917" w:rsidRPr="00200749" w14:paraId="7A6915A9" w14:textId="77777777" w:rsidTr="00730965">
        <w:tc>
          <w:tcPr>
            <w:tcW w:w="3060" w:type="dxa"/>
          </w:tcPr>
          <w:p w14:paraId="46FDB0EC" w14:textId="77777777" w:rsidR="00783917" w:rsidRPr="00200749" w:rsidRDefault="00783917" w:rsidP="00200749">
            <w:pPr>
              <w:rPr>
                <w:rFonts w:ascii="Arial" w:hAnsi="Arial" w:cs="Arial"/>
                <w:sz w:val="18"/>
                <w:szCs w:val="18"/>
              </w:rPr>
            </w:pPr>
            <w:r w:rsidRPr="00200749">
              <w:rPr>
                <w:rFonts w:ascii="Arial" w:hAnsi="Arial" w:cs="Arial"/>
                <w:sz w:val="18"/>
                <w:szCs w:val="18"/>
              </w:rPr>
              <w:t>TITRE / FONCTION</w:t>
            </w:r>
          </w:p>
        </w:tc>
        <w:tc>
          <w:tcPr>
            <w:tcW w:w="6030" w:type="dxa"/>
          </w:tcPr>
          <w:p w14:paraId="0D791D63" w14:textId="02F83DFA" w:rsidR="00783917" w:rsidRPr="00200749" w:rsidRDefault="00783917" w:rsidP="00200749">
            <w:pPr>
              <w:rPr>
                <w:rFonts w:ascii="Arial" w:hAnsi="Arial" w:cs="Arial"/>
                <w:sz w:val="18"/>
                <w:szCs w:val="18"/>
              </w:rPr>
            </w:pPr>
          </w:p>
        </w:tc>
      </w:tr>
    </w:tbl>
    <w:p w14:paraId="35740122" w14:textId="77777777" w:rsidR="00775A66" w:rsidRPr="00200749" w:rsidRDefault="00775A66" w:rsidP="00200749">
      <w:pPr>
        <w:spacing w:after="0" w:line="240" w:lineRule="auto"/>
        <w:rPr>
          <w:rFonts w:ascii="Arial" w:hAnsi="Arial" w:cs="Arial"/>
          <w:sz w:val="18"/>
          <w:szCs w:val="18"/>
        </w:rPr>
      </w:pPr>
    </w:p>
    <w:tbl>
      <w:tblPr>
        <w:tblStyle w:val="Grilledutableau"/>
        <w:tblW w:w="9810" w:type="dxa"/>
        <w:tblInd w:w="-5" w:type="dxa"/>
        <w:tblLook w:val="04A0" w:firstRow="1" w:lastRow="0" w:firstColumn="1" w:lastColumn="0" w:noHBand="0" w:noVBand="1"/>
      </w:tblPr>
      <w:tblGrid>
        <w:gridCol w:w="3960"/>
        <w:gridCol w:w="2340"/>
        <w:gridCol w:w="2340"/>
        <w:gridCol w:w="1170"/>
      </w:tblGrid>
      <w:tr w:rsidR="00581773" w:rsidRPr="00200749" w14:paraId="757B1CE0" w14:textId="5FB9FF4D" w:rsidTr="00730965">
        <w:trPr>
          <w:trHeight w:val="261"/>
        </w:trPr>
        <w:tc>
          <w:tcPr>
            <w:tcW w:w="3960" w:type="dxa"/>
            <w:shd w:val="pct25" w:color="auto" w:fill="auto"/>
            <w:vAlign w:val="center"/>
          </w:tcPr>
          <w:p w14:paraId="75E2603D" w14:textId="77777777" w:rsidR="00AA69D5" w:rsidRPr="00200749" w:rsidRDefault="00AA69D5" w:rsidP="00200749">
            <w:pPr>
              <w:jc w:val="center"/>
              <w:rPr>
                <w:rFonts w:ascii="Arial" w:hAnsi="Arial" w:cs="Arial"/>
                <w:b/>
                <w:color w:val="000000" w:themeColor="text1"/>
                <w:sz w:val="18"/>
                <w:szCs w:val="18"/>
              </w:rPr>
            </w:pPr>
          </w:p>
          <w:p w14:paraId="10A2EE21" w14:textId="2AD32CA0" w:rsidR="00581773" w:rsidRPr="00200749" w:rsidRDefault="00CF042F" w:rsidP="00200749">
            <w:pPr>
              <w:jc w:val="center"/>
              <w:rPr>
                <w:rFonts w:ascii="Arial" w:hAnsi="Arial" w:cs="Arial"/>
                <w:b/>
                <w:color w:val="000000" w:themeColor="text1"/>
                <w:sz w:val="18"/>
                <w:szCs w:val="18"/>
              </w:rPr>
            </w:pPr>
            <w:r w:rsidRPr="00200749">
              <w:rPr>
                <w:rFonts w:ascii="Arial" w:hAnsi="Arial" w:cs="Arial"/>
                <w:b/>
                <w:color w:val="000000" w:themeColor="text1"/>
                <w:sz w:val="18"/>
                <w:szCs w:val="18"/>
              </w:rPr>
              <w:t>DESIGNATION DU PRODUIT / SERVICE</w:t>
            </w:r>
          </w:p>
          <w:p w14:paraId="3E5C4E24" w14:textId="74A1931B" w:rsidR="00AA69D5" w:rsidRPr="00200749" w:rsidRDefault="00AA69D5" w:rsidP="00200749">
            <w:pPr>
              <w:jc w:val="center"/>
              <w:rPr>
                <w:rFonts w:ascii="Arial" w:hAnsi="Arial" w:cs="Arial"/>
                <w:b/>
                <w:sz w:val="18"/>
                <w:szCs w:val="18"/>
              </w:rPr>
            </w:pPr>
          </w:p>
        </w:tc>
        <w:tc>
          <w:tcPr>
            <w:tcW w:w="2340" w:type="dxa"/>
            <w:shd w:val="pct25" w:color="auto" w:fill="auto"/>
            <w:vAlign w:val="center"/>
          </w:tcPr>
          <w:p w14:paraId="005678E4" w14:textId="0892FFA5" w:rsidR="00CF042F" w:rsidRPr="00200749" w:rsidRDefault="00CF042F" w:rsidP="00200749">
            <w:pPr>
              <w:jc w:val="center"/>
              <w:rPr>
                <w:rFonts w:ascii="Arial" w:hAnsi="Arial" w:cs="Arial"/>
                <w:b/>
                <w:color w:val="000000" w:themeColor="text1"/>
                <w:sz w:val="18"/>
                <w:szCs w:val="18"/>
              </w:rPr>
            </w:pPr>
            <w:r w:rsidRPr="00200749">
              <w:rPr>
                <w:rFonts w:ascii="Arial" w:hAnsi="Arial" w:cs="Arial"/>
                <w:b/>
                <w:color w:val="000000" w:themeColor="text1"/>
                <w:sz w:val="18"/>
                <w:szCs w:val="18"/>
              </w:rPr>
              <w:t xml:space="preserve">MODE DE LIVRAISON </w:t>
            </w:r>
          </w:p>
        </w:tc>
        <w:tc>
          <w:tcPr>
            <w:tcW w:w="2340" w:type="dxa"/>
            <w:shd w:val="pct25" w:color="auto" w:fill="auto"/>
            <w:vAlign w:val="center"/>
          </w:tcPr>
          <w:p w14:paraId="1135D726" w14:textId="759563B9" w:rsidR="00CF042F" w:rsidRPr="00200749" w:rsidRDefault="00AA69D5" w:rsidP="00200749">
            <w:pPr>
              <w:jc w:val="center"/>
              <w:rPr>
                <w:rFonts w:ascii="Arial" w:hAnsi="Arial" w:cs="Arial"/>
                <w:b/>
                <w:color w:val="000000" w:themeColor="text1"/>
                <w:sz w:val="18"/>
                <w:szCs w:val="18"/>
              </w:rPr>
            </w:pPr>
            <w:r w:rsidRPr="00200749">
              <w:rPr>
                <w:rFonts w:ascii="Arial" w:hAnsi="Arial" w:cs="Arial"/>
                <w:b/>
                <w:color w:val="000000" w:themeColor="text1"/>
                <w:sz w:val="18"/>
                <w:szCs w:val="18"/>
              </w:rPr>
              <w:t xml:space="preserve">DURÉE DU </w:t>
            </w:r>
            <w:r w:rsidR="001E5AAC" w:rsidRPr="00200749">
              <w:rPr>
                <w:rFonts w:ascii="Arial" w:hAnsi="Arial" w:cs="Arial"/>
                <w:b/>
                <w:color w:val="000000" w:themeColor="text1"/>
                <w:sz w:val="18"/>
                <w:szCs w:val="18"/>
              </w:rPr>
              <w:t>DEVIS</w:t>
            </w:r>
          </w:p>
        </w:tc>
        <w:tc>
          <w:tcPr>
            <w:tcW w:w="1170" w:type="dxa"/>
            <w:shd w:val="pct25" w:color="auto" w:fill="auto"/>
            <w:vAlign w:val="center"/>
          </w:tcPr>
          <w:p w14:paraId="7D841C76" w14:textId="7F1FA637" w:rsidR="00CF042F" w:rsidRPr="00200749" w:rsidRDefault="00CF042F" w:rsidP="00200749">
            <w:pPr>
              <w:jc w:val="center"/>
              <w:rPr>
                <w:rFonts w:ascii="Arial" w:hAnsi="Arial" w:cs="Arial"/>
                <w:b/>
                <w:color w:val="000000" w:themeColor="text1"/>
                <w:sz w:val="18"/>
                <w:szCs w:val="18"/>
              </w:rPr>
            </w:pPr>
            <w:r w:rsidRPr="00200749">
              <w:rPr>
                <w:rFonts w:ascii="Arial" w:hAnsi="Arial" w:cs="Arial"/>
                <w:b/>
                <w:color w:val="000000" w:themeColor="text1"/>
                <w:sz w:val="18"/>
                <w:szCs w:val="18"/>
              </w:rPr>
              <w:t>PRIX (HT)</w:t>
            </w:r>
          </w:p>
        </w:tc>
      </w:tr>
      <w:tr w:rsidR="00581773" w:rsidRPr="00200749" w14:paraId="17944C4D" w14:textId="5044E5DC" w:rsidTr="00730965">
        <w:trPr>
          <w:trHeight w:val="4550"/>
        </w:trPr>
        <w:tc>
          <w:tcPr>
            <w:tcW w:w="3960" w:type="dxa"/>
          </w:tcPr>
          <w:p w14:paraId="67B204C9" w14:textId="77777777" w:rsidR="00CF042F" w:rsidRPr="00200749" w:rsidRDefault="00CF042F" w:rsidP="00200749">
            <w:pPr>
              <w:rPr>
                <w:rFonts w:ascii="Arial" w:hAnsi="Arial" w:cs="Arial"/>
                <w:b/>
                <w:sz w:val="18"/>
                <w:szCs w:val="18"/>
              </w:rPr>
            </w:pPr>
          </w:p>
          <w:p w14:paraId="1ABE1DD5" w14:textId="77777777" w:rsidR="00CF042F" w:rsidRPr="00200749" w:rsidRDefault="00CF042F" w:rsidP="00200749">
            <w:pPr>
              <w:rPr>
                <w:rFonts w:ascii="Arial" w:hAnsi="Arial" w:cs="Arial"/>
                <w:sz w:val="18"/>
                <w:szCs w:val="18"/>
              </w:rPr>
            </w:pPr>
          </w:p>
          <w:p w14:paraId="1A0BE207" w14:textId="77777777" w:rsidR="00CF042F" w:rsidRPr="00200749" w:rsidRDefault="00CF042F" w:rsidP="00200749">
            <w:pPr>
              <w:pStyle w:val="Paragraphedeliste"/>
              <w:rPr>
                <w:rFonts w:ascii="Arial" w:hAnsi="Arial" w:cs="Arial"/>
                <w:sz w:val="18"/>
                <w:szCs w:val="18"/>
              </w:rPr>
            </w:pPr>
          </w:p>
          <w:p w14:paraId="01E654C6" w14:textId="11A315A7" w:rsidR="00CF042F" w:rsidRPr="00200749" w:rsidRDefault="00CF042F" w:rsidP="00200749">
            <w:pPr>
              <w:rPr>
                <w:rFonts w:ascii="Arial" w:hAnsi="Arial" w:cs="Arial"/>
                <w:sz w:val="18"/>
                <w:szCs w:val="18"/>
              </w:rPr>
            </w:pPr>
          </w:p>
        </w:tc>
        <w:tc>
          <w:tcPr>
            <w:tcW w:w="2340" w:type="dxa"/>
            <w:vAlign w:val="center"/>
          </w:tcPr>
          <w:p w14:paraId="40FD8367" w14:textId="77777777" w:rsidR="00CF042F" w:rsidRPr="00200749" w:rsidRDefault="00CF042F" w:rsidP="00200749">
            <w:pPr>
              <w:jc w:val="center"/>
              <w:rPr>
                <w:rFonts w:ascii="Arial" w:hAnsi="Arial" w:cs="Arial"/>
                <w:b/>
                <w:sz w:val="18"/>
                <w:szCs w:val="18"/>
              </w:rPr>
            </w:pPr>
          </w:p>
          <w:p w14:paraId="3A687343" w14:textId="77777777" w:rsidR="00AA69D5" w:rsidRPr="00200749" w:rsidRDefault="00AA69D5" w:rsidP="00200749">
            <w:pPr>
              <w:jc w:val="center"/>
              <w:rPr>
                <w:rFonts w:ascii="Arial" w:hAnsi="Arial" w:cs="Arial"/>
                <w:bCs/>
                <w:sz w:val="18"/>
                <w:szCs w:val="18"/>
              </w:rPr>
            </w:pPr>
          </w:p>
          <w:p w14:paraId="1119B0D3" w14:textId="45DFEBDE" w:rsidR="00CF042F" w:rsidRPr="00200749" w:rsidRDefault="00CF042F" w:rsidP="00200749">
            <w:pPr>
              <w:jc w:val="center"/>
              <w:rPr>
                <w:rFonts w:ascii="Arial" w:hAnsi="Arial" w:cs="Arial"/>
                <w:bCs/>
                <w:sz w:val="18"/>
                <w:szCs w:val="18"/>
              </w:rPr>
            </w:pPr>
            <w:r w:rsidRPr="00200749">
              <w:rPr>
                <w:rFonts w:ascii="Arial" w:hAnsi="Arial" w:cs="Arial"/>
                <w:bCs/>
                <w:sz w:val="18"/>
                <w:szCs w:val="18"/>
              </w:rPr>
              <w:t>[X]</w:t>
            </w:r>
          </w:p>
        </w:tc>
        <w:tc>
          <w:tcPr>
            <w:tcW w:w="2340" w:type="dxa"/>
            <w:vAlign w:val="center"/>
          </w:tcPr>
          <w:p w14:paraId="7CAECF52" w14:textId="77777777" w:rsidR="00CF042F" w:rsidRPr="00200749" w:rsidRDefault="00CF042F" w:rsidP="00200749">
            <w:pPr>
              <w:jc w:val="center"/>
              <w:rPr>
                <w:rFonts w:ascii="Arial" w:hAnsi="Arial" w:cs="Arial"/>
                <w:b/>
                <w:sz w:val="18"/>
                <w:szCs w:val="18"/>
              </w:rPr>
            </w:pPr>
          </w:p>
          <w:p w14:paraId="45A77278" w14:textId="77777777" w:rsidR="00CF042F" w:rsidRPr="00200749" w:rsidRDefault="00CF042F" w:rsidP="00200749">
            <w:pPr>
              <w:jc w:val="center"/>
              <w:rPr>
                <w:rFonts w:ascii="Arial" w:hAnsi="Arial" w:cs="Arial"/>
                <w:bCs/>
                <w:sz w:val="18"/>
                <w:szCs w:val="18"/>
              </w:rPr>
            </w:pPr>
            <w:r w:rsidRPr="00200749">
              <w:rPr>
                <w:rFonts w:ascii="Arial" w:hAnsi="Arial" w:cs="Arial"/>
                <w:bCs/>
                <w:sz w:val="18"/>
                <w:szCs w:val="18"/>
              </w:rPr>
              <w:t xml:space="preserve">Date d’Effet : </w:t>
            </w:r>
          </w:p>
          <w:p w14:paraId="08B5EA08" w14:textId="77777777" w:rsidR="00AA69D5" w:rsidRPr="00200749" w:rsidRDefault="00AA69D5" w:rsidP="00200749">
            <w:pPr>
              <w:jc w:val="center"/>
              <w:rPr>
                <w:rFonts w:ascii="Arial" w:hAnsi="Arial" w:cs="Arial"/>
                <w:bCs/>
                <w:sz w:val="18"/>
                <w:szCs w:val="18"/>
              </w:rPr>
            </w:pPr>
          </w:p>
          <w:p w14:paraId="569D0926" w14:textId="0BEFC71A" w:rsidR="00CF042F" w:rsidRPr="00200749" w:rsidRDefault="00CF042F" w:rsidP="00200749">
            <w:pPr>
              <w:jc w:val="center"/>
              <w:rPr>
                <w:rFonts w:ascii="Arial" w:hAnsi="Arial" w:cs="Arial"/>
                <w:b/>
                <w:sz w:val="18"/>
                <w:szCs w:val="18"/>
              </w:rPr>
            </w:pPr>
            <w:r w:rsidRPr="00200749">
              <w:rPr>
                <w:rFonts w:ascii="Arial" w:hAnsi="Arial" w:cs="Arial"/>
                <w:bCs/>
                <w:sz w:val="18"/>
                <w:szCs w:val="18"/>
              </w:rPr>
              <w:t>Date de Fin :</w:t>
            </w:r>
            <w:r w:rsidRPr="00200749">
              <w:rPr>
                <w:rFonts w:ascii="Arial" w:hAnsi="Arial" w:cs="Arial"/>
                <w:b/>
                <w:sz w:val="18"/>
                <w:szCs w:val="18"/>
              </w:rPr>
              <w:t xml:space="preserve"> </w:t>
            </w:r>
          </w:p>
        </w:tc>
        <w:tc>
          <w:tcPr>
            <w:tcW w:w="1170" w:type="dxa"/>
            <w:vAlign w:val="center"/>
          </w:tcPr>
          <w:p w14:paraId="7E3300A9" w14:textId="77777777" w:rsidR="00CF042F" w:rsidRPr="00200749" w:rsidRDefault="00CF042F" w:rsidP="00200749">
            <w:pPr>
              <w:jc w:val="center"/>
              <w:rPr>
                <w:rFonts w:ascii="Arial" w:hAnsi="Arial" w:cs="Arial"/>
                <w:b/>
                <w:sz w:val="18"/>
                <w:szCs w:val="18"/>
              </w:rPr>
            </w:pPr>
          </w:p>
        </w:tc>
      </w:tr>
      <w:tr w:rsidR="00511035" w:rsidRPr="00200749" w14:paraId="06FA0B7E" w14:textId="05AD4823" w:rsidTr="00730965">
        <w:trPr>
          <w:trHeight w:val="428"/>
        </w:trPr>
        <w:tc>
          <w:tcPr>
            <w:tcW w:w="3960" w:type="dxa"/>
            <w:vAlign w:val="center"/>
          </w:tcPr>
          <w:p w14:paraId="5738D072" w14:textId="41688487" w:rsidR="00CF042F" w:rsidRPr="00200749" w:rsidRDefault="00CF042F" w:rsidP="00200749">
            <w:pPr>
              <w:rPr>
                <w:rFonts w:ascii="Arial" w:hAnsi="Arial" w:cs="Arial"/>
                <w:b/>
                <w:sz w:val="18"/>
                <w:szCs w:val="18"/>
              </w:rPr>
            </w:pPr>
            <w:r w:rsidRPr="00200749">
              <w:rPr>
                <w:rFonts w:ascii="Arial" w:hAnsi="Arial" w:cs="Arial"/>
                <w:b/>
                <w:sz w:val="18"/>
                <w:szCs w:val="18"/>
              </w:rPr>
              <w:t xml:space="preserve">TOTAL HT </w:t>
            </w:r>
          </w:p>
        </w:tc>
        <w:tc>
          <w:tcPr>
            <w:tcW w:w="2340" w:type="dxa"/>
            <w:vAlign w:val="center"/>
          </w:tcPr>
          <w:p w14:paraId="4454EFF7" w14:textId="77777777" w:rsidR="00CF042F" w:rsidRPr="00200749" w:rsidRDefault="00CF042F" w:rsidP="00200749">
            <w:pPr>
              <w:jc w:val="center"/>
              <w:rPr>
                <w:rFonts w:ascii="Arial" w:hAnsi="Arial" w:cs="Arial"/>
                <w:b/>
                <w:sz w:val="18"/>
                <w:szCs w:val="18"/>
              </w:rPr>
            </w:pPr>
          </w:p>
        </w:tc>
        <w:tc>
          <w:tcPr>
            <w:tcW w:w="2340" w:type="dxa"/>
            <w:vAlign w:val="center"/>
          </w:tcPr>
          <w:p w14:paraId="59C2B81F" w14:textId="77777777" w:rsidR="00CF042F" w:rsidRPr="00200749" w:rsidRDefault="00CF042F" w:rsidP="00200749">
            <w:pPr>
              <w:jc w:val="center"/>
              <w:rPr>
                <w:rFonts w:ascii="Arial" w:hAnsi="Arial" w:cs="Arial"/>
                <w:b/>
                <w:sz w:val="18"/>
                <w:szCs w:val="18"/>
              </w:rPr>
            </w:pPr>
          </w:p>
        </w:tc>
        <w:tc>
          <w:tcPr>
            <w:tcW w:w="1170" w:type="dxa"/>
            <w:vAlign w:val="center"/>
          </w:tcPr>
          <w:p w14:paraId="63B51A30" w14:textId="77777777" w:rsidR="00CF042F" w:rsidRPr="00200749" w:rsidRDefault="00CF042F" w:rsidP="00200749">
            <w:pPr>
              <w:jc w:val="center"/>
              <w:rPr>
                <w:rFonts w:ascii="Arial" w:hAnsi="Arial" w:cs="Arial"/>
                <w:b/>
                <w:sz w:val="18"/>
                <w:szCs w:val="18"/>
              </w:rPr>
            </w:pPr>
          </w:p>
        </w:tc>
      </w:tr>
    </w:tbl>
    <w:p w14:paraId="2F3FF5C6" w14:textId="77777777" w:rsidR="00436143" w:rsidRPr="00200749" w:rsidRDefault="00436143" w:rsidP="00200749">
      <w:pPr>
        <w:spacing w:after="0" w:line="240" w:lineRule="auto"/>
        <w:rPr>
          <w:rFonts w:ascii="Arial" w:hAnsi="Arial" w:cs="Arial"/>
          <w:sz w:val="18"/>
          <w:szCs w:val="18"/>
        </w:rPr>
      </w:pPr>
    </w:p>
    <w:p w14:paraId="69B2257D" w14:textId="64C2068B" w:rsidR="00583173" w:rsidRPr="00200749" w:rsidRDefault="00583173" w:rsidP="00200749">
      <w:pPr>
        <w:spacing w:after="0" w:line="240" w:lineRule="auto"/>
        <w:jc w:val="both"/>
        <w:rPr>
          <w:rFonts w:ascii="Arial" w:hAnsi="Arial" w:cs="Arial"/>
          <w:b/>
          <w:bCs/>
          <w:sz w:val="18"/>
          <w:szCs w:val="18"/>
        </w:rPr>
      </w:pPr>
      <w:r w:rsidRPr="00200749">
        <w:rPr>
          <w:rFonts w:ascii="Arial" w:hAnsi="Arial" w:cs="Arial"/>
          <w:b/>
          <w:bCs/>
          <w:sz w:val="18"/>
          <w:szCs w:val="18"/>
        </w:rPr>
        <w:t xml:space="preserve">Conditions Additionnelles </w:t>
      </w:r>
    </w:p>
    <w:p w14:paraId="0281E4A8" w14:textId="77777777" w:rsidR="00583173" w:rsidRPr="00200749" w:rsidRDefault="00583173" w:rsidP="00200749">
      <w:pPr>
        <w:spacing w:after="0" w:line="240" w:lineRule="auto"/>
        <w:jc w:val="both"/>
        <w:rPr>
          <w:rFonts w:ascii="Arial" w:hAnsi="Arial" w:cs="Arial"/>
          <w:sz w:val="18"/>
          <w:szCs w:val="18"/>
        </w:rPr>
      </w:pPr>
    </w:p>
    <w:p w14:paraId="6474DC8F" w14:textId="7C388F7A" w:rsidR="00AA69D5" w:rsidRPr="00200749" w:rsidRDefault="00CF042F" w:rsidP="00200749">
      <w:pPr>
        <w:pStyle w:val="Paragraphedeliste"/>
        <w:numPr>
          <w:ilvl w:val="0"/>
          <w:numId w:val="7"/>
        </w:numPr>
        <w:spacing w:after="0" w:line="240" w:lineRule="auto"/>
        <w:jc w:val="both"/>
        <w:rPr>
          <w:rFonts w:ascii="Arial" w:hAnsi="Arial" w:cs="Arial"/>
          <w:sz w:val="18"/>
          <w:szCs w:val="18"/>
          <w:u w:val="single"/>
        </w:rPr>
      </w:pPr>
      <w:r w:rsidRPr="00200749">
        <w:rPr>
          <w:rFonts w:ascii="Arial" w:hAnsi="Arial" w:cs="Arial"/>
          <w:sz w:val="18"/>
          <w:szCs w:val="18"/>
          <w:u w:val="single"/>
        </w:rPr>
        <w:t>Modalités de paiement</w:t>
      </w:r>
      <w:r w:rsidR="00511035" w:rsidRPr="00200749">
        <w:rPr>
          <w:rFonts w:ascii="Arial" w:hAnsi="Arial" w:cs="Arial"/>
          <w:sz w:val="18"/>
          <w:szCs w:val="18"/>
          <w:u w:val="single"/>
        </w:rPr>
        <w:t>.</w:t>
      </w:r>
      <w:r w:rsidRPr="00200749">
        <w:rPr>
          <w:rFonts w:ascii="Arial" w:hAnsi="Arial" w:cs="Arial"/>
          <w:sz w:val="18"/>
          <w:szCs w:val="18"/>
          <w:u w:val="single"/>
        </w:rPr>
        <w:t xml:space="preserve"> </w:t>
      </w:r>
    </w:p>
    <w:p w14:paraId="5BA28C86" w14:textId="77777777" w:rsidR="00AA69D5" w:rsidRPr="00200749" w:rsidRDefault="00AA69D5" w:rsidP="00200749">
      <w:pPr>
        <w:pStyle w:val="Paragraphedeliste"/>
        <w:spacing w:after="0" w:line="240" w:lineRule="auto"/>
        <w:jc w:val="both"/>
        <w:rPr>
          <w:rFonts w:ascii="Arial" w:hAnsi="Arial" w:cs="Arial"/>
          <w:b/>
          <w:bCs/>
          <w:sz w:val="18"/>
          <w:szCs w:val="18"/>
        </w:rPr>
      </w:pPr>
    </w:p>
    <w:p w14:paraId="4547A3E1" w14:textId="2EF0C334" w:rsidR="00CF042F" w:rsidRPr="00200749" w:rsidRDefault="00141D6F" w:rsidP="00200749">
      <w:pPr>
        <w:spacing w:after="0" w:line="240" w:lineRule="auto"/>
        <w:ind w:left="360"/>
        <w:jc w:val="both"/>
        <w:rPr>
          <w:rFonts w:ascii="Arial" w:hAnsi="Arial" w:cs="Arial"/>
          <w:sz w:val="18"/>
          <w:szCs w:val="18"/>
        </w:rPr>
      </w:pPr>
      <w:r w:rsidRPr="00200749">
        <w:rPr>
          <w:rFonts w:ascii="Arial" w:hAnsi="Arial" w:cs="Arial"/>
          <w:sz w:val="18"/>
          <w:szCs w:val="18"/>
        </w:rPr>
        <w:t>Les factures doivent être payées au plus tard trente (</w:t>
      </w:r>
      <w:r w:rsidR="00C74386" w:rsidRPr="00200749">
        <w:rPr>
          <w:rFonts w:ascii="Arial" w:hAnsi="Arial" w:cs="Arial"/>
          <w:sz w:val="18"/>
          <w:szCs w:val="18"/>
        </w:rPr>
        <w:t>30</w:t>
      </w:r>
      <w:r w:rsidRPr="00200749">
        <w:rPr>
          <w:rFonts w:ascii="Arial" w:hAnsi="Arial" w:cs="Arial"/>
          <w:sz w:val="18"/>
          <w:szCs w:val="18"/>
        </w:rPr>
        <w:t>)</w:t>
      </w:r>
      <w:r w:rsidR="00CF042F" w:rsidRPr="00200749">
        <w:rPr>
          <w:rFonts w:ascii="Arial" w:hAnsi="Arial" w:cs="Arial"/>
          <w:sz w:val="18"/>
          <w:szCs w:val="18"/>
        </w:rPr>
        <w:t xml:space="preserve"> jours à compter de la </w:t>
      </w:r>
      <w:r w:rsidRPr="00200749">
        <w:rPr>
          <w:rFonts w:ascii="Arial" w:hAnsi="Arial" w:cs="Arial"/>
          <w:sz w:val="18"/>
          <w:szCs w:val="18"/>
        </w:rPr>
        <w:t xml:space="preserve">date de la </w:t>
      </w:r>
      <w:r w:rsidR="00CF042F" w:rsidRPr="00200749">
        <w:rPr>
          <w:rFonts w:ascii="Arial" w:hAnsi="Arial" w:cs="Arial"/>
          <w:sz w:val="18"/>
          <w:szCs w:val="18"/>
        </w:rPr>
        <w:t>réception de la facture</w:t>
      </w:r>
      <w:r w:rsidR="005D6D51" w:rsidRPr="00200749">
        <w:rPr>
          <w:rFonts w:ascii="Arial" w:hAnsi="Arial" w:cs="Arial"/>
          <w:sz w:val="18"/>
          <w:szCs w:val="18"/>
        </w:rPr>
        <w:t xml:space="preserve"> applicable</w:t>
      </w:r>
      <w:r w:rsidR="00CF042F" w:rsidRPr="00200749">
        <w:rPr>
          <w:rFonts w:ascii="Arial" w:hAnsi="Arial" w:cs="Arial"/>
          <w:sz w:val="18"/>
          <w:szCs w:val="18"/>
        </w:rPr>
        <w:t xml:space="preserve">. </w:t>
      </w:r>
    </w:p>
    <w:p w14:paraId="0CB95BC0" w14:textId="77777777" w:rsidR="00A32179" w:rsidRPr="00200749" w:rsidRDefault="00A32179" w:rsidP="00200749">
      <w:pPr>
        <w:pStyle w:val="Paragraphedeliste"/>
        <w:spacing w:after="0" w:line="240" w:lineRule="auto"/>
        <w:jc w:val="both"/>
        <w:rPr>
          <w:rFonts w:ascii="Arial" w:hAnsi="Arial" w:cs="Arial"/>
          <w:sz w:val="18"/>
          <w:szCs w:val="18"/>
        </w:rPr>
      </w:pPr>
    </w:p>
    <w:p w14:paraId="4086EC13" w14:textId="77777777" w:rsidR="00AA69D5" w:rsidRPr="00200749" w:rsidRDefault="00583173" w:rsidP="00200749">
      <w:pPr>
        <w:pStyle w:val="Paragraphedeliste"/>
        <w:numPr>
          <w:ilvl w:val="0"/>
          <w:numId w:val="7"/>
        </w:numPr>
        <w:spacing w:after="0" w:line="240" w:lineRule="auto"/>
        <w:jc w:val="both"/>
        <w:rPr>
          <w:rFonts w:ascii="Arial" w:hAnsi="Arial" w:cs="Arial"/>
          <w:sz w:val="18"/>
          <w:szCs w:val="18"/>
          <w:u w:val="single"/>
        </w:rPr>
      </w:pPr>
      <w:r w:rsidRPr="00200749">
        <w:rPr>
          <w:rFonts w:ascii="Arial" w:hAnsi="Arial" w:cs="Arial"/>
          <w:sz w:val="18"/>
          <w:szCs w:val="18"/>
          <w:u w:val="single"/>
        </w:rPr>
        <w:t xml:space="preserve">Mode de livraison en </w:t>
      </w:r>
      <w:r w:rsidR="00A32179" w:rsidRPr="00200749">
        <w:rPr>
          <w:rFonts w:ascii="Arial" w:hAnsi="Arial" w:cs="Arial"/>
          <w:sz w:val="18"/>
          <w:szCs w:val="18"/>
          <w:u w:val="single"/>
        </w:rPr>
        <w:t>D</w:t>
      </w:r>
      <w:r w:rsidRPr="00200749">
        <w:rPr>
          <w:rFonts w:ascii="Arial" w:hAnsi="Arial" w:cs="Arial"/>
          <w:sz w:val="18"/>
          <w:szCs w:val="18"/>
          <w:u w:val="single"/>
        </w:rPr>
        <w:t xml:space="preserve">atafeed. </w:t>
      </w:r>
    </w:p>
    <w:p w14:paraId="2090A862" w14:textId="77777777" w:rsidR="00AA69D5" w:rsidRPr="00200749" w:rsidRDefault="00AA69D5" w:rsidP="00200749">
      <w:pPr>
        <w:pStyle w:val="Paragraphedeliste"/>
        <w:spacing w:after="0" w:line="240" w:lineRule="auto"/>
        <w:jc w:val="both"/>
        <w:rPr>
          <w:rFonts w:ascii="Arial" w:hAnsi="Arial" w:cs="Arial"/>
          <w:sz w:val="18"/>
          <w:szCs w:val="18"/>
        </w:rPr>
      </w:pPr>
    </w:p>
    <w:p w14:paraId="4E84B13E" w14:textId="17B662FE" w:rsidR="00511035" w:rsidRPr="00200749" w:rsidRDefault="00583173" w:rsidP="00200749">
      <w:pPr>
        <w:spacing w:after="0" w:line="240" w:lineRule="auto"/>
        <w:ind w:left="360"/>
        <w:jc w:val="both"/>
        <w:rPr>
          <w:rFonts w:ascii="Arial" w:hAnsi="Arial" w:cs="Arial"/>
          <w:sz w:val="18"/>
          <w:szCs w:val="18"/>
        </w:rPr>
      </w:pPr>
      <w:r w:rsidRPr="00200749">
        <w:rPr>
          <w:rFonts w:ascii="Arial" w:hAnsi="Arial" w:cs="Arial"/>
          <w:sz w:val="18"/>
          <w:szCs w:val="18"/>
        </w:rPr>
        <w:t>L</w:t>
      </w:r>
      <w:r w:rsidR="00511035" w:rsidRPr="00200749">
        <w:rPr>
          <w:rFonts w:ascii="Arial" w:hAnsi="Arial" w:cs="Arial"/>
          <w:sz w:val="18"/>
          <w:szCs w:val="18"/>
        </w:rPr>
        <w:t>a</w:t>
      </w:r>
      <w:r w:rsidRPr="00200749">
        <w:rPr>
          <w:rFonts w:ascii="Arial" w:hAnsi="Arial" w:cs="Arial"/>
          <w:sz w:val="18"/>
          <w:szCs w:val="18"/>
        </w:rPr>
        <w:t xml:space="preserve"> condition suivante s’appliqu</w:t>
      </w:r>
      <w:r w:rsidR="00511035" w:rsidRPr="00200749">
        <w:rPr>
          <w:rFonts w:ascii="Arial" w:hAnsi="Arial" w:cs="Arial"/>
          <w:sz w:val="18"/>
          <w:szCs w:val="18"/>
        </w:rPr>
        <w:t>e</w:t>
      </w:r>
      <w:r w:rsidRPr="00200749">
        <w:rPr>
          <w:rFonts w:ascii="Arial" w:hAnsi="Arial" w:cs="Arial"/>
          <w:sz w:val="18"/>
          <w:szCs w:val="18"/>
        </w:rPr>
        <w:t xml:space="preserve"> dans </w:t>
      </w:r>
      <w:r w:rsidR="00A8409B" w:rsidRPr="00200749">
        <w:rPr>
          <w:rFonts w:ascii="Arial" w:hAnsi="Arial" w:cs="Arial"/>
          <w:sz w:val="18"/>
          <w:szCs w:val="18"/>
        </w:rPr>
        <w:t xml:space="preserve">le cadre ou le </w:t>
      </w:r>
      <w:r w:rsidR="00481D97" w:rsidRPr="00200749">
        <w:rPr>
          <w:rFonts w:ascii="Arial" w:hAnsi="Arial" w:cs="Arial"/>
          <w:sz w:val="18"/>
          <w:szCs w:val="18"/>
        </w:rPr>
        <w:t xml:space="preserve">Souscripteur </w:t>
      </w:r>
      <w:r w:rsidR="00A32179" w:rsidRPr="00200749">
        <w:rPr>
          <w:rFonts w:ascii="Arial" w:hAnsi="Arial" w:cs="Arial"/>
          <w:sz w:val="18"/>
          <w:szCs w:val="18"/>
        </w:rPr>
        <w:t>accède aux Produits via un</w:t>
      </w:r>
      <w:r w:rsidR="00AA69D5" w:rsidRPr="00200749">
        <w:rPr>
          <w:rFonts w:ascii="Arial" w:hAnsi="Arial" w:cs="Arial"/>
          <w:sz w:val="18"/>
          <w:szCs w:val="18"/>
        </w:rPr>
        <w:t xml:space="preserve"> </w:t>
      </w:r>
      <w:proofErr w:type="spellStart"/>
      <w:r w:rsidR="00A32179" w:rsidRPr="00200749">
        <w:rPr>
          <w:rFonts w:ascii="Arial" w:hAnsi="Arial" w:cs="Arial"/>
          <w:sz w:val="18"/>
          <w:szCs w:val="18"/>
        </w:rPr>
        <w:t>Datafeed</w:t>
      </w:r>
      <w:proofErr w:type="spellEnd"/>
      <w:r w:rsidR="00AA69D5" w:rsidRPr="00200749">
        <w:rPr>
          <w:rFonts w:ascii="Arial" w:hAnsi="Arial" w:cs="Arial"/>
          <w:sz w:val="18"/>
          <w:szCs w:val="18"/>
        </w:rPr>
        <w:t> :</w:t>
      </w:r>
      <w:r w:rsidR="00A32179" w:rsidRPr="00200749">
        <w:rPr>
          <w:rFonts w:ascii="Arial" w:hAnsi="Arial" w:cs="Arial"/>
          <w:sz w:val="18"/>
          <w:szCs w:val="18"/>
        </w:rPr>
        <w:t xml:space="preserve"> </w:t>
      </w:r>
    </w:p>
    <w:p w14:paraId="20D72283" w14:textId="77777777" w:rsidR="00141D6F" w:rsidRPr="00200749" w:rsidRDefault="00141D6F" w:rsidP="00200749">
      <w:pPr>
        <w:spacing w:after="0" w:line="240" w:lineRule="auto"/>
        <w:ind w:left="330"/>
        <w:jc w:val="both"/>
        <w:rPr>
          <w:rFonts w:ascii="Arial" w:hAnsi="Arial" w:cs="Arial"/>
          <w:sz w:val="18"/>
          <w:szCs w:val="18"/>
          <w:lang w:val="fr"/>
        </w:rPr>
      </w:pPr>
    </w:p>
    <w:p w14:paraId="77723AEB" w14:textId="4B0073ED" w:rsidR="00141D6F" w:rsidRPr="00200749" w:rsidRDefault="00A8409B" w:rsidP="00200749">
      <w:pPr>
        <w:spacing w:after="0" w:line="240" w:lineRule="auto"/>
        <w:jc w:val="both"/>
        <w:rPr>
          <w:rFonts w:ascii="Arial" w:hAnsi="Arial" w:cs="Arial"/>
          <w:sz w:val="18"/>
          <w:szCs w:val="18"/>
        </w:rPr>
      </w:pPr>
      <w:r w:rsidRPr="00200749">
        <w:rPr>
          <w:rFonts w:ascii="Arial" w:hAnsi="Arial" w:cs="Arial"/>
          <w:sz w:val="18"/>
          <w:szCs w:val="18"/>
          <w:lang w:val="fr"/>
        </w:rPr>
        <w:t xml:space="preserve">Chaque </w:t>
      </w:r>
      <w:r w:rsidR="00885BC2" w:rsidRPr="00200749">
        <w:rPr>
          <w:rFonts w:ascii="Arial" w:hAnsi="Arial" w:cs="Arial"/>
          <w:sz w:val="18"/>
          <w:szCs w:val="18"/>
          <w:lang w:val="fr"/>
        </w:rPr>
        <w:t>Ut</w:t>
      </w:r>
      <w:r w:rsidRPr="00200749">
        <w:rPr>
          <w:rFonts w:ascii="Arial" w:hAnsi="Arial" w:cs="Arial"/>
          <w:sz w:val="18"/>
          <w:szCs w:val="18"/>
          <w:lang w:val="fr"/>
        </w:rPr>
        <w:t xml:space="preserve">ilisateur doit accéder et utiliser les Produits via </w:t>
      </w:r>
      <w:proofErr w:type="spellStart"/>
      <w:r w:rsidRPr="00200749">
        <w:rPr>
          <w:rFonts w:ascii="Arial" w:hAnsi="Arial" w:cs="Arial"/>
          <w:sz w:val="18"/>
          <w:szCs w:val="18"/>
          <w:lang w:val="fr"/>
        </w:rPr>
        <w:t>Datafeed</w:t>
      </w:r>
      <w:proofErr w:type="spellEnd"/>
      <w:r w:rsidRPr="00200749">
        <w:rPr>
          <w:rFonts w:ascii="Arial" w:hAnsi="Arial" w:cs="Arial"/>
          <w:sz w:val="18"/>
          <w:szCs w:val="18"/>
          <w:lang w:val="fr"/>
        </w:rPr>
        <w:t xml:space="preserve"> qui sont soumis aux points de d</w:t>
      </w:r>
      <w:r w:rsidR="00A32179" w:rsidRPr="00200749">
        <w:rPr>
          <w:rFonts w:ascii="Arial" w:hAnsi="Arial" w:cs="Arial"/>
          <w:sz w:val="18"/>
          <w:szCs w:val="18"/>
          <w:lang w:val="fr"/>
        </w:rPr>
        <w:t>o</w:t>
      </w:r>
      <w:r w:rsidRPr="00200749">
        <w:rPr>
          <w:rFonts w:ascii="Arial" w:hAnsi="Arial" w:cs="Arial"/>
          <w:sz w:val="18"/>
          <w:szCs w:val="18"/>
          <w:lang w:val="fr"/>
        </w:rPr>
        <w:t xml:space="preserve">nnées indiqués dans le document </w:t>
      </w:r>
      <w:r w:rsidR="00A32179" w:rsidRPr="00200749">
        <w:rPr>
          <w:rFonts w:ascii="Arial" w:hAnsi="Arial" w:cs="Arial"/>
          <w:sz w:val="18"/>
          <w:szCs w:val="18"/>
          <w:lang w:val="fr"/>
        </w:rPr>
        <w:t xml:space="preserve">« </w:t>
      </w:r>
      <w:proofErr w:type="spellStart"/>
      <w:r w:rsidR="00A32179" w:rsidRPr="00200749">
        <w:rPr>
          <w:rFonts w:ascii="Arial" w:hAnsi="Arial" w:cs="Arial"/>
          <w:i/>
          <w:iCs/>
          <w:sz w:val="18"/>
          <w:szCs w:val="18"/>
          <w:lang w:val="fr"/>
        </w:rPr>
        <w:t>Datafeed</w:t>
      </w:r>
      <w:proofErr w:type="spellEnd"/>
      <w:r w:rsidR="00A32179" w:rsidRPr="00200749">
        <w:rPr>
          <w:rFonts w:ascii="Arial" w:hAnsi="Arial" w:cs="Arial"/>
          <w:i/>
          <w:iCs/>
          <w:sz w:val="18"/>
          <w:szCs w:val="18"/>
          <w:lang w:val="fr"/>
        </w:rPr>
        <w:t xml:space="preserve"> </w:t>
      </w:r>
      <w:proofErr w:type="spellStart"/>
      <w:r w:rsidR="00A32179" w:rsidRPr="00200749">
        <w:rPr>
          <w:rFonts w:ascii="Arial" w:hAnsi="Arial" w:cs="Arial"/>
          <w:i/>
          <w:iCs/>
          <w:sz w:val="18"/>
          <w:szCs w:val="18"/>
          <w:lang w:val="fr"/>
        </w:rPr>
        <w:t>definition</w:t>
      </w:r>
      <w:proofErr w:type="spellEnd"/>
      <w:r w:rsidR="00A32179" w:rsidRPr="00200749">
        <w:rPr>
          <w:rFonts w:ascii="Arial" w:hAnsi="Arial" w:cs="Arial"/>
          <w:i/>
          <w:iCs/>
          <w:sz w:val="18"/>
          <w:szCs w:val="18"/>
          <w:lang w:val="fr"/>
        </w:rPr>
        <w:t xml:space="preserve"> document</w:t>
      </w:r>
      <w:r w:rsidR="00A32179" w:rsidRPr="00200749">
        <w:rPr>
          <w:rFonts w:ascii="Arial" w:hAnsi="Arial" w:cs="Arial"/>
          <w:sz w:val="18"/>
          <w:szCs w:val="18"/>
          <w:lang w:val="fr"/>
        </w:rPr>
        <w:t xml:space="preserve"> » </w:t>
      </w:r>
      <w:r w:rsidRPr="00200749">
        <w:rPr>
          <w:rFonts w:ascii="Arial" w:hAnsi="Arial" w:cs="Arial"/>
          <w:sz w:val="18"/>
          <w:szCs w:val="18"/>
          <w:lang w:val="fr"/>
        </w:rPr>
        <w:t>joint au</w:t>
      </w:r>
      <w:r w:rsidR="00A32179" w:rsidRPr="00200749">
        <w:rPr>
          <w:rFonts w:ascii="Arial" w:hAnsi="Arial" w:cs="Arial"/>
          <w:sz w:val="18"/>
          <w:szCs w:val="18"/>
          <w:lang w:val="fr"/>
        </w:rPr>
        <w:t xml:space="preserve">x présentes. </w:t>
      </w:r>
    </w:p>
    <w:p w14:paraId="6551831A" w14:textId="0A4A57D8" w:rsidR="00436143" w:rsidRPr="00200749" w:rsidRDefault="00EB14D0" w:rsidP="00200749">
      <w:pPr>
        <w:spacing w:after="0" w:line="240" w:lineRule="auto"/>
        <w:jc w:val="both"/>
        <w:rPr>
          <w:rFonts w:ascii="Arial" w:hAnsi="Arial" w:cs="Arial"/>
          <w:sz w:val="18"/>
          <w:szCs w:val="18"/>
        </w:rPr>
      </w:pPr>
      <w:r w:rsidRPr="00200749">
        <w:rPr>
          <w:rFonts w:ascii="Arial" w:hAnsi="Arial" w:cs="Arial"/>
          <w:sz w:val="18"/>
          <w:szCs w:val="18"/>
        </w:rPr>
        <w:t xml:space="preserve">La signature du Devis par les parties vaut acceptance expresse des stipulations contenues dans les Conditions </w:t>
      </w:r>
      <w:r w:rsidR="0029707B" w:rsidRPr="00200749">
        <w:rPr>
          <w:rFonts w:ascii="Arial" w:hAnsi="Arial" w:cs="Arial"/>
          <w:sz w:val="18"/>
          <w:szCs w:val="18"/>
        </w:rPr>
        <w:t>Générales</w:t>
      </w:r>
      <w:r w:rsidRPr="00200749">
        <w:rPr>
          <w:rFonts w:ascii="Arial" w:hAnsi="Arial" w:cs="Arial"/>
          <w:sz w:val="18"/>
          <w:szCs w:val="18"/>
        </w:rPr>
        <w:t xml:space="preserve"> d’Utilisation et de Vente</w:t>
      </w:r>
      <w:r w:rsidR="001E5AAC" w:rsidRPr="00200749">
        <w:rPr>
          <w:rFonts w:ascii="Arial" w:hAnsi="Arial" w:cs="Arial"/>
          <w:sz w:val="18"/>
          <w:szCs w:val="18"/>
        </w:rPr>
        <w:t>, ci-jointes en Annexe A,</w:t>
      </w:r>
      <w:r w:rsidRPr="00200749">
        <w:rPr>
          <w:rFonts w:ascii="Arial" w:hAnsi="Arial" w:cs="Arial"/>
          <w:sz w:val="18"/>
          <w:szCs w:val="18"/>
        </w:rPr>
        <w:t xml:space="preserve"> qui </w:t>
      </w:r>
      <w:r w:rsidR="0029707B" w:rsidRPr="00200749">
        <w:rPr>
          <w:rFonts w:ascii="Arial" w:hAnsi="Arial" w:cs="Arial"/>
          <w:sz w:val="18"/>
          <w:szCs w:val="18"/>
        </w:rPr>
        <w:t xml:space="preserve">sont incorporées intégralement aux présentes et régissent la concession de licence sur les Produits désignés ci-dessus. </w:t>
      </w:r>
    </w:p>
    <w:p w14:paraId="776E9053" w14:textId="77777777" w:rsidR="0029707B" w:rsidRPr="00200749" w:rsidRDefault="0029707B" w:rsidP="00200749">
      <w:pPr>
        <w:spacing w:after="0" w:line="240" w:lineRule="auto"/>
        <w:rPr>
          <w:rFonts w:ascii="Arial" w:hAnsi="Arial" w:cs="Arial"/>
          <w:sz w:val="18"/>
          <w:szCs w:val="18"/>
        </w:rPr>
      </w:pPr>
    </w:p>
    <w:tbl>
      <w:tblPr>
        <w:tblStyle w:val="Grilledutableau"/>
        <w:tblW w:w="9169" w:type="dxa"/>
        <w:tblInd w:w="-5" w:type="dxa"/>
        <w:tblLook w:val="04A0" w:firstRow="1" w:lastRow="0" w:firstColumn="1" w:lastColumn="0" w:noHBand="0" w:noVBand="1"/>
      </w:tblPr>
      <w:tblGrid>
        <w:gridCol w:w="4410"/>
        <w:gridCol w:w="4759"/>
      </w:tblGrid>
      <w:tr w:rsidR="00942E6F" w:rsidRPr="00200749" w14:paraId="2524CC8A" w14:textId="77777777" w:rsidTr="00BF7569">
        <w:trPr>
          <w:trHeight w:val="258"/>
        </w:trPr>
        <w:tc>
          <w:tcPr>
            <w:tcW w:w="9169" w:type="dxa"/>
            <w:gridSpan w:val="2"/>
          </w:tcPr>
          <w:p w14:paraId="351A9DC2" w14:textId="77777777" w:rsidR="00141D6F" w:rsidRPr="00200749" w:rsidRDefault="00141D6F" w:rsidP="00200749">
            <w:pPr>
              <w:rPr>
                <w:rFonts w:ascii="Arial" w:hAnsi="Arial" w:cs="Arial"/>
                <w:b/>
                <w:color w:val="000000" w:themeColor="text1"/>
                <w:sz w:val="18"/>
                <w:szCs w:val="18"/>
              </w:rPr>
            </w:pPr>
          </w:p>
          <w:p w14:paraId="264450E4" w14:textId="77777777" w:rsidR="00942E6F" w:rsidRPr="00200749" w:rsidRDefault="00132E66" w:rsidP="00200749">
            <w:pPr>
              <w:rPr>
                <w:rFonts w:ascii="Arial" w:hAnsi="Arial" w:cs="Arial"/>
                <w:b/>
                <w:color w:val="000000" w:themeColor="text1"/>
                <w:sz w:val="18"/>
                <w:szCs w:val="18"/>
              </w:rPr>
            </w:pPr>
            <w:r w:rsidRPr="00200749">
              <w:rPr>
                <w:rFonts w:ascii="Arial" w:hAnsi="Arial" w:cs="Arial"/>
                <w:b/>
                <w:color w:val="000000" w:themeColor="text1"/>
                <w:sz w:val="18"/>
                <w:szCs w:val="18"/>
              </w:rPr>
              <w:t>SIGNATURE</w:t>
            </w:r>
            <w:r w:rsidR="00606912" w:rsidRPr="00200749">
              <w:rPr>
                <w:rFonts w:ascii="Arial" w:hAnsi="Arial" w:cs="Arial"/>
                <w:b/>
                <w:color w:val="000000" w:themeColor="text1"/>
                <w:sz w:val="18"/>
                <w:szCs w:val="18"/>
              </w:rPr>
              <w:t> </w:t>
            </w:r>
            <w:r w:rsidR="00CF042F" w:rsidRPr="00200749">
              <w:rPr>
                <w:rFonts w:ascii="Arial" w:hAnsi="Arial" w:cs="Arial"/>
                <w:b/>
                <w:color w:val="000000" w:themeColor="text1"/>
                <w:sz w:val="18"/>
                <w:szCs w:val="18"/>
              </w:rPr>
              <w:t xml:space="preserve">PAR LE </w:t>
            </w:r>
            <w:r w:rsidR="00760A63" w:rsidRPr="00200749">
              <w:rPr>
                <w:rFonts w:ascii="Arial" w:hAnsi="Arial" w:cs="Arial"/>
                <w:b/>
                <w:color w:val="000000" w:themeColor="text1"/>
                <w:sz w:val="18"/>
                <w:szCs w:val="18"/>
              </w:rPr>
              <w:t xml:space="preserve">SOUSCRIPTEUR </w:t>
            </w:r>
          </w:p>
          <w:p w14:paraId="031F6EDD" w14:textId="24A9EF0B" w:rsidR="00141D6F" w:rsidRPr="00200749" w:rsidRDefault="00141D6F" w:rsidP="00200749">
            <w:pPr>
              <w:rPr>
                <w:rFonts w:ascii="Arial" w:hAnsi="Arial" w:cs="Arial"/>
                <w:sz w:val="18"/>
                <w:szCs w:val="18"/>
              </w:rPr>
            </w:pPr>
          </w:p>
        </w:tc>
      </w:tr>
      <w:tr w:rsidR="00942E6F" w:rsidRPr="00200749" w14:paraId="1705264A" w14:textId="77777777" w:rsidTr="00BF7569">
        <w:trPr>
          <w:trHeight w:val="258"/>
        </w:trPr>
        <w:tc>
          <w:tcPr>
            <w:tcW w:w="4410" w:type="dxa"/>
          </w:tcPr>
          <w:p w14:paraId="244034A9" w14:textId="77777777" w:rsidR="00141D6F" w:rsidRPr="00200749" w:rsidRDefault="00141D6F" w:rsidP="00200749">
            <w:pPr>
              <w:rPr>
                <w:rFonts w:ascii="Arial" w:hAnsi="Arial" w:cs="Arial"/>
                <w:sz w:val="18"/>
                <w:szCs w:val="18"/>
              </w:rPr>
            </w:pPr>
          </w:p>
          <w:p w14:paraId="00C04396" w14:textId="77777777" w:rsidR="00942E6F" w:rsidRPr="00200749" w:rsidRDefault="00942E6F" w:rsidP="00200749">
            <w:pPr>
              <w:rPr>
                <w:rFonts w:ascii="Arial" w:hAnsi="Arial" w:cs="Arial"/>
                <w:sz w:val="18"/>
                <w:szCs w:val="18"/>
              </w:rPr>
            </w:pPr>
            <w:r w:rsidRPr="00200749">
              <w:rPr>
                <w:rFonts w:ascii="Arial" w:hAnsi="Arial" w:cs="Arial"/>
                <w:sz w:val="18"/>
                <w:szCs w:val="18"/>
              </w:rPr>
              <w:t>Nom (si différent du contact) :</w:t>
            </w:r>
          </w:p>
          <w:p w14:paraId="0FC788A0" w14:textId="5892547E" w:rsidR="00141D6F" w:rsidRPr="00200749" w:rsidRDefault="00141D6F" w:rsidP="00200749">
            <w:pPr>
              <w:rPr>
                <w:rFonts w:ascii="Arial" w:hAnsi="Arial" w:cs="Arial"/>
                <w:sz w:val="18"/>
                <w:szCs w:val="18"/>
              </w:rPr>
            </w:pPr>
          </w:p>
        </w:tc>
        <w:tc>
          <w:tcPr>
            <w:tcW w:w="4759" w:type="dxa"/>
          </w:tcPr>
          <w:p w14:paraId="74D12854" w14:textId="77777777" w:rsidR="00942E6F" w:rsidRPr="00200749" w:rsidRDefault="00942E6F" w:rsidP="00200749">
            <w:pPr>
              <w:jc w:val="both"/>
              <w:rPr>
                <w:rFonts w:ascii="Arial" w:hAnsi="Arial" w:cs="Arial"/>
                <w:sz w:val="18"/>
                <w:szCs w:val="18"/>
              </w:rPr>
            </w:pPr>
          </w:p>
        </w:tc>
      </w:tr>
      <w:tr w:rsidR="0029707B" w:rsidRPr="00200749" w14:paraId="7AF8B9CF" w14:textId="77777777" w:rsidTr="00BF7569">
        <w:trPr>
          <w:trHeight w:val="258"/>
        </w:trPr>
        <w:tc>
          <w:tcPr>
            <w:tcW w:w="4410" w:type="dxa"/>
          </w:tcPr>
          <w:p w14:paraId="661B3A0C" w14:textId="77777777" w:rsidR="00141D6F" w:rsidRPr="00200749" w:rsidRDefault="00141D6F" w:rsidP="00200749">
            <w:pPr>
              <w:rPr>
                <w:rFonts w:ascii="Arial" w:hAnsi="Arial" w:cs="Arial"/>
                <w:sz w:val="18"/>
                <w:szCs w:val="18"/>
              </w:rPr>
            </w:pPr>
          </w:p>
          <w:p w14:paraId="3D919A28" w14:textId="6B4C385D" w:rsidR="0029707B" w:rsidRPr="00200749" w:rsidRDefault="0029707B" w:rsidP="00200749">
            <w:pPr>
              <w:rPr>
                <w:rFonts w:ascii="Arial" w:hAnsi="Arial" w:cs="Arial"/>
                <w:sz w:val="18"/>
                <w:szCs w:val="18"/>
              </w:rPr>
            </w:pPr>
            <w:r w:rsidRPr="00200749">
              <w:rPr>
                <w:rFonts w:ascii="Arial" w:hAnsi="Arial" w:cs="Arial"/>
                <w:sz w:val="18"/>
                <w:szCs w:val="18"/>
              </w:rPr>
              <w:t xml:space="preserve">Signature : </w:t>
            </w:r>
          </w:p>
        </w:tc>
        <w:tc>
          <w:tcPr>
            <w:tcW w:w="4759" w:type="dxa"/>
          </w:tcPr>
          <w:p w14:paraId="50048CD6" w14:textId="77777777" w:rsidR="0029707B" w:rsidRPr="00200749" w:rsidRDefault="0029707B" w:rsidP="00200749">
            <w:pPr>
              <w:jc w:val="both"/>
              <w:rPr>
                <w:rFonts w:ascii="Arial" w:hAnsi="Arial" w:cs="Arial"/>
                <w:sz w:val="18"/>
                <w:szCs w:val="18"/>
              </w:rPr>
            </w:pPr>
          </w:p>
          <w:p w14:paraId="480253C6" w14:textId="77777777" w:rsidR="0029707B" w:rsidRPr="00200749" w:rsidRDefault="0029707B" w:rsidP="00200749">
            <w:pPr>
              <w:jc w:val="both"/>
              <w:rPr>
                <w:rFonts w:ascii="Arial" w:hAnsi="Arial" w:cs="Arial"/>
                <w:sz w:val="18"/>
                <w:szCs w:val="18"/>
              </w:rPr>
            </w:pPr>
          </w:p>
          <w:p w14:paraId="15D3D756" w14:textId="599BC5DB" w:rsidR="0029707B" w:rsidRPr="00200749" w:rsidRDefault="0029707B" w:rsidP="00200749">
            <w:pPr>
              <w:jc w:val="both"/>
              <w:rPr>
                <w:rFonts w:ascii="Arial" w:hAnsi="Arial" w:cs="Arial"/>
                <w:sz w:val="18"/>
                <w:szCs w:val="18"/>
              </w:rPr>
            </w:pPr>
          </w:p>
        </w:tc>
      </w:tr>
      <w:tr w:rsidR="00942E6F" w:rsidRPr="00200749" w14:paraId="080A39AD" w14:textId="77777777" w:rsidTr="00BF7569">
        <w:trPr>
          <w:trHeight w:val="273"/>
        </w:trPr>
        <w:tc>
          <w:tcPr>
            <w:tcW w:w="4410" w:type="dxa"/>
          </w:tcPr>
          <w:p w14:paraId="4483A790" w14:textId="77777777" w:rsidR="00141D6F" w:rsidRPr="00200749" w:rsidRDefault="00141D6F" w:rsidP="00200749">
            <w:pPr>
              <w:rPr>
                <w:rFonts w:ascii="Arial" w:hAnsi="Arial" w:cs="Arial"/>
                <w:sz w:val="18"/>
                <w:szCs w:val="18"/>
              </w:rPr>
            </w:pPr>
          </w:p>
          <w:p w14:paraId="24C8862F" w14:textId="77777777" w:rsidR="00942E6F" w:rsidRPr="00200749" w:rsidRDefault="00942E6F" w:rsidP="00200749">
            <w:pPr>
              <w:rPr>
                <w:rFonts w:ascii="Arial" w:hAnsi="Arial" w:cs="Arial"/>
                <w:sz w:val="18"/>
                <w:szCs w:val="18"/>
              </w:rPr>
            </w:pPr>
            <w:r w:rsidRPr="00200749">
              <w:rPr>
                <w:rFonts w:ascii="Arial" w:hAnsi="Arial" w:cs="Arial"/>
                <w:sz w:val="18"/>
                <w:szCs w:val="18"/>
              </w:rPr>
              <w:t>Fonction :</w:t>
            </w:r>
          </w:p>
          <w:p w14:paraId="3B9A9D74" w14:textId="764734FB" w:rsidR="00141D6F" w:rsidRPr="00200749" w:rsidRDefault="00141D6F" w:rsidP="00200749">
            <w:pPr>
              <w:rPr>
                <w:rFonts w:ascii="Arial" w:hAnsi="Arial" w:cs="Arial"/>
                <w:sz w:val="18"/>
                <w:szCs w:val="18"/>
              </w:rPr>
            </w:pPr>
          </w:p>
        </w:tc>
        <w:tc>
          <w:tcPr>
            <w:tcW w:w="4759" w:type="dxa"/>
          </w:tcPr>
          <w:p w14:paraId="35974A4D" w14:textId="77777777" w:rsidR="00942E6F" w:rsidRPr="00200749" w:rsidRDefault="00942E6F" w:rsidP="00200749">
            <w:pPr>
              <w:jc w:val="both"/>
              <w:rPr>
                <w:rFonts w:ascii="Arial" w:hAnsi="Arial" w:cs="Arial"/>
                <w:sz w:val="18"/>
                <w:szCs w:val="18"/>
              </w:rPr>
            </w:pPr>
          </w:p>
        </w:tc>
      </w:tr>
      <w:tr w:rsidR="00942E6F" w:rsidRPr="00200749" w14:paraId="391057D1" w14:textId="77777777" w:rsidTr="00BF7569">
        <w:trPr>
          <w:trHeight w:val="258"/>
        </w:trPr>
        <w:tc>
          <w:tcPr>
            <w:tcW w:w="4410" w:type="dxa"/>
          </w:tcPr>
          <w:p w14:paraId="6EB37662" w14:textId="77777777" w:rsidR="00141D6F" w:rsidRPr="00200749" w:rsidRDefault="00141D6F" w:rsidP="00200749">
            <w:pPr>
              <w:rPr>
                <w:rFonts w:ascii="Arial" w:hAnsi="Arial" w:cs="Arial"/>
                <w:sz w:val="18"/>
                <w:szCs w:val="18"/>
              </w:rPr>
            </w:pPr>
          </w:p>
          <w:p w14:paraId="3E195AA2" w14:textId="77777777" w:rsidR="00141D6F" w:rsidRPr="00200749" w:rsidRDefault="00141D6F" w:rsidP="00200749">
            <w:pPr>
              <w:rPr>
                <w:rFonts w:ascii="Arial" w:hAnsi="Arial" w:cs="Arial"/>
                <w:sz w:val="18"/>
                <w:szCs w:val="18"/>
              </w:rPr>
            </w:pPr>
          </w:p>
          <w:p w14:paraId="0B536330" w14:textId="25AECDC9" w:rsidR="00942E6F" w:rsidRPr="00200749" w:rsidRDefault="00942E6F" w:rsidP="00200749">
            <w:pPr>
              <w:rPr>
                <w:rFonts w:ascii="Arial" w:hAnsi="Arial" w:cs="Arial"/>
                <w:sz w:val="18"/>
                <w:szCs w:val="18"/>
              </w:rPr>
            </w:pPr>
            <w:r w:rsidRPr="00200749">
              <w:rPr>
                <w:rFonts w:ascii="Arial" w:hAnsi="Arial" w:cs="Arial"/>
                <w:sz w:val="18"/>
                <w:szCs w:val="18"/>
              </w:rPr>
              <w:t>Date</w:t>
            </w:r>
            <w:r w:rsidR="004A0D7D" w:rsidRPr="00200749">
              <w:rPr>
                <w:rFonts w:ascii="Arial" w:hAnsi="Arial" w:cs="Arial"/>
                <w:sz w:val="18"/>
                <w:szCs w:val="18"/>
              </w:rPr>
              <w:t> :</w:t>
            </w:r>
          </w:p>
        </w:tc>
        <w:tc>
          <w:tcPr>
            <w:tcW w:w="4759" w:type="dxa"/>
          </w:tcPr>
          <w:p w14:paraId="1910EAE7" w14:textId="77777777" w:rsidR="00942E6F" w:rsidRPr="00200749" w:rsidRDefault="00942E6F" w:rsidP="00200749">
            <w:pPr>
              <w:jc w:val="both"/>
              <w:rPr>
                <w:rFonts w:ascii="Arial" w:hAnsi="Arial" w:cs="Arial"/>
                <w:sz w:val="18"/>
                <w:szCs w:val="18"/>
              </w:rPr>
            </w:pPr>
          </w:p>
        </w:tc>
      </w:tr>
      <w:tr w:rsidR="00F06B0B" w:rsidRPr="00200749" w14:paraId="5C454DB8" w14:textId="77777777" w:rsidTr="00BF7569">
        <w:trPr>
          <w:trHeight w:val="258"/>
        </w:trPr>
        <w:tc>
          <w:tcPr>
            <w:tcW w:w="4410" w:type="dxa"/>
          </w:tcPr>
          <w:p w14:paraId="70A954C6" w14:textId="77777777" w:rsidR="00141D6F" w:rsidRPr="00200749" w:rsidRDefault="00141D6F" w:rsidP="00200749">
            <w:pPr>
              <w:rPr>
                <w:rFonts w:ascii="Arial" w:hAnsi="Arial" w:cs="Arial"/>
                <w:sz w:val="18"/>
                <w:szCs w:val="18"/>
              </w:rPr>
            </w:pPr>
          </w:p>
          <w:p w14:paraId="3AAE8622" w14:textId="0AF40FE2" w:rsidR="00F06B0B" w:rsidRPr="00200749" w:rsidRDefault="00F06B0B" w:rsidP="00200749">
            <w:pPr>
              <w:rPr>
                <w:rFonts w:ascii="Arial" w:hAnsi="Arial" w:cs="Arial"/>
                <w:sz w:val="18"/>
                <w:szCs w:val="18"/>
              </w:rPr>
            </w:pPr>
            <w:r w:rsidRPr="00200749">
              <w:rPr>
                <w:rFonts w:ascii="Arial" w:hAnsi="Arial" w:cs="Arial"/>
                <w:sz w:val="18"/>
                <w:szCs w:val="18"/>
              </w:rPr>
              <w:t>Numéro de bon de commande</w:t>
            </w:r>
            <w:r w:rsidR="00141D6F" w:rsidRPr="00200749">
              <w:rPr>
                <w:rFonts w:ascii="Arial" w:hAnsi="Arial" w:cs="Arial"/>
                <w:sz w:val="18"/>
                <w:szCs w:val="18"/>
              </w:rPr>
              <w:t xml:space="preserve"> </w:t>
            </w:r>
            <w:r w:rsidR="0066115A" w:rsidRPr="00200749">
              <w:rPr>
                <w:rFonts w:ascii="Arial" w:hAnsi="Arial" w:cs="Arial"/>
                <w:sz w:val="18"/>
                <w:szCs w:val="18"/>
              </w:rPr>
              <w:t>(si nécessaire)</w:t>
            </w:r>
            <w:r w:rsidRPr="00200749">
              <w:rPr>
                <w:rFonts w:ascii="Arial" w:hAnsi="Arial" w:cs="Arial"/>
                <w:sz w:val="18"/>
                <w:szCs w:val="18"/>
              </w:rPr>
              <w:t> :</w:t>
            </w:r>
          </w:p>
          <w:p w14:paraId="57AC7A24" w14:textId="75EDB10F" w:rsidR="00141D6F" w:rsidRPr="00200749" w:rsidRDefault="00141D6F" w:rsidP="00200749">
            <w:pPr>
              <w:rPr>
                <w:rFonts w:ascii="Arial" w:hAnsi="Arial" w:cs="Arial"/>
                <w:sz w:val="18"/>
                <w:szCs w:val="18"/>
              </w:rPr>
            </w:pPr>
          </w:p>
        </w:tc>
        <w:tc>
          <w:tcPr>
            <w:tcW w:w="4759" w:type="dxa"/>
          </w:tcPr>
          <w:p w14:paraId="0ED6AA05" w14:textId="77777777" w:rsidR="00F06B0B" w:rsidRPr="00200749" w:rsidRDefault="00F06B0B" w:rsidP="00200749">
            <w:pPr>
              <w:jc w:val="both"/>
              <w:rPr>
                <w:rFonts w:ascii="Arial" w:hAnsi="Arial" w:cs="Arial"/>
                <w:sz w:val="18"/>
                <w:szCs w:val="18"/>
              </w:rPr>
            </w:pPr>
          </w:p>
        </w:tc>
      </w:tr>
      <w:tr w:rsidR="00F06B0B" w:rsidRPr="00200749" w14:paraId="4EBF24F1" w14:textId="77777777" w:rsidTr="00BF7569">
        <w:trPr>
          <w:trHeight w:val="258"/>
        </w:trPr>
        <w:tc>
          <w:tcPr>
            <w:tcW w:w="4410" w:type="dxa"/>
          </w:tcPr>
          <w:p w14:paraId="55CEAEF6" w14:textId="77777777" w:rsidR="00141D6F" w:rsidRPr="00200749" w:rsidRDefault="00141D6F" w:rsidP="00200749">
            <w:pPr>
              <w:rPr>
                <w:rFonts w:ascii="Arial" w:hAnsi="Arial" w:cs="Arial"/>
                <w:sz w:val="18"/>
                <w:szCs w:val="18"/>
              </w:rPr>
            </w:pPr>
          </w:p>
          <w:p w14:paraId="397555EE" w14:textId="3236E0B2" w:rsidR="00F06B0B" w:rsidRPr="00200749" w:rsidRDefault="00135421" w:rsidP="00200749">
            <w:pPr>
              <w:rPr>
                <w:rFonts w:ascii="Arial" w:hAnsi="Arial" w:cs="Arial"/>
                <w:sz w:val="18"/>
                <w:szCs w:val="18"/>
              </w:rPr>
            </w:pPr>
            <w:r w:rsidRPr="00200749">
              <w:rPr>
                <w:rFonts w:ascii="Arial" w:hAnsi="Arial" w:cs="Arial"/>
                <w:sz w:val="18"/>
                <w:szCs w:val="18"/>
              </w:rPr>
              <w:t>Code service (</w:t>
            </w:r>
            <w:r w:rsidR="00DA53FA" w:rsidRPr="00200749">
              <w:rPr>
                <w:rFonts w:ascii="Arial" w:hAnsi="Arial" w:cs="Arial"/>
                <w:sz w:val="18"/>
                <w:szCs w:val="18"/>
              </w:rPr>
              <w:t>Chorus si nécessaire)</w:t>
            </w:r>
            <w:r w:rsidR="00141D6F" w:rsidRPr="00200749">
              <w:rPr>
                <w:rFonts w:ascii="Arial" w:hAnsi="Arial" w:cs="Arial"/>
                <w:sz w:val="18"/>
                <w:szCs w:val="18"/>
              </w:rPr>
              <w:t xml:space="preserve"> </w:t>
            </w:r>
            <w:r w:rsidRPr="00200749">
              <w:rPr>
                <w:rFonts w:ascii="Arial" w:hAnsi="Arial" w:cs="Arial"/>
                <w:sz w:val="18"/>
                <w:szCs w:val="18"/>
              </w:rPr>
              <w:t>:</w:t>
            </w:r>
          </w:p>
          <w:p w14:paraId="01F60B5D" w14:textId="76C33280" w:rsidR="00141D6F" w:rsidRPr="00200749" w:rsidRDefault="00141D6F" w:rsidP="00200749">
            <w:pPr>
              <w:rPr>
                <w:rFonts w:ascii="Arial" w:hAnsi="Arial" w:cs="Arial"/>
                <w:sz w:val="18"/>
                <w:szCs w:val="18"/>
              </w:rPr>
            </w:pPr>
          </w:p>
        </w:tc>
        <w:tc>
          <w:tcPr>
            <w:tcW w:w="4759" w:type="dxa"/>
          </w:tcPr>
          <w:p w14:paraId="571EAC26" w14:textId="77777777" w:rsidR="00F06B0B" w:rsidRPr="00200749" w:rsidRDefault="00F06B0B" w:rsidP="00200749">
            <w:pPr>
              <w:jc w:val="both"/>
              <w:rPr>
                <w:rFonts w:ascii="Arial" w:hAnsi="Arial" w:cs="Arial"/>
                <w:sz w:val="18"/>
                <w:szCs w:val="18"/>
              </w:rPr>
            </w:pPr>
          </w:p>
        </w:tc>
      </w:tr>
    </w:tbl>
    <w:p w14:paraId="6D92B620" w14:textId="2007EB32" w:rsidR="00C63F09" w:rsidRPr="00200749" w:rsidRDefault="00C63F09" w:rsidP="00200749">
      <w:pPr>
        <w:spacing w:line="240" w:lineRule="auto"/>
        <w:rPr>
          <w:rFonts w:ascii="Arial" w:hAnsi="Arial" w:cs="Arial"/>
          <w:sz w:val="18"/>
          <w:szCs w:val="18"/>
        </w:rPr>
      </w:pPr>
    </w:p>
    <w:tbl>
      <w:tblPr>
        <w:tblStyle w:val="Grilledutableau"/>
        <w:tblW w:w="9169" w:type="dxa"/>
        <w:tblInd w:w="-5" w:type="dxa"/>
        <w:tblLook w:val="04A0" w:firstRow="1" w:lastRow="0" w:firstColumn="1" w:lastColumn="0" w:noHBand="0" w:noVBand="1"/>
      </w:tblPr>
      <w:tblGrid>
        <w:gridCol w:w="4410"/>
        <w:gridCol w:w="4759"/>
      </w:tblGrid>
      <w:tr w:rsidR="0029707B" w:rsidRPr="00200749" w14:paraId="65F7777E" w14:textId="77777777" w:rsidTr="00BF7569">
        <w:trPr>
          <w:trHeight w:val="258"/>
        </w:trPr>
        <w:tc>
          <w:tcPr>
            <w:tcW w:w="9169" w:type="dxa"/>
            <w:gridSpan w:val="2"/>
          </w:tcPr>
          <w:p w14:paraId="348F0552" w14:textId="77777777" w:rsidR="00141D6F" w:rsidRPr="00200749" w:rsidRDefault="00141D6F" w:rsidP="00200749">
            <w:pPr>
              <w:rPr>
                <w:rFonts w:ascii="Arial" w:hAnsi="Arial" w:cs="Arial"/>
                <w:b/>
                <w:color w:val="000000" w:themeColor="text1"/>
                <w:sz w:val="18"/>
                <w:szCs w:val="18"/>
              </w:rPr>
            </w:pPr>
          </w:p>
          <w:p w14:paraId="38F266C8" w14:textId="77777777" w:rsidR="0029707B" w:rsidRPr="00200749" w:rsidRDefault="0029707B" w:rsidP="00200749">
            <w:pPr>
              <w:rPr>
                <w:rFonts w:ascii="Arial" w:hAnsi="Arial" w:cs="Arial"/>
                <w:b/>
                <w:color w:val="000000" w:themeColor="text1"/>
                <w:sz w:val="18"/>
                <w:szCs w:val="18"/>
              </w:rPr>
            </w:pPr>
            <w:r w:rsidRPr="00200749">
              <w:rPr>
                <w:rFonts w:ascii="Arial" w:hAnsi="Arial" w:cs="Arial"/>
                <w:b/>
                <w:color w:val="000000" w:themeColor="text1"/>
                <w:sz w:val="18"/>
                <w:szCs w:val="18"/>
              </w:rPr>
              <w:t xml:space="preserve">SIGNATURE PAR BUREAU VAN DIJK EDITIONS ELECTRONIQUES SAS </w:t>
            </w:r>
          </w:p>
          <w:p w14:paraId="49A1F9C3" w14:textId="5F6B7849" w:rsidR="00141D6F" w:rsidRPr="00200749" w:rsidRDefault="00141D6F" w:rsidP="00200749">
            <w:pPr>
              <w:rPr>
                <w:rFonts w:ascii="Arial" w:hAnsi="Arial" w:cs="Arial"/>
                <w:sz w:val="18"/>
                <w:szCs w:val="18"/>
              </w:rPr>
            </w:pPr>
          </w:p>
        </w:tc>
      </w:tr>
      <w:tr w:rsidR="0029707B" w:rsidRPr="00200749" w14:paraId="6A092633" w14:textId="77777777" w:rsidTr="00BF7569">
        <w:trPr>
          <w:trHeight w:val="258"/>
        </w:trPr>
        <w:tc>
          <w:tcPr>
            <w:tcW w:w="4410" w:type="dxa"/>
          </w:tcPr>
          <w:p w14:paraId="39623943" w14:textId="77777777" w:rsidR="00141D6F" w:rsidRPr="00200749" w:rsidRDefault="00141D6F" w:rsidP="00200749">
            <w:pPr>
              <w:rPr>
                <w:rFonts w:ascii="Arial" w:hAnsi="Arial" w:cs="Arial"/>
                <w:sz w:val="18"/>
                <w:szCs w:val="18"/>
              </w:rPr>
            </w:pPr>
          </w:p>
          <w:p w14:paraId="1B35FEB6" w14:textId="1F8FDEED" w:rsidR="0029707B" w:rsidRPr="00200749" w:rsidRDefault="0029707B" w:rsidP="00200749">
            <w:pPr>
              <w:rPr>
                <w:rFonts w:ascii="Arial" w:hAnsi="Arial" w:cs="Arial"/>
                <w:sz w:val="18"/>
                <w:szCs w:val="18"/>
              </w:rPr>
            </w:pPr>
            <w:r w:rsidRPr="00200749">
              <w:rPr>
                <w:rFonts w:ascii="Arial" w:hAnsi="Arial" w:cs="Arial"/>
                <w:sz w:val="18"/>
                <w:szCs w:val="18"/>
              </w:rPr>
              <w:t>Nom</w:t>
            </w:r>
            <w:r w:rsidR="00141D6F" w:rsidRPr="00200749">
              <w:rPr>
                <w:rFonts w:ascii="Arial" w:hAnsi="Arial" w:cs="Arial"/>
                <w:sz w:val="18"/>
                <w:szCs w:val="18"/>
              </w:rPr>
              <w:t xml:space="preserve"> </w:t>
            </w:r>
            <w:r w:rsidRPr="00200749">
              <w:rPr>
                <w:rFonts w:ascii="Arial" w:hAnsi="Arial" w:cs="Arial"/>
                <w:sz w:val="18"/>
                <w:szCs w:val="18"/>
              </w:rPr>
              <w:t>:</w:t>
            </w:r>
          </w:p>
          <w:p w14:paraId="61B00BD1" w14:textId="24F96B57" w:rsidR="00CF042F" w:rsidRPr="00200749" w:rsidRDefault="00CF042F" w:rsidP="00200749">
            <w:pPr>
              <w:rPr>
                <w:rFonts w:ascii="Arial" w:hAnsi="Arial" w:cs="Arial"/>
                <w:sz w:val="18"/>
                <w:szCs w:val="18"/>
              </w:rPr>
            </w:pPr>
          </w:p>
        </w:tc>
        <w:tc>
          <w:tcPr>
            <w:tcW w:w="4759" w:type="dxa"/>
          </w:tcPr>
          <w:p w14:paraId="39C2321C" w14:textId="77777777" w:rsidR="0029707B" w:rsidRPr="00200749" w:rsidRDefault="0029707B" w:rsidP="00200749">
            <w:pPr>
              <w:jc w:val="both"/>
              <w:rPr>
                <w:rFonts w:ascii="Arial" w:hAnsi="Arial" w:cs="Arial"/>
                <w:sz w:val="18"/>
                <w:szCs w:val="18"/>
              </w:rPr>
            </w:pPr>
          </w:p>
        </w:tc>
      </w:tr>
      <w:tr w:rsidR="0029707B" w:rsidRPr="00200749" w14:paraId="0B208707" w14:textId="77777777" w:rsidTr="00BF7569">
        <w:trPr>
          <w:trHeight w:val="273"/>
        </w:trPr>
        <w:tc>
          <w:tcPr>
            <w:tcW w:w="4410" w:type="dxa"/>
          </w:tcPr>
          <w:p w14:paraId="6276D66B" w14:textId="77777777" w:rsidR="00141D6F" w:rsidRPr="00200749" w:rsidRDefault="00141D6F" w:rsidP="00200749">
            <w:pPr>
              <w:rPr>
                <w:rFonts w:ascii="Arial" w:hAnsi="Arial" w:cs="Arial"/>
                <w:sz w:val="18"/>
                <w:szCs w:val="18"/>
              </w:rPr>
            </w:pPr>
          </w:p>
          <w:p w14:paraId="47AA5F06" w14:textId="2E1E7B8F" w:rsidR="0029707B" w:rsidRPr="00200749" w:rsidRDefault="0029707B" w:rsidP="00200749">
            <w:pPr>
              <w:rPr>
                <w:rFonts w:ascii="Arial" w:hAnsi="Arial" w:cs="Arial"/>
                <w:sz w:val="18"/>
                <w:szCs w:val="18"/>
              </w:rPr>
            </w:pPr>
            <w:r w:rsidRPr="00200749">
              <w:rPr>
                <w:rFonts w:ascii="Arial" w:hAnsi="Arial" w:cs="Arial"/>
                <w:sz w:val="18"/>
                <w:szCs w:val="18"/>
              </w:rPr>
              <w:t>Fonction :</w:t>
            </w:r>
          </w:p>
          <w:p w14:paraId="7C0B5E0C" w14:textId="0F97A53A" w:rsidR="00CF042F" w:rsidRPr="00200749" w:rsidRDefault="00CF042F" w:rsidP="00200749">
            <w:pPr>
              <w:rPr>
                <w:rFonts w:ascii="Arial" w:hAnsi="Arial" w:cs="Arial"/>
                <w:sz w:val="18"/>
                <w:szCs w:val="18"/>
              </w:rPr>
            </w:pPr>
          </w:p>
        </w:tc>
        <w:tc>
          <w:tcPr>
            <w:tcW w:w="4759" w:type="dxa"/>
          </w:tcPr>
          <w:p w14:paraId="5B23E54C" w14:textId="77777777" w:rsidR="0029707B" w:rsidRPr="00200749" w:rsidRDefault="0029707B" w:rsidP="00200749">
            <w:pPr>
              <w:jc w:val="both"/>
              <w:rPr>
                <w:rFonts w:ascii="Arial" w:hAnsi="Arial" w:cs="Arial"/>
                <w:sz w:val="18"/>
                <w:szCs w:val="18"/>
              </w:rPr>
            </w:pPr>
          </w:p>
        </w:tc>
      </w:tr>
      <w:tr w:rsidR="0029707B" w:rsidRPr="00200749" w14:paraId="0AA8FE6F" w14:textId="77777777" w:rsidTr="00BF7569">
        <w:trPr>
          <w:trHeight w:val="258"/>
        </w:trPr>
        <w:tc>
          <w:tcPr>
            <w:tcW w:w="4410" w:type="dxa"/>
          </w:tcPr>
          <w:p w14:paraId="75399433" w14:textId="77777777" w:rsidR="00141D6F" w:rsidRPr="00200749" w:rsidRDefault="00141D6F" w:rsidP="00200749">
            <w:pPr>
              <w:rPr>
                <w:rFonts w:ascii="Arial" w:hAnsi="Arial" w:cs="Arial"/>
                <w:sz w:val="18"/>
                <w:szCs w:val="18"/>
              </w:rPr>
            </w:pPr>
          </w:p>
          <w:p w14:paraId="68F96700" w14:textId="5F23A338" w:rsidR="0029707B" w:rsidRPr="00200749" w:rsidRDefault="0029707B" w:rsidP="00200749">
            <w:pPr>
              <w:rPr>
                <w:rFonts w:ascii="Arial" w:hAnsi="Arial" w:cs="Arial"/>
                <w:sz w:val="18"/>
                <w:szCs w:val="18"/>
              </w:rPr>
            </w:pPr>
            <w:r w:rsidRPr="00200749">
              <w:rPr>
                <w:rFonts w:ascii="Arial" w:hAnsi="Arial" w:cs="Arial"/>
                <w:sz w:val="18"/>
                <w:szCs w:val="18"/>
              </w:rPr>
              <w:t>Date :</w:t>
            </w:r>
          </w:p>
          <w:p w14:paraId="79E8D907" w14:textId="6E0C4D2B" w:rsidR="00CF042F" w:rsidRPr="00200749" w:rsidRDefault="00CF042F" w:rsidP="00200749">
            <w:pPr>
              <w:rPr>
                <w:rFonts w:ascii="Arial" w:hAnsi="Arial" w:cs="Arial"/>
                <w:sz w:val="18"/>
                <w:szCs w:val="18"/>
              </w:rPr>
            </w:pPr>
          </w:p>
        </w:tc>
        <w:tc>
          <w:tcPr>
            <w:tcW w:w="4759" w:type="dxa"/>
          </w:tcPr>
          <w:p w14:paraId="74DAD84D" w14:textId="77777777" w:rsidR="0029707B" w:rsidRPr="00200749" w:rsidRDefault="0029707B" w:rsidP="00200749">
            <w:pPr>
              <w:jc w:val="both"/>
              <w:rPr>
                <w:rFonts w:ascii="Arial" w:hAnsi="Arial" w:cs="Arial"/>
                <w:sz w:val="18"/>
                <w:szCs w:val="18"/>
              </w:rPr>
            </w:pPr>
          </w:p>
        </w:tc>
      </w:tr>
    </w:tbl>
    <w:p w14:paraId="6AD6B31B" w14:textId="77777777" w:rsidR="0029707B" w:rsidRPr="00200749" w:rsidRDefault="0029707B" w:rsidP="00200749">
      <w:pPr>
        <w:spacing w:line="240" w:lineRule="auto"/>
        <w:rPr>
          <w:rFonts w:ascii="Arial" w:hAnsi="Arial" w:cs="Arial"/>
          <w:sz w:val="18"/>
          <w:szCs w:val="18"/>
        </w:rPr>
      </w:pPr>
    </w:p>
    <w:p w14:paraId="04C0A72B" w14:textId="37B1B8EF" w:rsidR="001A19CA" w:rsidRPr="00200749" w:rsidRDefault="001A19CA" w:rsidP="00200749">
      <w:pPr>
        <w:spacing w:line="240" w:lineRule="auto"/>
        <w:jc w:val="center"/>
        <w:rPr>
          <w:rFonts w:ascii="Arial" w:hAnsi="Arial" w:cs="Arial"/>
          <w:b/>
          <w:sz w:val="18"/>
          <w:szCs w:val="18"/>
          <w:u w:val="single"/>
        </w:rPr>
      </w:pPr>
    </w:p>
    <w:p w14:paraId="381089C8" w14:textId="169F3986" w:rsidR="00BA1FE4" w:rsidRDefault="00BA1FE4" w:rsidP="00200749">
      <w:pPr>
        <w:spacing w:line="240" w:lineRule="auto"/>
        <w:jc w:val="center"/>
        <w:rPr>
          <w:rFonts w:ascii="Arial" w:hAnsi="Arial" w:cs="Arial"/>
          <w:b/>
          <w:sz w:val="20"/>
          <w:szCs w:val="20"/>
          <w:u w:val="single"/>
        </w:rPr>
      </w:pPr>
    </w:p>
    <w:p w14:paraId="756E870B" w14:textId="55817959" w:rsidR="00BA1FE4" w:rsidRDefault="00BA1FE4" w:rsidP="00200749">
      <w:pPr>
        <w:spacing w:line="240" w:lineRule="auto"/>
        <w:jc w:val="center"/>
        <w:rPr>
          <w:rFonts w:ascii="Arial" w:hAnsi="Arial" w:cs="Arial"/>
          <w:b/>
          <w:sz w:val="20"/>
          <w:szCs w:val="20"/>
          <w:u w:val="single"/>
        </w:rPr>
      </w:pPr>
    </w:p>
    <w:p w14:paraId="63193833" w14:textId="77777777" w:rsidR="00BA1FE4" w:rsidRPr="00885BC2" w:rsidRDefault="00BA1FE4" w:rsidP="0085051F">
      <w:pPr>
        <w:jc w:val="center"/>
        <w:rPr>
          <w:rFonts w:ascii="Arial" w:hAnsi="Arial" w:cs="Arial"/>
          <w:b/>
          <w:sz w:val="20"/>
          <w:szCs w:val="20"/>
          <w:u w:val="single"/>
        </w:rPr>
      </w:pPr>
    </w:p>
    <w:p w14:paraId="0C40210A" w14:textId="13402C97" w:rsidR="0029707B" w:rsidRDefault="0029707B" w:rsidP="0085051F">
      <w:pPr>
        <w:jc w:val="center"/>
        <w:rPr>
          <w:rFonts w:ascii="Arial" w:hAnsi="Arial" w:cs="Arial"/>
          <w:b/>
          <w:sz w:val="20"/>
          <w:szCs w:val="20"/>
          <w:u w:val="single"/>
        </w:rPr>
      </w:pPr>
    </w:p>
    <w:p w14:paraId="1FFB59ED" w14:textId="08B58E00" w:rsidR="0029707B" w:rsidRDefault="0029707B" w:rsidP="0085051F">
      <w:pPr>
        <w:jc w:val="center"/>
        <w:rPr>
          <w:rFonts w:ascii="Arial" w:hAnsi="Arial" w:cs="Arial"/>
          <w:b/>
          <w:sz w:val="20"/>
          <w:szCs w:val="20"/>
          <w:u w:val="single"/>
        </w:rPr>
      </w:pPr>
    </w:p>
    <w:p w14:paraId="3815529E" w14:textId="250F4F37" w:rsidR="0029707B" w:rsidRDefault="0029707B" w:rsidP="0085051F">
      <w:pPr>
        <w:jc w:val="center"/>
        <w:rPr>
          <w:rFonts w:ascii="Arial" w:hAnsi="Arial" w:cs="Arial"/>
          <w:b/>
          <w:sz w:val="20"/>
          <w:szCs w:val="20"/>
          <w:u w:val="single"/>
        </w:rPr>
      </w:pPr>
    </w:p>
    <w:p w14:paraId="575EC653" w14:textId="040A0D70" w:rsidR="0029707B" w:rsidRDefault="0029707B" w:rsidP="0085051F">
      <w:pPr>
        <w:jc w:val="center"/>
        <w:rPr>
          <w:rFonts w:ascii="Arial" w:hAnsi="Arial" w:cs="Arial"/>
          <w:b/>
          <w:sz w:val="20"/>
          <w:szCs w:val="20"/>
          <w:u w:val="single"/>
        </w:rPr>
      </w:pPr>
    </w:p>
    <w:p w14:paraId="10B22A14" w14:textId="073F427E" w:rsidR="00200749" w:rsidRDefault="00200749" w:rsidP="0085051F">
      <w:pPr>
        <w:jc w:val="center"/>
        <w:rPr>
          <w:rFonts w:ascii="Arial" w:hAnsi="Arial" w:cs="Arial"/>
          <w:b/>
          <w:sz w:val="20"/>
          <w:szCs w:val="20"/>
          <w:u w:val="single"/>
        </w:rPr>
      </w:pPr>
    </w:p>
    <w:p w14:paraId="20E6873C" w14:textId="36CDCE17" w:rsidR="00200749" w:rsidRDefault="00200749" w:rsidP="0085051F">
      <w:pPr>
        <w:jc w:val="center"/>
        <w:rPr>
          <w:rFonts w:ascii="Arial" w:hAnsi="Arial" w:cs="Arial"/>
          <w:b/>
          <w:sz w:val="20"/>
          <w:szCs w:val="20"/>
          <w:u w:val="single"/>
        </w:rPr>
      </w:pPr>
    </w:p>
    <w:p w14:paraId="10681EFA" w14:textId="7629DC8F" w:rsidR="00200749" w:rsidRDefault="00200749" w:rsidP="0085051F">
      <w:pPr>
        <w:jc w:val="center"/>
        <w:rPr>
          <w:rFonts w:ascii="Arial" w:hAnsi="Arial" w:cs="Arial"/>
          <w:b/>
          <w:sz w:val="20"/>
          <w:szCs w:val="20"/>
          <w:u w:val="single"/>
        </w:rPr>
      </w:pPr>
    </w:p>
    <w:p w14:paraId="3EFF5EA6" w14:textId="3A22540B" w:rsidR="00200749" w:rsidRDefault="00200749" w:rsidP="0085051F">
      <w:pPr>
        <w:jc w:val="center"/>
        <w:rPr>
          <w:rFonts w:ascii="Arial" w:hAnsi="Arial" w:cs="Arial"/>
          <w:b/>
          <w:sz w:val="20"/>
          <w:szCs w:val="20"/>
          <w:u w:val="single"/>
        </w:rPr>
      </w:pPr>
    </w:p>
    <w:p w14:paraId="51FEF2AD" w14:textId="77777777" w:rsidR="00200749" w:rsidRDefault="00200749" w:rsidP="0085051F">
      <w:pPr>
        <w:jc w:val="center"/>
        <w:rPr>
          <w:rFonts w:ascii="Arial" w:hAnsi="Arial" w:cs="Arial"/>
          <w:b/>
          <w:sz w:val="20"/>
          <w:szCs w:val="20"/>
          <w:u w:val="single"/>
        </w:rPr>
      </w:pPr>
    </w:p>
    <w:p w14:paraId="7F2C0450" w14:textId="56AE7589" w:rsidR="0029707B" w:rsidRDefault="0029707B" w:rsidP="0085051F">
      <w:pPr>
        <w:jc w:val="center"/>
        <w:rPr>
          <w:rFonts w:ascii="Arial" w:hAnsi="Arial" w:cs="Arial"/>
          <w:b/>
          <w:sz w:val="20"/>
          <w:szCs w:val="20"/>
          <w:u w:val="single"/>
        </w:rPr>
      </w:pPr>
    </w:p>
    <w:p w14:paraId="7DDFE800" w14:textId="11D44309" w:rsidR="0029707B" w:rsidRDefault="0029707B" w:rsidP="0085051F">
      <w:pPr>
        <w:jc w:val="center"/>
        <w:rPr>
          <w:rFonts w:ascii="Arial" w:hAnsi="Arial" w:cs="Arial"/>
          <w:b/>
          <w:sz w:val="20"/>
          <w:szCs w:val="20"/>
          <w:u w:val="single"/>
        </w:rPr>
      </w:pPr>
    </w:p>
    <w:p w14:paraId="0BC1F031" w14:textId="09E46788" w:rsidR="001E5AAC" w:rsidRDefault="001E5AAC" w:rsidP="00200749">
      <w:pPr>
        <w:spacing w:line="240" w:lineRule="auto"/>
        <w:jc w:val="center"/>
        <w:rPr>
          <w:rFonts w:ascii="Arial" w:hAnsi="Arial" w:cs="Arial"/>
          <w:b/>
          <w:sz w:val="20"/>
          <w:szCs w:val="20"/>
          <w:u w:val="single"/>
        </w:rPr>
      </w:pPr>
      <w:r>
        <w:rPr>
          <w:rFonts w:ascii="Arial" w:hAnsi="Arial" w:cs="Arial"/>
          <w:b/>
          <w:sz w:val="20"/>
          <w:szCs w:val="20"/>
          <w:u w:val="single"/>
        </w:rPr>
        <w:lastRenderedPageBreak/>
        <w:t>ANNEXE A</w:t>
      </w:r>
    </w:p>
    <w:p w14:paraId="6667A9EC" w14:textId="323053D8" w:rsidR="0085051F" w:rsidRPr="00885BC2" w:rsidRDefault="0085051F" w:rsidP="00200749">
      <w:pPr>
        <w:spacing w:line="240" w:lineRule="auto"/>
        <w:jc w:val="center"/>
        <w:rPr>
          <w:rFonts w:ascii="Arial" w:hAnsi="Arial" w:cs="Arial"/>
          <w:b/>
          <w:sz w:val="18"/>
          <w:szCs w:val="18"/>
        </w:rPr>
      </w:pPr>
      <w:r w:rsidRPr="00885BC2">
        <w:rPr>
          <w:rFonts w:ascii="Arial" w:hAnsi="Arial" w:cs="Arial"/>
          <w:b/>
          <w:sz w:val="18"/>
          <w:szCs w:val="18"/>
          <w:u w:val="single"/>
        </w:rPr>
        <w:t xml:space="preserve">CONDITIONS GENERALES </w:t>
      </w:r>
      <w:r w:rsidR="00586781" w:rsidRPr="00885BC2">
        <w:rPr>
          <w:rFonts w:ascii="Arial" w:hAnsi="Arial" w:cs="Arial"/>
          <w:b/>
          <w:sz w:val="18"/>
          <w:szCs w:val="18"/>
          <w:u w:val="single"/>
        </w:rPr>
        <w:t xml:space="preserve">D’UTILISATION ET </w:t>
      </w:r>
      <w:r w:rsidRPr="00885BC2">
        <w:rPr>
          <w:rFonts w:ascii="Arial" w:hAnsi="Arial" w:cs="Arial"/>
          <w:b/>
          <w:sz w:val="18"/>
          <w:szCs w:val="18"/>
          <w:u w:val="single"/>
        </w:rPr>
        <w:t>DE VENTE</w:t>
      </w:r>
    </w:p>
    <w:p w14:paraId="43F39D30" w14:textId="77777777" w:rsidR="00AB2233" w:rsidRDefault="00AB2233" w:rsidP="00200749">
      <w:pPr>
        <w:autoSpaceDE w:val="0"/>
        <w:autoSpaceDN w:val="0"/>
        <w:adjustRightInd w:val="0"/>
        <w:spacing w:after="0" w:line="240" w:lineRule="auto"/>
        <w:ind w:left="360"/>
        <w:jc w:val="both"/>
        <w:rPr>
          <w:rFonts w:ascii="Arial" w:hAnsi="Arial" w:cs="Arial"/>
          <w:sz w:val="18"/>
          <w:szCs w:val="18"/>
        </w:rPr>
      </w:pPr>
    </w:p>
    <w:p w14:paraId="7B1369C3" w14:textId="027C0C54" w:rsidR="00473C7E" w:rsidRDefault="00473C7E" w:rsidP="00200749">
      <w:pPr>
        <w:autoSpaceDE w:val="0"/>
        <w:autoSpaceDN w:val="0"/>
        <w:adjustRightInd w:val="0"/>
        <w:spacing w:after="0" w:line="240" w:lineRule="auto"/>
        <w:jc w:val="both"/>
        <w:rPr>
          <w:rFonts w:ascii="Arial" w:hAnsi="Arial" w:cs="Arial"/>
          <w:b/>
          <w:bCs/>
          <w:sz w:val="18"/>
          <w:szCs w:val="18"/>
        </w:rPr>
      </w:pPr>
    </w:p>
    <w:p w14:paraId="6BF19E1F" w14:textId="77777777" w:rsidR="00AB2233" w:rsidRPr="00885BC2" w:rsidRDefault="00AB2233" w:rsidP="00200749">
      <w:pPr>
        <w:autoSpaceDE w:val="0"/>
        <w:autoSpaceDN w:val="0"/>
        <w:adjustRightInd w:val="0"/>
        <w:spacing w:after="0" w:line="240" w:lineRule="auto"/>
        <w:jc w:val="both"/>
        <w:rPr>
          <w:rFonts w:ascii="Arial" w:hAnsi="Arial" w:cs="Arial"/>
          <w:b/>
          <w:bCs/>
          <w:sz w:val="18"/>
          <w:szCs w:val="18"/>
        </w:rPr>
      </w:pPr>
    </w:p>
    <w:p w14:paraId="2F7445F7" w14:textId="729963C3" w:rsidR="0085051F" w:rsidRPr="00FD11C2" w:rsidRDefault="0085051F" w:rsidP="00200749">
      <w:pPr>
        <w:pStyle w:val="Paragraphedeliste"/>
        <w:numPr>
          <w:ilvl w:val="0"/>
          <w:numId w:val="10"/>
        </w:numPr>
        <w:autoSpaceDE w:val="0"/>
        <w:autoSpaceDN w:val="0"/>
        <w:adjustRightInd w:val="0"/>
        <w:spacing w:after="0" w:line="240" w:lineRule="auto"/>
        <w:jc w:val="both"/>
        <w:rPr>
          <w:rFonts w:ascii="Arial" w:hAnsi="Arial" w:cs="Arial"/>
          <w:b/>
          <w:bCs/>
          <w:sz w:val="18"/>
          <w:szCs w:val="18"/>
        </w:rPr>
      </w:pPr>
      <w:r w:rsidRPr="00FD11C2">
        <w:rPr>
          <w:rFonts w:ascii="Arial" w:hAnsi="Arial" w:cs="Arial"/>
          <w:b/>
          <w:bCs/>
          <w:sz w:val="18"/>
          <w:szCs w:val="18"/>
        </w:rPr>
        <w:t xml:space="preserve">Durée du </w:t>
      </w:r>
      <w:r w:rsidR="001E5AAC">
        <w:rPr>
          <w:rFonts w:ascii="Arial" w:hAnsi="Arial" w:cs="Arial"/>
          <w:b/>
          <w:bCs/>
          <w:sz w:val="18"/>
          <w:szCs w:val="18"/>
        </w:rPr>
        <w:t>C</w:t>
      </w:r>
      <w:r w:rsidRPr="00FD11C2">
        <w:rPr>
          <w:rFonts w:ascii="Arial" w:hAnsi="Arial" w:cs="Arial"/>
          <w:b/>
          <w:bCs/>
          <w:sz w:val="18"/>
          <w:szCs w:val="18"/>
        </w:rPr>
        <w:t xml:space="preserve">ontrat </w:t>
      </w:r>
    </w:p>
    <w:p w14:paraId="1AACDDF0" w14:textId="77777777" w:rsidR="0085051F" w:rsidRPr="00885BC2" w:rsidRDefault="0085051F" w:rsidP="00200749">
      <w:pPr>
        <w:autoSpaceDE w:val="0"/>
        <w:autoSpaceDN w:val="0"/>
        <w:adjustRightInd w:val="0"/>
        <w:spacing w:after="0" w:line="240" w:lineRule="auto"/>
        <w:ind w:left="708"/>
        <w:jc w:val="both"/>
        <w:rPr>
          <w:rFonts w:ascii="Arial" w:hAnsi="Arial" w:cs="Arial"/>
          <w:sz w:val="18"/>
          <w:szCs w:val="18"/>
        </w:rPr>
      </w:pPr>
    </w:p>
    <w:p w14:paraId="44353399" w14:textId="5FABD0C4" w:rsidR="00AB2233" w:rsidRDefault="001D6BC6" w:rsidP="00200749">
      <w:pPr>
        <w:autoSpaceDE w:val="0"/>
        <w:autoSpaceDN w:val="0"/>
        <w:adjustRightInd w:val="0"/>
        <w:spacing w:after="0" w:line="240" w:lineRule="auto"/>
        <w:ind w:left="708"/>
        <w:jc w:val="both"/>
        <w:rPr>
          <w:rFonts w:ascii="Arial" w:hAnsi="Arial" w:cs="Arial"/>
          <w:sz w:val="18"/>
          <w:szCs w:val="18"/>
        </w:rPr>
      </w:pPr>
      <w:r w:rsidRPr="00885BC2">
        <w:rPr>
          <w:rFonts w:ascii="Arial" w:hAnsi="Arial" w:cs="Arial"/>
          <w:sz w:val="18"/>
          <w:szCs w:val="18"/>
        </w:rPr>
        <w:t>Le</w:t>
      </w:r>
      <w:r w:rsidR="0029707B" w:rsidRPr="00885BC2">
        <w:rPr>
          <w:rFonts w:ascii="Arial" w:hAnsi="Arial" w:cs="Arial"/>
          <w:sz w:val="18"/>
          <w:szCs w:val="18"/>
        </w:rPr>
        <w:t>s Conditions Générales d’Utilisation et de Vente (« </w:t>
      </w:r>
      <w:r w:rsidR="0029707B" w:rsidRPr="00FD11C2">
        <w:rPr>
          <w:rFonts w:ascii="Arial" w:hAnsi="Arial" w:cs="Arial"/>
          <w:sz w:val="18"/>
          <w:szCs w:val="18"/>
          <w:u w:val="single"/>
        </w:rPr>
        <w:t>Contrat</w:t>
      </w:r>
      <w:r w:rsidR="0029707B" w:rsidRPr="00885BC2">
        <w:rPr>
          <w:rFonts w:ascii="Arial" w:hAnsi="Arial" w:cs="Arial"/>
          <w:sz w:val="18"/>
          <w:szCs w:val="18"/>
        </w:rPr>
        <w:t> »)</w:t>
      </w:r>
      <w:r w:rsidRPr="00885BC2">
        <w:rPr>
          <w:rFonts w:ascii="Arial" w:hAnsi="Arial" w:cs="Arial"/>
          <w:sz w:val="18"/>
          <w:szCs w:val="18"/>
        </w:rPr>
        <w:t xml:space="preserve"> est conclu</w:t>
      </w:r>
      <w:r w:rsidR="00481D97" w:rsidRPr="00885BC2">
        <w:rPr>
          <w:rFonts w:ascii="Arial" w:hAnsi="Arial" w:cs="Arial"/>
          <w:sz w:val="18"/>
          <w:szCs w:val="18"/>
        </w:rPr>
        <w:t xml:space="preserve"> entre Bureau van Dijk Editions Electroniques SAS (« </w:t>
      </w:r>
      <w:r w:rsidR="00481D97" w:rsidRPr="00FD11C2">
        <w:rPr>
          <w:rFonts w:ascii="Arial" w:hAnsi="Arial" w:cs="Arial"/>
          <w:sz w:val="18"/>
          <w:szCs w:val="18"/>
          <w:u w:val="single"/>
        </w:rPr>
        <w:t>BVD</w:t>
      </w:r>
      <w:r w:rsidR="00481D97" w:rsidRPr="00885BC2">
        <w:rPr>
          <w:rFonts w:ascii="Arial" w:hAnsi="Arial" w:cs="Arial"/>
          <w:sz w:val="18"/>
          <w:szCs w:val="18"/>
        </w:rPr>
        <w:t xml:space="preserve"> ») et le Souscripteur </w:t>
      </w:r>
      <w:r w:rsidR="00E03B7D" w:rsidRPr="00885BC2">
        <w:rPr>
          <w:rFonts w:ascii="Arial" w:hAnsi="Arial" w:cs="Arial"/>
          <w:sz w:val="18"/>
          <w:szCs w:val="18"/>
        </w:rPr>
        <w:t>pour les produits/services</w:t>
      </w:r>
      <w:r w:rsidR="00A32179" w:rsidRPr="00885BC2">
        <w:rPr>
          <w:rFonts w:ascii="Arial" w:hAnsi="Arial" w:cs="Arial"/>
          <w:sz w:val="18"/>
          <w:szCs w:val="18"/>
        </w:rPr>
        <w:t xml:space="preserve"> (« </w:t>
      </w:r>
      <w:r w:rsidR="00A32179" w:rsidRPr="00FD11C2">
        <w:rPr>
          <w:rFonts w:ascii="Arial" w:hAnsi="Arial" w:cs="Arial"/>
          <w:sz w:val="18"/>
          <w:szCs w:val="18"/>
          <w:u w:val="single"/>
        </w:rPr>
        <w:t>Produits</w:t>
      </w:r>
      <w:r w:rsidR="00A32179" w:rsidRPr="00885BC2">
        <w:rPr>
          <w:rFonts w:ascii="Arial" w:hAnsi="Arial" w:cs="Arial"/>
          <w:sz w:val="18"/>
          <w:szCs w:val="18"/>
        </w:rPr>
        <w:t> »)</w:t>
      </w:r>
      <w:r w:rsidR="00E03B7D" w:rsidRPr="00885BC2">
        <w:rPr>
          <w:rFonts w:ascii="Arial" w:hAnsi="Arial" w:cs="Arial"/>
          <w:sz w:val="18"/>
          <w:szCs w:val="18"/>
        </w:rPr>
        <w:t xml:space="preserve"> </w:t>
      </w:r>
      <w:r w:rsidR="00C93B22">
        <w:rPr>
          <w:rFonts w:ascii="Arial" w:hAnsi="Arial" w:cs="Arial"/>
          <w:sz w:val="18"/>
          <w:szCs w:val="18"/>
        </w:rPr>
        <w:t xml:space="preserve">et la Durée du Contrat prévus </w:t>
      </w:r>
      <w:r w:rsidR="00E03B7D" w:rsidRPr="00885BC2">
        <w:rPr>
          <w:rFonts w:ascii="Arial" w:hAnsi="Arial" w:cs="Arial"/>
          <w:sz w:val="18"/>
          <w:szCs w:val="18"/>
        </w:rPr>
        <w:t>désignés dans le Devis</w:t>
      </w:r>
      <w:r w:rsidR="00C93B22">
        <w:rPr>
          <w:rFonts w:ascii="Arial" w:hAnsi="Arial" w:cs="Arial"/>
          <w:sz w:val="18"/>
          <w:szCs w:val="18"/>
        </w:rPr>
        <w:t xml:space="preserve">. </w:t>
      </w:r>
    </w:p>
    <w:p w14:paraId="24882C1D" w14:textId="300E1C88" w:rsidR="00773D88" w:rsidRPr="00FD11C2" w:rsidRDefault="00773D88" w:rsidP="00200749">
      <w:pPr>
        <w:autoSpaceDE w:val="0"/>
        <w:autoSpaceDN w:val="0"/>
        <w:adjustRightInd w:val="0"/>
        <w:spacing w:after="0" w:line="240" w:lineRule="auto"/>
        <w:jc w:val="both"/>
        <w:rPr>
          <w:rFonts w:ascii="Arial" w:hAnsi="Arial" w:cs="Arial"/>
          <w:sz w:val="18"/>
          <w:szCs w:val="18"/>
        </w:rPr>
      </w:pPr>
    </w:p>
    <w:p w14:paraId="14186784" w14:textId="1FCC0E10" w:rsidR="0085051F" w:rsidRPr="00FD11C2" w:rsidRDefault="0085051F" w:rsidP="00200749">
      <w:pPr>
        <w:pStyle w:val="Paragraphedeliste"/>
        <w:numPr>
          <w:ilvl w:val="0"/>
          <w:numId w:val="10"/>
        </w:numPr>
        <w:autoSpaceDE w:val="0"/>
        <w:autoSpaceDN w:val="0"/>
        <w:adjustRightInd w:val="0"/>
        <w:spacing w:after="0" w:line="240" w:lineRule="auto"/>
        <w:jc w:val="both"/>
        <w:rPr>
          <w:rFonts w:ascii="Arial" w:hAnsi="Arial" w:cs="Arial"/>
          <w:b/>
          <w:bCs/>
          <w:sz w:val="18"/>
          <w:szCs w:val="18"/>
        </w:rPr>
      </w:pPr>
      <w:r w:rsidRPr="00FD11C2">
        <w:rPr>
          <w:rFonts w:ascii="Arial" w:hAnsi="Arial" w:cs="Arial"/>
          <w:b/>
          <w:bCs/>
          <w:sz w:val="18"/>
          <w:szCs w:val="18"/>
        </w:rPr>
        <w:t>Désignation des interlocuteurs</w:t>
      </w:r>
    </w:p>
    <w:p w14:paraId="0747EDDA" w14:textId="77777777" w:rsidR="0085051F" w:rsidRPr="00885BC2" w:rsidRDefault="0085051F" w:rsidP="00200749">
      <w:pPr>
        <w:autoSpaceDE w:val="0"/>
        <w:autoSpaceDN w:val="0"/>
        <w:adjustRightInd w:val="0"/>
        <w:spacing w:after="0" w:line="240" w:lineRule="auto"/>
        <w:jc w:val="both"/>
        <w:rPr>
          <w:rFonts w:ascii="Arial" w:hAnsi="Arial" w:cs="Arial"/>
          <w:sz w:val="18"/>
          <w:szCs w:val="18"/>
        </w:rPr>
      </w:pPr>
    </w:p>
    <w:p w14:paraId="6D7C6ED4" w14:textId="6B6C3A24" w:rsidR="0085051F" w:rsidRDefault="0085051F" w:rsidP="00200749">
      <w:pPr>
        <w:autoSpaceDE w:val="0"/>
        <w:autoSpaceDN w:val="0"/>
        <w:adjustRightInd w:val="0"/>
        <w:spacing w:after="0" w:line="240" w:lineRule="auto"/>
        <w:ind w:left="708"/>
        <w:jc w:val="both"/>
        <w:rPr>
          <w:rFonts w:ascii="Arial" w:hAnsi="Arial" w:cs="Arial"/>
          <w:sz w:val="18"/>
          <w:szCs w:val="18"/>
        </w:rPr>
      </w:pPr>
      <w:r w:rsidRPr="00885BC2">
        <w:rPr>
          <w:rFonts w:ascii="Arial" w:hAnsi="Arial" w:cs="Arial"/>
          <w:sz w:val="18"/>
          <w:szCs w:val="18"/>
        </w:rPr>
        <w:t>Le Souscripteur</w:t>
      </w:r>
      <w:r w:rsidR="00581773">
        <w:rPr>
          <w:rFonts w:ascii="Arial" w:hAnsi="Arial" w:cs="Arial"/>
          <w:sz w:val="18"/>
          <w:szCs w:val="18"/>
        </w:rPr>
        <w:t xml:space="preserve"> </w:t>
      </w:r>
      <w:r w:rsidRPr="00885BC2">
        <w:rPr>
          <w:rFonts w:ascii="Arial" w:hAnsi="Arial" w:cs="Arial"/>
          <w:sz w:val="18"/>
          <w:szCs w:val="18"/>
        </w:rPr>
        <w:t>désignera les noms, fonctions, coordonnées téléphoniques et mail du ou des</w:t>
      </w:r>
      <w:r w:rsidR="00581773">
        <w:rPr>
          <w:rFonts w:ascii="Arial" w:hAnsi="Arial" w:cs="Arial"/>
          <w:sz w:val="18"/>
          <w:szCs w:val="18"/>
        </w:rPr>
        <w:t xml:space="preserve"> </w:t>
      </w:r>
      <w:r w:rsidRPr="00885BC2">
        <w:rPr>
          <w:rFonts w:ascii="Arial" w:hAnsi="Arial" w:cs="Arial"/>
          <w:sz w:val="18"/>
          <w:szCs w:val="18"/>
        </w:rPr>
        <w:t>interlocuteur(s) habilité(s) à accéder au Produit en fonction des modalités convenues.</w:t>
      </w:r>
    </w:p>
    <w:p w14:paraId="59B4A26A" w14:textId="77777777" w:rsidR="0085051F" w:rsidRPr="00885BC2" w:rsidRDefault="0085051F" w:rsidP="00200749">
      <w:pPr>
        <w:autoSpaceDE w:val="0"/>
        <w:autoSpaceDN w:val="0"/>
        <w:adjustRightInd w:val="0"/>
        <w:spacing w:after="0" w:line="240" w:lineRule="auto"/>
        <w:jc w:val="both"/>
        <w:rPr>
          <w:rFonts w:ascii="Arial" w:hAnsi="Arial" w:cs="Arial"/>
          <w:sz w:val="18"/>
          <w:szCs w:val="18"/>
        </w:rPr>
      </w:pPr>
    </w:p>
    <w:p w14:paraId="64B0FA08" w14:textId="0D495A04" w:rsidR="0085051F" w:rsidRDefault="0085051F" w:rsidP="00200749">
      <w:pPr>
        <w:autoSpaceDE w:val="0"/>
        <w:autoSpaceDN w:val="0"/>
        <w:adjustRightInd w:val="0"/>
        <w:spacing w:after="0" w:line="240" w:lineRule="auto"/>
        <w:ind w:left="708"/>
        <w:jc w:val="both"/>
        <w:rPr>
          <w:rFonts w:ascii="Arial" w:hAnsi="Arial" w:cs="Arial"/>
          <w:sz w:val="18"/>
          <w:szCs w:val="18"/>
        </w:rPr>
      </w:pPr>
      <w:r w:rsidRPr="00885BC2">
        <w:rPr>
          <w:rFonts w:ascii="Arial" w:hAnsi="Arial" w:cs="Arial"/>
          <w:sz w:val="18"/>
          <w:szCs w:val="18"/>
        </w:rPr>
        <w:t xml:space="preserve">Pour faciliter la gestion des contacts entre le Souscripteur et </w:t>
      </w:r>
      <w:r w:rsidR="00F062D6" w:rsidRPr="00885BC2">
        <w:rPr>
          <w:rFonts w:ascii="Arial" w:hAnsi="Arial" w:cs="Arial"/>
          <w:sz w:val="18"/>
          <w:szCs w:val="18"/>
        </w:rPr>
        <w:t>BVD</w:t>
      </w:r>
      <w:r w:rsidRPr="00885BC2">
        <w:rPr>
          <w:rFonts w:ascii="Arial" w:hAnsi="Arial" w:cs="Arial"/>
          <w:sz w:val="18"/>
          <w:szCs w:val="18"/>
        </w:rPr>
        <w:t xml:space="preserve">, seuls les contacts désignés seront considérés comme interlocuteurs de </w:t>
      </w:r>
      <w:r w:rsidR="00F062D6" w:rsidRPr="00885BC2">
        <w:rPr>
          <w:rFonts w:ascii="Arial" w:hAnsi="Arial" w:cs="Arial"/>
          <w:sz w:val="18"/>
          <w:szCs w:val="18"/>
        </w:rPr>
        <w:t>BVD</w:t>
      </w:r>
      <w:r w:rsidRPr="00885BC2">
        <w:rPr>
          <w:rFonts w:ascii="Arial" w:hAnsi="Arial" w:cs="Arial"/>
          <w:sz w:val="18"/>
          <w:szCs w:val="18"/>
        </w:rPr>
        <w:t xml:space="preserve">. Il est par ailleurs rappelé au Souscripteur que les mots de passe communiqués sont intuitu personae et ne peuvent être cédés ou communiqués à un tiers quel que soit les rapports du Souscripteur avec ce tiers. </w:t>
      </w:r>
    </w:p>
    <w:p w14:paraId="32FAE5A1" w14:textId="77777777" w:rsidR="00200749" w:rsidRPr="00885BC2" w:rsidRDefault="00200749" w:rsidP="00200749">
      <w:pPr>
        <w:autoSpaceDE w:val="0"/>
        <w:autoSpaceDN w:val="0"/>
        <w:adjustRightInd w:val="0"/>
        <w:spacing w:after="0" w:line="240" w:lineRule="auto"/>
        <w:jc w:val="both"/>
        <w:rPr>
          <w:rFonts w:ascii="Arial" w:hAnsi="Arial" w:cs="Arial"/>
          <w:sz w:val="18"/>
          <w:szCs w:val="18"/>
        </w:rPr>
      </w:pPr>
    </w:p>
    <w:p w14:paraId="7474F094" w14:textId="5640CF77" w:rsidR="0085051F" w:rsidRPr="00FD11C2" w:rsidRDefault="0085051F" w:rsidP="00200749">
      <w:pPr>
        <w:pStyle w:val="Paragraphedeliste"/>
        <w:numPr>
          <w:ilvl w:val="0"/>
          <w:numId w:val="10"/>
        </w:numPr>
        <w:autoSpaceDE w:val="0"/>
        <w:autoSpaceDN w:val="0"/>
        <w:adjustRightInd w:val="0"/>
        <w:spacing w:after="0" w:line="240" w:lineRule="auto"/>
        <w:jc w:val="both"/>
        <w:rPr>
          <w:rFonts w:ascii="Arial" w:hAnsi="Arial" w:cs="Arial"/>
          <w:b/>
          <w:bCs/>
          <w:sz w:val="18"/>
          <w:szCs w:val="18"/>
        </w:rPr>
      </w:pPr>
      <w:r w:rsidRPr="00FD11C2">
        <w:rPr>
          <w:rFonts w:ascii="Arial" w:hAnsi="Arial" w:cs="Arial"/>
          <w:b/>
          <w:bCs/>
          <w:sz w:val="18"/>
          <w:szCs w:val="18"/>
        </w:rPr>
        <w:t xml:space="preserve">Assistance </w:t>
      </w:r>
    </w:p>
    <w:p w14:paraId="453E4F48" w14:textId="77777777" w:rsidR="0085051F" w:rsidRPr="00885BC2" w:rsidRDefault="0085051F" w:rsidP="00200749">
      <w:pPr>
        <w:autoSpaceDE w:val="0"/>
        <w:autoSpaceDN w:val="0"/>
        <w:adjustRightInd w:val="0"/>
        <w:spacing w:after="0" w:line="240" w:lineRule="auto"/>
        <w:jc w:val="both"/>
        <w:rPr>
          <w:rFonts w:ascii="Arial" w:hAnsi="Arial" w:cs="Arial"/>
          <w:sz w:val="18"/>
          <w:szCs w:val="18"/>
        </w:rPr>
      </w:pPr>
    </w:p>
    <w:p w14:paraId="02745E31" w14:textId="2962C8D8" w:rsidR="0085051F" w:rsidRPr="00885BC2" w:rsidRDefault="00F062D6" w:rsidP="00200749">
      <w:pPr>
        <w:autoSpaceDE w:val="0"/>
        <w:autoSpaceDN w:val="0"/>
        <w:adjustRightInd w:val="0"/>
        <w:spacing w:after="0" w:line="240" w:lineRule="auto"/>
        <w:ind w:left="708"/>
        <w:jc w:val="both"/>
        <w:rPr>
          <w:rFonts w:ascii="Arial" w:hAnsi="Arial" w:cs="Arial"/>
          <w:sz w:val="18"/>
          <w:szCs w:val="18"/>
        </w:rPr>
      </w:pPr>
      <w:r w:rsidRPr="00885BC2">
        <w:rPr>
          <w:rFonts w:ascii="Arial" w:hAnsi="Arial" w:cs="Arial"/>
          <w:sz w:val="18"/>
          <w:szCs w:val="18"/>
        </w:rPr>
        <w:t>BVD</w:t>
      </w:r>
      <w:r w:rsidR="0085051F" w:rsidRPr="00885BC2">
        <w:rPr>
          <w:rFonts w:ascii="Arial" w:hAnsi="Arial" w:cs="Arial"/>
          <w:sz w:val="18"/>
          <w:szCs w:val="18"/>
        </w:rPr>
        <w:t xml:space="preserve"> assure pendant la </w:t>
      </w:r>
      <w:r w:rsidRPr="00885BC2">
        <w:rPr>
          <w:rFonts w:ascii="Arial" w:hAnsi="Arial" w:cs="Arial"/>
          <w:sz w:val="18"/>
          <w:szCs w:val="18"/>
        </w:rPr>
        <w:t>D</w:t>
      </w:r>
      <w:r w:rsidR="0085051F" w:rsidRPr="00885BC2">
        <w:rPr>
          <w:rFonts w:ascii="Arial" w:hAnsi="Arial" w:cs="Arial"/>
          <w:sz w:val="18"/>
          <w:szCs w:val="18"/>
        </w:rPr>
        <w:t xml:space="preserve">urée du </w:t>
      </w:r>
      <w:r w:rsidRPr="00885BC2">
        <w:rPr>
          <w:rFonts w:ascii="Arial" w:hAnsi="Arial" w:cs="Arial"/>
          <w:sz w:val="18"/>
          <w:szCs w:val="18"/>
        </w:rPr>
        <w:t>C</w:t>
      </w:r>
      <w:r w:rsidR="0085051F" w:rsidRPr="00885BC2">
        <w:rPr>
          <w:rFonts w:ascii="Arial" w:hAnsi="Arial" w:cs="Arial"/>
          <w:sz w:val="18"/>
          <w:szCs w:val="18"/>
        </w:rPr>
        <w:t>ontrat, à l'exception des jours fériés et pendant les horaires de bureau, une assistance téléphonique de premier niveau. Cette assistance ne comprend pas le déplacement de son personnel chez le</w:t>
      </w:r>
      <w:r w:rsidRPr="00885BC2">
        <w:rPr>
          <w:rFonts w:ascii="Arial" w:hAnsi="Arial" w:cs="Arial"/>
          <w:sz w:val="18"/>
          <w:szCs w:val="18"/>
        </w:rPr>
        <w:t xml:space="preserve"> Souscripteur </w:t>
      </w:r>
      <w:r w:rsidR="0085051F" w:rsidRPr="00885BC2">
        <w:rPr>
          <w:rFonts w:ascii="Arial" w:hAnsi="Arial" w:cs="Arial"/>
          <w:sz w:val="18"/>
          <w:szCs w:val="18"/>
        </w:rPr>
        <w:t xml:space="preserve">ni la réponse aux questions non liées directement au Produit (problème de connexion, ...). </w:t>
      </w:r>
      <w:r w:rsidRPr="00885BC2">
        <w:rPr>
          <w:rFonts w:ascii="Arial" w:hAnsi="Arial" w:cs="Arial"/>
          <w:sz w:val="18"/>
          <w:szCs w:val="18"/>
        </w:rPr>
        <w:t xml:space="preserve">BVD </w:t>
      </w:r>
      <w:r w:rsidR="0085051F" w:rsidRPr="00885BC2">
        <w:rPr>
          <w:rFonts w:ascii="Arial" w:hAnsi="Arial" w:cs="Arial"/>
          <w:sz w:val="18"/>
          <w:szCs w:val="18"/>
        </w:rPr>
        <w:t>assure en ses locaux (Paris 9</w:t>
      </w:r>
      <w:r w:rsidR="0085051F" w:rsidRPr="00885BC2">
        <w:rPr>
          <w:rFonts w:ascii="Arial" w:hAnsi="Arial" w:cs="Arial"/>
          <w:sz w:val="18"/>
          <w:szCs w:val="18"/>
          <w:vertAlign w:val="superscript"/>
        </w:rPr>
        <w:t>ème</w:t>
      </w:r>
      <w:r w:rsidR="0085051F" w:rsidRPr="00885BC2">
        <w:rPr>
          <w:rFonts w:ascii="Arial" w:hAnsi="Arial" w:cs="Arial"/>
          <w:sz w:val="18"/>
          <w:szCs w:val="18"/>
        </w:rPr>
        <w:t>) des formations personnalisées. Les modalités d’accès à ces formations sont communiquées au Souscripteur sur simple demande.</w:t>
      </w:r>
    </w:p>
    <w:p w14:paraId="454E39E5" w14:textId="77777777" w:rsidR="0085051F" w:rsidRPr="00885BC2" w:rsidRDefault="0085051F" w:rsidP="00200749">
      <w:pPr>
        <w:autoSpaceDE w:val="0"/>
        <w:autoSpaceDN w:val="0"/>
        <w:adjustRightInd w:val="0"/>
        <w:spacing w:after="0" w:line="240" w:lineRule="auto"/>
        <w:jc w:val="both"/>
        <w:rPr>
          <w:rFonts w:ascii="Arial" w:hAnsi="Arial" w:cs="Arial"/>
          <w:sz w:val="18"/>
          <w:szCs w:val="18"/>
        </w:rPr>
      </w:pPr>
    </w:p>
    <w:p w14:paraId="2B35510D" w14:textId="45C17D9A" w:rsidR="0085051F" w:rsidRPr="00FD11C2" w:rsidRDefault="0085051F" w:rsidP="00200749">
      <w:pPr>
        <w:pStyle w:val="Paragraphedeliste"/>
        <w:numPr>
          <w:ilvl w:val="0"/>
          <w:numId w:val="10"/>
        </w:numPr>
        <w:autoSpaceDE w:val="0"/>
        <w:autoSpaceDN w:val="0"/>
        <w:adjustRightInd w:val="0"/>
        <w:spacing w:after="0" w:line="240" w:lineRule="auto"/>
        <w:jc w:val="both"/>
        <w:rPr>
          <w:rFonts w:ascii="Arial" w:hAnsi="Arial" w:cs="Arial"/>
          <w:b/>
          <w:bCs/>
          <w:sz w:val="18"/>
          <w:szCs w:val="18"/>
        </w:rPr>
      </w:pPr>
      <w:r w:rsidRPr="00FD11C2">
        <w:rPr>
          <w:rFonts w:ascii="Arial" w:hAnsi="Arial" w:cs="Arial"/>
          <w:b/>
          <w:bCs/>
          <w:sz w:val="18"/>
          <w:szCs w:val="18"/>
        </w:rPr>
        <w:t>Propriété intellectuelle et droits concédés</w:t>
      </w:r>
    </w:p>
    <w:p w14:paraId="3773299A" w14:textId="77777777" w:rsidR="0085051F" w:rsidRPr="00885BC2" w:rsidRDefault="0085051F" w:rsidP="00200749">
      <w:pPr>
        <w:autoSpaceDE w:val="0"/>
        <w:autoSpaceDN w:val="0"/>
        <w:adjustRightInd w:val="0"/>
        <w:spacing w:after="0" w:line="240" w:lineRule="auto"/>
        <w:jc w:val="both"/>
        <w:rPr>
          <w:rFonts w:ascii="Arial" w:hAnsi="Arial" w:cs="Arial"/>
          <w:sz w:val="18"/>
          <w:szCs w:val="18"/>
        </w:rPr>
      </w:pPr>
    </w:p>
    <w:p w14:paraId="580FD688" w14:textId="48190B8A" w:rsidR="0085051F" w:rsidRPr="00200749" w:rsidRDefault="0085051F" w:rsidP="00200749">
      <w:pPr>
        <w:pStyle w:val="Paragraphedeliste"/>
        <w:numPr>
          <w:ilvl w:val="1"/>
          <w:numId w:val="10"/>
        </w:numPr>
        <w:autoSpaceDE w:val="0"/>
        <w:autoSpaceDN w:val="0"/>
        <w:adjustRightInd w:val="0"/>
        <w:spacing w:after="0" w:line="240" w:lineRule="auto"/>
        <w:jc w:val="both"/>
        <w:rPr>
          <w:rFonts w:ascii="Arial" w:hAnsi="Arial" w:cs="Arial"/>
          <w:sz w:val="18"/>
          <w:szCs w:val="18"/>
        </w:rPr>
      </w:pPr>
      <w:r w:rsidRPr="00200749">
        <w:rPr>
          <w:rFonts w:ascii="Arial" w:hAnsi="Arial" w:cs="Arial"/>
          <w:sz w:val="18"/>
          <w:szCs w:val="18"/>
          <w:u w:val="single"/>
        </w:rPr>
        <w:t xml:space="preserve">Licence d'utilisation </w:t>
      </w:r>
      <w:r w:rsidR="00EB14D0" w:rsidRPr="00200749">
        <w:rPr>
          <w:rFonts w:ascii="Arial" w:hAnsi="Arial" w:cs="Arial"/>
          <w:sz w:val="18"/>
          <w:szCs w:val="18"/>
          <w:u w:val="single"/>
        </w:rPr>
        <w:t>sur le</w:t>
      </w:r>
      <w:r w:rsidR="00C8721E" w:rsidRPr="00200749">
        <w:rPr>
          <w:rFonts w:ascii="Arial" w:hAnsi="Arial" w:cs="Arial"/>
          <w:sz w:val="18"/>
          <w:szCs w:val="18"/>
          <w:u w:val="single"/>
        </w:rPr>
        <w:t xml:space="preserve">(s) </w:t>
      </w:r>
      <w:r w:rsidR="00EB14D0" w:rsidRPr="00200749">
        <w:rPr>
          <w:rFonts w:ascii="Arial" w:hAnsi="Arial" w:cs="Arial"/>
          <w:sz w:val="18"/>
          <w:szCs w:val="18"/>
          <w:u w:val="single"/>
        </w:rPr>
        <w:t>Produit</w:t>
      </w:r>
      <w:r w:rsidR="00C8721E" w:rsidRPr="00200749">
        <w:rPr>
          <w:rFonts w:ascii="Arial" w:hAnsi="Arial" w:cs="Arial"/>
          <w:sz w:val="18"/>
          <w:szCs w:val="18"/>
          <w:u w:val="single"/>
        </w:rPr>
        <w:t>(s)</w:t>
      </w:r>
      <w:r w:rsidR="002741AA" w:rsidRPr="00200749">
        <w:rPr>
          <w:rFonts w:ascii="Arial" w:hAnsi="Arial" w:cs="Arial"/>
          <w:sz w:val="18"/>
          <w:szCs w:val="18"/>
        </w:rPr>
        <w:t>.</w:t>
      </w:r>
    </w:p>
    <w:p w14:paraId="24112C06" w14:textId="77777777" w:rsidR="00200749" w:rsidRDefault="00200749" w:rsidP="00200749">
      <w:pPr>
        <w:autoSpaceDE w:val="0"/>
        <w:autoSpaceDN w:val="0"/>
        <w:adjustRightInd w:val="0"/>
        <w:spacing w:after="0" w:line="240" w:lineRule="auto"/>
        <w:ind w:left="708"/>
        <w:jc w:val="both"/>
        <w:rPr>
          <w:rFonts w:ascii="Arial" w:hAnsi="Arial" w:cs="Arial"/>
          <w:sz w:val="18"/>
          <w:szCs w:val="18"/>
        </w:rPr>
      </w:pPr>
    </w:p>
    <w:p w14:paraId="63972039" w14:textId="47D3D14C" w:rsidR="0085051F" w:rsidRPr="00885BC2" w:rsidRDefault="0085051F" w:rsidP="00200749">
      <w:pPr>
        <w:autoSpaceDE w:val="0"/>
        <w:autoSpaceDN w:val="0"/>
        <w:adjustRightInd w:val="0"/>
        <w:spacing w:after="0" w:line="240" w:lineRule="auto"/>
        <w:ind w:left="708"/>
        <w:jc w:val="both"/>
        <w:rPr>
          <w:rFonts w:ascii="Arial" w:hAnsi="Arial" w:cs="Arial"/>
          <w:sz w:val="18"/>
          <w:szCs w:val="18"/>
        </w:rPr>
      </w:pPr>
      <w:r w:rsidRPr="00885BC2">
        <w:rPr>
          <w:rFonts w:ascii="Arial" w:hAnsi="Arial" w:cs="Arial"/>
          <w:sz w:val="18"/>
          <w:szCs w:val="18"/>
        </w:rPr>
        <w:t xml:space="preserve">Le Souscripteur reconnaît sans réserve que </w:t>
      </w:r>
      <w:r w:rsidR="00F062D6" w:rsidRPr="00885BC2">
        <w:rPr>
          <w:rFonts w:ascii="Arial" w:hAnsi="Arial" w:cs="Arial"/>
          <w:sz w:val="18"/>
          <w:szCs w:val="18"/>
        </w:rPr>
        <w:t>BVD</w:t>
      </w:r>
      <w:r w:rsidRPr="00885BC2">
        <w:rPr>
          <w:rFonts w:ascii="Arial" w:hAnsi="Arial" w:cs="Arial"/>
          <w:sz w:val="18"/>
          <w:szCs w:val="18"/>
        </w:rPr>
        <w:t xml:space="preserve"> est titulaire de tous les droits de propriété intellectuelle sur le</w:t>
      </w:r>
      <w:r w:rsidR="00D4026D">
        <w:rPr>
          <w:rFonts w:ascii="Arial" w:hAnsi="Arial" w:cs="Arial"/>
          <w:sz w:val="18"/>
          <w:szCs w:val="18"/>
        </w:rPr>
        <w:t>(s)</w:t>
      </w:r>
      <w:r w:rsidRPr="00885BC2">
        <w:rPr>
          <w:rFonts w:ascii="Arial" w:hAnsi="Arial" w:cs="Arial"/>
          <w:sz w:val="18"/>
          <w:szCs w:val="18"/>
        </w:rPr>
        <w:t xml:space="preserve"> Produit</w:t>
      </w:r>
      <w:r w:rsidR="00D4026D">
        <w:rPr>
          <w:rFonts w:ascii="Arial" w:hAnsi="Arial" w:cs="Arial"/>
          <w:sz w:val="18"/>
          <w:szCs w:val="18"/>
        </w:rPr>
        <w:t>(s)</w:t>
      </w:r>
      <w:r w:rsidRPr="00885BC2">
        <w:rPr>
          <w:rFonts w:ascii="Arial" w:hAnsi="Arial" w:cs="Arial"/>
          <w:sz w:val="18"/>
          <w:szCs w:val="18"/>
        </w:rPr>
        <w:t>, la documentation (</w:t>
      </w:r>
      <w:r w:rsidR="001E5AAC">
        <w:rPr>
          <w:rFonts w:ascii="Arial" w:hAnsi="Arial" w:cs="Arial"/>
          <w:sz w:val="18"/>
          <w:szCs w:val="18"/>
        </w:rPr>
        <w:t xml:space="preserve">incluant, mais sans s’y limiter, les </w:t>
      </w:r>
      <w:r w:rsidRPr="00885BC2">
        <w:rPr>
          <w:rFonts w:ascii="Arial" w:hAnsi="Arial" w:cs="Arial"/>
          <w:sz w:val="18"/>
          <w:szCs w:val="18"/>
        </w:rPr>
        <w:t>manuel</w:t>
      </w:r>
      <w:r w:rsidR="001E5AAC">
        <w:rPr>
          <w:rFonts w:ascii="Arial" w:hAnsi="Arial" w:cs="Arial"/>
          <w:sz w:val="18"/>
          <w:szCs w:val="18"/>
        </w:rPr>
        <w:t>s</w:t>
      </w:r>
      <w:r w:rsidRPr="00885BC2">
        <w:rPr>
          <w:rFonts w:ascii="Arial" w:hAnsi="Arial" w:cs="Arial"/>
          <w:sz w:val="18"/>
          <w:szCs w:val="18"/>
        </w:rPr>
        <w:t>, notices explicatives, documentations techniques</w:t>
      </w:r>
      <w:r w:rsidR="001E5AAC">
        <w:rPr>
          <w:rFonts w:ascii="Arial" w:hAnsi="Arial" w:cs="Arial"/>
          <w:sz w:val="18"/>
          <w:szCs w:val="18"/>
        </w:rPr>
        <w:t>)</w:t>
      </w:r>
      <w:r w:rsidRPr="00885BC2">
        <w:rPr>
          <w:rFonts w:ascii="Arial" w:hAnsi="Arial" w:cs="Arial"/>
          <w:sz w:val="18"/>
          <w:szCs w:val="18"/>
        </w:rPr>
        <w:t xml:space="preserve"> et tout autre élément protégeable par les lois applicables, lié au</w:t>
      </w:r>
      <w:r w:rsidR="00D4026D">
        <w:rPr>
          <w:rFonts w:ascii="Arial" w:hAnsi="Arial" w:cs="Arial"/>
          <w:sz w:val="18"/>
          <w:szCs w:val="18"/>
        </w:rPr>
        <w:t>(x)</w:t>
      </w:r>
      <w:r w:rsidRPr="00885BC2">
        <w:rPr>
          <w:rFonts w:ascii="Arial" w:hAnsi="Arial" w:cs="Arial"/>
          <w:sz w:val="18"/>
          <w:szCs w:val="18"/>
        </w:rPr>
        <w:t xml:space="preserve"> Produit</w:t>
      </w:r>
      <w:r w:rsidR="00D4026D">
        <w:rPr>
          <w:rFonts w:ascii="Arial" w:hAnsi="Arial" w:cs="Arial"/>
          <w:sz w:val="18"/>
          <w:szCs w:val="18"/>
        </w:rPr>
        <w:t>(s)</w:t>
      </w:r>
      <w:r w:rsidRPr="00885BC2">
        <w:rPr>
          <w:rFonts w:ascii="Arial" w:hAnsi="Arial" w:cs="Arial"/>
          <w:sz w:val="18"/>
          <w:szCs w:val="18"/>
        </w:rPr>
        <w:t xml:space="preserve">. </w:t>
      </w:r>
    </w:p>
    <w:p w14:paraId="66FB9F26" w14:textId="77777777" w:rsidR="00F062D6" w:rsidRPr="00885BC2" w:rsidRDefault="00F062D6" w:rsidP="00200749">
      <w:pPr>
        <w:autoSpaceDE w:val="0"/>
        <w:autoSpaceDN w:val="0"/>
        <w:adjustRightInd w:val="0"/>
        <w:spacing w:after="0" w:line="240" w:lineRule="auto"/>
        <w:jc w:val="both"/>
        <w:rPr>
          <w:rFonts w:ascii="Arial" w:hAnsi="Arial" w:cs="Arial"/>
          <w:sz w:val="18"/>
          <w:szCs w:val="18"/>
        </w:rPr>
      </w:pPr>
    </w:p>
    <w:p w14:paraId="37BC0BBD" w14:textId="0EA6E6C4" w:rsidR="0085051F" w:rsidRPr="00885BC2" w:rsidRDefault="0085051F" w:rsidP="00200749">
      <w:pPr>
        <w:autoSpaceDE w:val="0"/>
        <w:autoSpaceDN w:val="0"/>
        <w:adjustRightInd w:val="0"/>
        <w:spacing w:after="0" w:line="240" w:lineRule="auto"/>
        <w:ind w:left="708"/>
        <w:jc w:val="both"/>
        <w:rPr>
          <w:rFonts w:ascii="Arial" w:hAnsi="Arial" w:cs="Arial"/>
          <w:sz w:val="18"/>
          <w:szCs w:val="18"/>
        </w:rPr>
      </w:pPr>
      <w:r w:rsidRPr="00885BC2">
        <w:rPr>
          <w:rFonts w:ascii="Arial" w:hAnsi="Arial" w:cs="Arial"/>
          <w:sz w:val="18"/>
          <w:szCs w:val="18"/>
        </w:rPr>
        <w:t xml:space="preserve">A ce titre, pendant la </w:t>
      </w:r>
      <w:r w:rsidR="00F062D6" w:rsidRPr="00885BC2">
        <w:rPr>
          <w:rFonts w:ascii="Arial" w:hAnsi="Arial" w:cs="Arial"/>
          <w:sz w:val="18"/>
          <w:szCs w:val="18"/>
        </w:rPr>
        <w:t>D</w:t>
      </w:r>
      <w:r w:rsidRPr="00885BC2">
        <w:rPr>
          <w:rFonts w:ascii="Arial" w:hAnsi="Arial" w:cs="Arial"/>
          <w:sz w:val="18"/>
          <w:szCs w:val="18"/>
        </w:rPr>
        <w:t xml:space="preserve">urée du </w:t>
      </w:r>
      <w:r w:rsidR="00F062D6" w:rsidRPr="00885BC2">
        <w:rPr>
          <w:rFonts w:ascii="Arial" w:hAnsi="Arial" w:cs="Arial"/>
          <w:sz w:val="18"/>
          <w:szCs w:val="18"/>
        </w:rPr>
        <w:t>C</w:t>
      </w:r>
      <w:r w:rsidRPr="00885BC2">
        <w:rPr>
          <w:rFonts w:ascii="Arial" w:hAnsi="Arial" w:cs="Arial"/>
          <w:sz w:val="18"/>
          <w:szCs w:val="18"/>
        </w:rPr>
        <w:t xml:space="preserve">ontrat, </w:t>
      </w:r>
      <w:r w:rsidR="00F062D6" w:rsidRPr="00885BC2">
        <w:rPr>
          <w:rFonts w:ascii="Arial" w:hAnsi="Arial" w:cs="Arial"/>
          <w:sz w:val="18"/>
          <w:szCs w:val="18"/>
        </w:rPr>
        <w:t>BVD</w:t>
      </w:r>
      <w:r w:rsidRPr="00885BC2">
        <w:rPr>
          <w:rFonts w:ascii="Arial" w:hAnsi="Arial" w:cs="Arial"/>
          <w:sz w:val="18"/>
          <w:szCs w:val="18"/>
        </w:rPr>
        <w:t xml:space="preserve"> concède au</w:t>
      </w:r>
      <w:r w:rsidR="005A22D0">
        <w:rPr>
          <w:rFonts w:ascii="Arial" w:hAnsi="Arial" w:cs="Arial"/>
          <w:sz w:val="18"/>
          <w:szCs w:val="18"/>
        </w:rPr>
        <w:t xml:space="preserve">x Utilisateurs désignés </w:t>
      </w:r>
      <w:r w:rsidR="009A6418" w:rsidRPr="00885BC2">
        <w:rPr>
          <w:rFonts w:ascii="Arial" w:hAnsi="Arial" w:cs="Arial"/>
          <w:sz w:val="18"/>
          <w:szCs w:val="18"/>
        </w:rPr>
        <w:t xml:space="preserve">à </w:t>
      </w:r>
      <w:r w:rsidRPr="00885BC2">
        <w:rPr>
          <w:rFonts w:ascii="Arial" w:hAnsi="Arial" w:cs="Arial"/>
          <w:sz w:val="18"/>
          <w:szCs w:val="18"/>
        </w:rPr>
        <w:t>l’article 2</w:t>
      </w:r>
      <w:r w:rsidR="00F062D6" w:rsidRPr="00885BC2">
        <w:rPr>
          <w:rFonts w:ascii="Arial" w:hAnsi="Arial" w:cs="Arial"/>
          <w:sz w:val="18"/>
          <w:szCs w:val="18"/>
        </w:rPr>
        <w:t xml:space="preserve"> des présentes</w:t>
      </w:r>
      <w:r w:rsidRPr="00885BC2">
        <w:rPr>
          <w:rFonts w:ascii="Arial" w:hAnsi="Arial" w:cs="Arial"/>
          <w:sz w:val="18"/>
          <w:szCs w:val="18"/>
        </w:rPr>
        <w:t xml:space="preserve">, une licence d'utilisation non exclusive et non transférable </w:t>
      </w:r>
      <w:r w:rsidR="00F062D6" w:rsidRPr="00885BC2">
        <w:rPr>
          <w:rFonts w:ascii="Arial" w:hAnsi="Arial" w:cs="Arial"/>
          <w:sz w:val="18"/>
          <w:szCs w:val="18"/>
        </w:rPr>
        <w:t>sur le</w:t>
      </w:r>
      <w:r w:rsidR="00D4026D">
        <w:rPr>
          <w:rFonts w:ascii="Arial" w:hAnsi="Arial" w:cs="Arial"/>
          <w:sz w:val="18"/>
          <w:szCs w:val="18"/>
        </w:rPr>
        <w:t>(s)</w:t>
      </w:r>
      <w:r w:rsidR="00F062D6" w:rsidRPr="00885BC2">
        <w:rPr>
          <w:rFonts w:ascii="Arial" w:hAnsi="Arial" w:cs="Arial"/>
          <w:sz w:val="18"/>
          <w:szCs w:val="18"/>
        </w:rPr>
        <w:t xml:space="preserve"> </w:t>
      </w:r>
      <w:r w:rsidRPr="00885BC2">
        <w:rPr>
          <w:rFonts w:ascii="Arial" w:hAnsi="Arial" w:cs="Arial"/>
          <w:sz w:val="18"/>
          <w:szCs w:val="18"/>
        </w:rPr>
        <w:t>Produit</w:t>
      </w:r>
      <w:r w:rsidR="00D4026D">
        <w:rPr>
          <w:rFonts w:ascii="Arial" w:hAnsi="Arial" w:cs="Arial"/>
          <w:sz w:val="18"/>
          <w:szCs w:val="18"/>
        </w:rPr>
        <w:t>(s)</w:t>
      </w:r>
      <w:r w:rsidRPr="00885BC2">
        <w:rPr>
          <w:rFonts w:ascii="Arial" w:hAnsi="Arial" w:cs="Arial"/>
          <w:sz w:val="18"/>
          <w:szCs w:val="18"/>
        </w:rPr>
        <w:t>.</w:t>
      </w:r>
      <w:r w:rsidR="002741AA">
        <w:rPr>
          <w:rFonts w:ascii="Arial" w:hAnsi="Arial" w:cs="Arial"/>
          <w:sz w:val="18"/>
          <w:szCs w:val="18"/>
        </w:rPr>
        <w:t xml:space="preserve"> </w:t>
      </w:r>
    </w:p>
    <w:p w14:paraId="441B341E" w14:textId="77777777" w:rsidR="0085051F" w:rsidRPr="00885BC2" w:rsidRDefault="0085051F" w:rsidP="00200749">
      <w:pPr>
        <w:autoSpaceDE w:val="0"/>
        <w:autoSpaceDN w:val="0"/>
        <w:adjustRightInd w:val="0"/>
        <w:spacing w:after="0" w:line="240" w:lineRule="auto"/>
        <w:jc w:val="both"/>
        <w:rPr>
          <w:rFonts w:ascii="Arial" w:hAnsi="Arial" w:cs="Arial"/>
          <w:sz w:val="18"/>
          <w:szCs w:val="18"/>
        </w:rPr>
      </w:pPr>
    </w:p>
    <w:p w14:paraId="62AB304C" w14:textId="420FED08" w:rsidR="0085051F" w:rsidRPr="00885BC2" w:rsidRDefault="00F062D6" w:rsidP="00200749">
      <w:pPr>
        <w:autoSpaceDE w:val="0"/>
        <w:autoSpaceDN w:val="0"/>
        <w:adjustRightInd w:val="0"/>
        <w:spacing w:after="0" w:line="240" w:lineRule="auto"/>
        <w:ind w:left="708"/>
        <w:jc w:val="both"/>
        <w:rPr>
          <w:rFonts w:ascii="Arial" w:hAnsi="Arial" w:cs="Arial"/>
          <w:sz w:val="18"/>
          <w:szCs w:val="18"/>
        </w:rPr>
      </w:pPr>
      <w:r w:rsidRPr="00885BC2">
        <w:rPr>
          <w:rFonts w:ascii="Arial" w:hAnsi="Arial" w:cs="Arial"/>
          <w:sz w:val="18"/>
          <w:szCs w:val="18"/>
        </w:rPr>
        <w:t>Pendant la Durée du Contrat, l</w:t>
      </w:r>
      <w:r w:rsidR="0085051F" w:rsidRPr="00885BC2">
        <w:rPr>
          <w:rFonts w:ascii="Arial" w:hAnsi="Arial" w:cs="Arial"/>
          <w:sz w:val="18"/>
          <w:szCs w:val="18"/>
        </w:rPr>
        <w:t>e Souscripteur</w:t>
      </w:r>
      <w:r w:rsidRPr="00885BC2">
        <w:rPr>
          <w:rFonts w:ascii="Arial" w:hAnsi="Arial" w:cs="Arial"/>
          <w:sz w:val="18"/>
          <w:szCs w:val="18"/>
        </w:rPr>
        <w:t xml:space="preserve"> </w:t>
      </w:r>
      <w:r w:rsidR="0085051F" w:rsidRPr="00885BC2">
        <w:rPr>
          <w:rFonts w:ascii="Arial" w:hAnsi="Arial" w:cs="Arial"/>
          <w:sz w:val="18"/>
          <w:szCs w:val="18"/>
        </w:rPr>
        <w:t>dispose de l’ensemble des mises à jour éditées qui lui sont adressées par voie postale</w:t>
      </w:r>
      <w:r w:rsidRPr="00885BC2">
        <w:rPr>
          <w:rFonts w:ascii="Arial" w:hAnsi="Arial" w:cs="Arial"/>
          <w:sz w:val="18"/>
          <w:szCs w:val="18"/>
        </w:rPr>
        <w:t xml:space="preserve"> ou</w:t>
      </w:r>
      <w:r w:rsidR="0085051F" w:rsidRPr="00885BC2">
        <w:rPr>
          <w:rFonts w:ascii="Arial" w:hAnsi="Arial" w:cs="Arial"/>
          <w:sz w:val="18"/>
          <w:szCs w:val="18"/>
        </w:rPr>
        <w:t xml:space="preserve"> par courrier simple dans le cas d’une</w:t>
      </w:r>
      <w:r w:rsidRPr="00885BC2">
        <w:rPr>
          <w:rFonts w:ascii="Arial" w:hAnsi="Arial" w:cs="Arial"/>
          <w:sz w:val="18"/>
          <w:szCs w:val="18"/>
        </w:rPr>
        <w:t xml:space="preserve"> licence</w:t>
      </w:r>
      <w:r w:rsidR="0085051F" w:rsidRPr="00885BC2">
        <w:rPr>
          <w:rFonts w:ascii="Arial" w:hAnsi="Arial" w:cs="Arial"/>
          <w:sz w:val="18"/>
          <w:szCs w:val="18"/>
        </w:rPr>
        <w:t xml:space="preserve"> au support optique ou d'un mot de passe pour la connexion au</w:t>
      </w:r>
      <w:r w:rsidR="00D4026D">
        <w:rPr>
          <w:rFonts w:ascii="Arial" w:hAnsi="Arial" w:cs="Arial"/>
          <w:sz w:val="18"/>
          <w:szCs w:val="18"/>
        </w:rPr>
        <w:t>(</w:t>
      </w:r>
      <w:r w:rsidRPr="00885BC2">
        <w:rPr>
          <w:rFonts w:ascii="Arial" w:hAnsi="Arial" w:cs="Arial"/>
          <w:sz w:val="18"/>
          <w:szCs w:val="18"/>
        </w:rPr>
        <w:t>x</w:t>
      </w:r>
      <w:r w:rsidR="00D4026D">
        <w:rPr>
          <w:rFonts w:ascii="Arial" w:hAnsi="Arial" w:cs="Arial"/>
          <w:sz w:val="18"/>
          <w:szCs w:val="18"/>
        </w:rPr>
        <w:t>)</w:t>
      </w:r>
      <w:r w:rsidRPr="00885BC2">
        <w:rPr>
          <w:rFonts w:ascii="Arial" w:hAnsi="Arial" w:cs="Arial"/>
          <w:sz w:val="18"/>
          <w:szCs w:val="18"/>
        </w:rPr>
        <w:t xml:space="preserve"> Produit(s) </w:t>
      </w:r>
      <w:r w:rsidR="0085051F" w:rsidRPr="00885BC2">
        <w:rPr>
          <w:rFonts w:ascii="Arial" w:hAnsi="Arial" w:cs="Arial"/>
          <w:sz w:val="18"/>
          <w:szCs w:val="18"/>
        </w:rPr>
        <w:t>dans le cas d’un accès internet. En fonction des options choisies,</w:t>
      </w:r>
      <w:r w:rsidRPr="00885BC2">
        <w:rPr>
          <w:rFonts w:ascii="Arial" w:hAnsi="Arial" w:cs="Arial"/>
          <w:sz w:val="18"/>
          <w:szCs w:val="18"/>
        </w:rPr>
        <w:t xml:space="preserve"> le Souscripteur</w:t>
      </w:r>
      <w:r w:rsidR="0085051F" w:rsidRPr="00885BC2">
        <w:rPr>
          <w:rFonts w:ascii="Arial" w:hAnsi="Arial" w:cs="Arial"/>
          <w:sz w:val="18"/>
          <w:szCs w:val="18"/>
        </w:rPr>
        <w:t xml:space="preserve"> dispose de tout ou partie d'un accès à la base de données ainsi qu'aux différentes fonctionnalités de celle-ci. </w:t>
      </w:r>
    </w:p>
    <w:p w14:paraId="5C68C5CC" w14:textId="77777777" w:rsidR="0085051F" w:rsidRPr="00885BC2" w:rsidRDefault="0085051F" w:rsidP="00200749">
      <w:pPr>
        <w:autoSpaceDE w:val="0"/>
        <w:autoSpaceDN w:val="0"/>
        <w:adjustRightInd w:val="0"/>
        <w:spacing w:after="0" w:line="240" w:lineRule="auto"/>
        <w:jc w:val="both"/>
        <w:rPr>
          <w:rFonts w:ascii="Arial" w:hAnsi="Arial" w:cs="Arial"/>
          <w:sz w:val="18"/>
          <w:szCs w:val="18"/>
        </w:rPr>
      </w:pPr>
    </w:p>
    <w:p w14:paraId="3A791C6B" w14:textId="6B022D87" w:rsidR="0085051F" w:rsidRPr="00885BC2" w:rsidRDefault="0085051F" w:rsidP="00200749">
      <w:pPr>
        <w:autoSpaceDE w:val="0"/>
        <w:autoSpaceDN w:val="0"/>
        <w:adjustRightInd w:val="0"/>
        <w:spacing w:after="0" w:line="240" w:lineRule="auto"/>
        <w:ind w:left="708"/>
        <w:jc w:val="both"/>
        <w:rPr>
          <w:rFonts w:ascii="Arial" w:hAnsi="Arial" w:cs="Arial"/>
          <w:sz w:val="18"/>
          <w:szCs w:val="18"/>
        </w:rPr>
      </w:pPr>
      <w:r w:rsidRPr="00885BC2">
        <w:rPr>
          <w:rFonts w:ascii="Arial" w:hAnsi="Arial" w:cs="Arial"/>
          <w:sz w:val="18"/>
          <w:szCs w:val="18"/>
        </w:rPr>
        <w:t>Le Souscripteur</w:t>
      </w:r>
      <w:r w:rsidR="005A22D0">
        <w:rPr>
          <w:rFonts w:ascii="Arial" w:hAnsi="Arial" w:cs="Arial"/>
          <w:sz w:val="18"/>
          <w:szCs w:val="18"/>
        </w:rPr>
        <w:t xml:space="preserve"> et les Utilisateurs</w:t>
      </w:r>
      <w:r w:rsidRPr="00885BC2">
        <w:rPr>
          <w:rFonts w:ascii="Arial" w:hAnsi="Arial" w:cs="Arial"/>
          <w:sz w:val="18"/>
          <w:szCs w:val="18"/>
        </w:rPr>
        <w:t xml:space="preserve"> s'interdisent de reproduire, modifier, ainsi que de diffuser au profit de tiers, quelle que soit leur relation avec ce dernier, le manuel utilisateur et différentes copies d'écran sauf à en demander l'autorisation préalable et écrite de </w:t>
      </w:r>
      <w:r w:rsidR="00F062D6" w:rsidRPr="00885BC2">
        <w:rPr>
          <w:rFonts w:ascii="Arial" w:hAnsi="Arial" w:cs="Arial"/>
          <w:sz w:val="18"/>
          <w:szCs w:val="18"/>
        </w:rPr>
        <w:t xml:space="preserve">BVD. </w:t>
      </w:r>
      <w:r w:rsidRPr="00885BC2">
        <w:rPr>
          <w:rFonts w:ascii="Arial" w:hAnsi="Arial" w:cs="Arial"/>
          <w:sz w:val="18"/>
          <w:szCs w:val="18"/>
        </w:rPr>
        <w:t xml:space="preserve">Le Souscripteur s’engage à notifier par lettre recommandée avec accusé de réception toute violation constatée </w:t>
      </w:r>
      <w:r w:rsidR="00F062D6" w:rsidRPr="00885BC2">
        <w:rPr>
          <w:rFonts w:ascii="Arial" w:hAnsi="Arial" w:cs="Arial"/>
          <w:sz w:val="18"/>
          <w:szCs w:val="18"/>
        </w:rPr>
        <w:t xml:space="preserve">dans le cadre de ce paragraphe </w:t>
      </w:r>
      <w:r w:rsidRPr="00885BC2">
        <w:rPr>
          <w:rFonts w:ascii="Arial" w:hAnsi="Arial" w:cs="Arial"/>
          <w:sz w:val="18"/>
          <w:szCs w:val="18"/>
        </w:rPr>
        <w:t>et ce, dès qu’il en aura eu connaissance.</w:t>
      </w:r>
    </w:p>
    <w:p w14:paraId="169CB7BA" w14:textId="77777777" w:rsidR="00F062D6" w:rsidRPr="00885BC2" w:rsidRDefault="00F062D6" w:rsidP="00200749">
      <w:pPr>
        <w:autoSpaceDE w:val="0"/>
        <w:autoSpaceDN w:val="0"/>
        <w:adjustRightInd w:val="0"/>
        <w:spacing w:after="0" w:line="240" w:lineRule="auto"/>
        <w:ind w:left="708"/>
        <w:jc w:val="both"/>
        <w:rPr>
          <w:rFonts w:ascii="Arial" w:hAnsi="Arial" w:cs="Arial"/>
          <w:sz w:val="18"/>
          <w:szCs w:val="18"/>
        </w:rPr>
      </w:pPr>
    </w:p>
    <w:p w14:paraId="262539E2" w14:textId="4D997227" w:rsidR="00A4421D" w:rsidRPr="00885BC2" w:rsidRDefault="0085051F" w:rsidP="00200749">
      <w:pPr>
        <w:autoSpaceDE w:val="0"/>
        <w:autoSpaceDN w:val="0"/>
        <w:adjustRightInd w:val="0"/>
        <w:spacing w:after="0" w:line="240" w:lineRule="auto"/>
        <w:ind w:left="708"/>
        <w:jc w:val="both"/>
        <w:rPr>
          <w:rFonts w:ascii="Arial" w:hAnsi="Arial" w:cs="Arial"/>
          <w:sz w:val="18"/>
          <w:szCs w:val="18"/>
        </w:rPr>
      </w:pPr>
      <w:r w:rsidRPr="00885BC2">
        <w:rPr>
          <w:rFonts w:ascii="Arial" w:hAnsi="Arial" w:cs="Arial"/>
          <w:sz w:val="18"/>
          <w:szCs w:val="18"/>
        </w:rPr>
        <w:t xml:space="preserve">En cas de non-respect de ces conditions, </w:t>
      </w:r>
      <w:r w:rsidR="00F062D6" w:rsidRPr="00885BC2">
        <w:rPr>
          <w:rFonts w:ascii="Arial" w:hAnsi="Arial" w:cs="Arial"/>
          <w:sz w:val="18"/>
          <w:szCs w:val="18"/>
        </w:rPr>
        <w:t>BVD</w:t>
      </w:r>
      <w:r w:rsidRPr="00885BC2">
        <w:rPr>
          <w:rFonts w:ascii="Arial" w:hAnsi="Arial" w:cs="Arial"/>
          <w:sz w:val="18"/>
          <w:szCs w:val="18"/>
        </w:rPr>
        <w:t xml:space="preserve"> se réserve le droit d'intenter contre le Souscripteur toute action conformément au </w:t>
      </w:r>
      <w:r w:rsidR="00E662A9">
        <w:rPr>
          <w:rFonts w:ascii="Arial" w:hAnsi="Arial" w:cs="Arial"/>
          <w:sz w:val="18"/>
          <w:szCs w:val="18"/>
        </w:rPr>
        <w:t>droit applicable</w:t>
      </w:r>
      <w:r w:rsidRPr="00885BC2">
        <w:rPr>
          <w:rFonts w:ascii="Arial" w:hAnsi="Arial" w:cs="Arial"/>
          <w:sz w:val="18"/>
          <w:szCs w:val="18"/>
        </w:rPr>
        <w:t xml:space="preserve">. </w:t>
      </w:r>
    </w:p>
    <w:p w14:paraId="49A49982" w14:textId="6D38BFC3" w:rsidR="0085051F" w:rsidRPr="00885BC2" w:rsidRDefault="0085051F" w:rsidP="00200749">
      <w:pPr>
        <w:autoSpaceDE w:val="0"/>
        <w:autoSpaceDN w:val="0"/>
        <w:adjustRightInd w:val="0"/>
        <w:spacing w:after="0" w:line="240" w:lineRule="auto"/>
        <w:ind w:left="708"/>
        <w:jc w:val="both"/>
        <w:rPr>
          <w:rFonts w:ascii="Arial" w:hAnsi="Arial" w:cs="Arial"/>
          <w:sz w:val="18"/>
          <w:szCs w:val="18"/>
        </w:rPr>
      </w:pPr>
      <w:r w:rsidRPr="00885BC2">
        <w:rPr>
          <w:rFonts w:ascii="Arial" w:hAnsi="Arial" w:cs="Arial"/>
          <w:sz w:val="18"/>
          <w:szCs w:val="18"/>
        </w:rPr>
        <w:t xml:space="preserve">Le Souscripteur et les </w:t>
      </w:r>
      <w:r w:rsidR="00A4421D">
        <w:rPr>
          <w:rFonts w:ascii="Arial" w:hAnsi="Arial" w:cs="Arial"/>
          <w:sz w:val="18"/>
          <w:szCs w:val="18"/>
        </w:rPr>
        <w:t xml:space="preserve">Utilisateurs </w:t>
      </w:r>
      <w:r w:rsidRPr="00885BC2">
        <w:rPr>
          <w:rFonts w:ascii="Arial" w:hAnsi="Arial" w:cs="Arial"/>
          <w:sz w:val="18"/>
          <w:szCs w:val="18"/>
        </w:rPr>
        <w:t>s’engage</w:t>
      </w:r>
      <w:r w:rsidR="00A4421D">
        <w:rPr>
          <w:rFonts w:ascii="Arial" w:hAnsi="Arial" w:cs="Arial"/>
          <w:sz w:val="18"/>
          <w:szCs w:val="18"/>
        </w:rPr>
        <w:t>nt</w:t>
      </w:r>
      <w:r w:rsidRPr="00885BC2">
        <w:rPr>
          <w:rFonts w:ascii="Arial" w:hAnsi="Arial" w:cs="Arial"/>
          <w:sz w:val="18"/>
          <w:szCs w:val="18"/>
        </w:rPr>
        <w:t xml:space="preserve"> à ne pas tenter d’accéder au code source, y compris et sans limitation par la décompilation.</w:t>
      </w:r>
    </w:p>
    <w:p w14:paraId="0DECF8AF" w14:textId="5ED85AE4" w:rsidR="00E662A9" w:rsidRDefault="001E5AAC" w:rsidP="00200749">
      <w:pPr>
        <w:autoSpaceDE w:val="0"/>
        <w:autoSpaceDN w:val="0"/>
        <w:adjustRightInd w:val="0"/>
        <w:spacing w:after="0" w:line="240" w:lineRule="auto"/>
        <w:ind w:left="708"/>
        <w:jc w:val="both"/>
        <w:rPr>
          <w:rFonts w:ascii="Arial" w:hAnsi="Arial" w:cs="Arial"/>
          <w:sz w:val="18"/>
          <w:szCs w:val="18"/>
        </w:rPr>
      </w:pPr>
      <w:r>
        <w:rPr>
          <w:rFonts w:ascii="Arial" w:hAnsi="Arial" w:cs="Arial"/>
          <w:sz w:val="18"/>
          <w:szCs w:val="18"/>
        </w:rPr>
        <w:t xml:space="preserve"> </w:t>
      </w:r>
      <w:r w:rsidR="0085051F" w:rsidRPr="00885BC2">
        <w:rPr>
          <w:rFonts w:ascii="Arial" w:hAnsi="Arial" w:cs="Arial"/>
          <w:sz w:val="18"/>
          <w:szCs w:val="18"/>
        </w:rPr>
        <w:t>Le Souscripteur</w:t>
      </w:r>
      <w:r w:rsidR="00A4421D">
        <w:rPr>
          <w:rFonts w:ascii="Arial" w:hAnsi="Arial" w:cs="Arial"/>
          <w:sz w:val="18"/>
          <w:szCs w:val="18"/>
        </w:rPr>
        <w:t xml:space="preserve"> et les Utilisateurs </w:t>
      </w:r>
      <w:r w:rsidR="0085051F" w:rsidRPr="00885BC2">
        <w:rPr>
          <w:rFonts w:ascii="Arial" w:hAnsi="Arial" w:cs="Arial"/>
          <w:sz w:val="18"/>
          <w:szCs w:val="18"/>
        </w:rPr>
        <w:t xml:space="preserve">s'engagent à ne pas transgresser les dispositions qui précèdent par tous moyens techniques qui permettraient de contourner les verrouillages existants du logiciel. En cas de non-respect de cette obligation, ils s'exposent à différentes poursuites conformément au </w:t>
      </w:r>
      <w:r w:rsidR="00E662A9">
        <w:rPr>
          <w:rFonts w:ascii="Arial" w:hAnsi="Arial" w:cs="Arial"/>
          <w:sz w:val="18"/>
          <w:szCs w:val="18"/>
        </w:rPr>
        <w:t>droit applicable</w:t>
      </w:r>
      <w:r w:rsidR="0085051F" w:rsidRPr="00885BC2">
        <w:rPr>
          <w:rFonts w:ascii="Arial" w:hAnsi="Arial" w:cs="Arial"/>
          <w:sz w:val="18"/>
          <w:szCs w:val="18"/>
        </w:rPr>
        <w:t>.</w:t>
      </w:r>
    </w:p>
    <w:p w14:paraId="2B736CD9" w14:textId="3F89A1C0" w:rsidR="0085051F" w:rsidRPr="00885BC2" w:rsidRDefault="0085051F" w:rsidP="00200749">
      <w:pPr>
        <w:autoSpaceDE w:val="0"/>
        <w:autoSpaceDN w:val="0"/>
        <w:adjustRightInd w:val="0"/>
        <w:spacing w:after="0" w:line="240" w:lineRule="auto"/>
        <w:jc w:val="both"/>
        <w:rPr>
          <w:rFonts w:ascii="Arial" w:hAnsi="Arial" w:cs="Arial"/>
          <w:sz w:val="18"/>
          <w:szCs w:val="18"/>
        </w:rPr>
      </w:pPr>
    </w:p>
    <w:p w14:paraId="4A3977DF" w14:textId="19B87C1B" w:rsidR="00200749" w:rsidRPr="00200749" w:rsidRDefault="0085051F" w:rsidP="00200749">
      <w:pPr>
        <w:pStyle w:val="Paragraphedeliste"/>
        <w:numPr>
          <w:ilvl w:val="1"/>
          <w:numId w:val="10"/>
        </w:numPr>
        <w:autoSpaceDE w:val="0"/>
        <w:autoSpaceDN w:val="0"/>
        <w:adjustRightInd w:val="0"/>
        <w:spacing w:after="0" w:line="240" w:lineRule="auto"/>
        <w:jc w:val="both"/>
        <w:rPr>
          <w:rFonts w:ascii="Arial" w:hAnsi="Arial" w:cs="Arial"/>
          <w:sz w:val="18"/>
          <w:szCs w:val="18"/>
          <w:u w:val="single"/>
        </w:rPr>
      </w:pPr>
      <w:r w:rsidRPr="00200749">
        <w:rPr>
          <w:rFonts w:ascii="Arial" w:hAnsi="Arial" w:cs="Arial"/>
          <w:sz w:val="18"/>
          <w:szCs w:val="18"/>
          <w:u w:val="single"/>
        </w:rPr>
        <w:t>Licence d'utilisation des données</w:t>
      </w:r>
    </w:p>
    <w:p w14:paraId="1F72E457" w14:textId="77777777" w:rsidR="0085051F" w:rsidRPr="00885BC2" w:rsidRDefault="0085051F" w:rsidP="00200749">
      <w:pPr>
        <w:autoSpaceDE w:val="0"/>
        <w:autoSpaceDN w:val="0"/>
        <w:adjustRightInd w:val="0"/>
        <w:spacing w:after="0" w:line="240" w:lineRule="auto"/>
        <w:jc w:val="both"/>
        <w:rPr>
          <w:rFonts w:ascii="Arial" w:hAnsi="Arial" w:cs="Arial"/>
          <w:sz w:val="18"/>
          <w:szCs w:val="18"/>
        </w:rPr>
      </w:pPr>
    </w:p>
    <w:p w14:paraId="15AE9701" w14:textId="7010FF8A" w:rsidR="0085051F" w:rsidRPr="00885BC2" w:rsidRDefault="00EB14D0" w:rsidP="00200749">
      <w:pPr>
        <w:autoSpaceDE w:val="0"/>
        <w:autoSpaceDN w:val="0"/>
        <w:adjustRightInd w:val="0"/>
        <w:spacing w:after="0" w:line="240" w:lineRule="auto"/>
        <w:ind w:left="708"/>
        <w:jc w:val="both"/>
        <w:rPr>
          <w:rFonts w:ascii="Arial" w:hAnsi="Arial" w:cs="Arial"/>
          <w:sz w:val="18"/>
          <w:szCs w:val="18"/>
        </w:rPr>
      </w:pPr>
      <w:r w:rsidRPr="00885BC2">
        <w:rPr>
          <w:rFonts w:ascii="Arial" w:hAnsi="Arial" w:cs="Arial"/>
          <w:sz w:val="18"/>
          <w:szCs w:val="18"/>
        </w:rPr>
        <w:t>BVD</w:t>
      </w:r>
      <w:r w:rsidR="0085051F" w:rsidRPr="00885BC2">
        <w:rPr>
          <w:rFonts w:ascii="Arial" w:hAnsi="Arial" w:cs="Arial"/>
          <w:sz w:val="18"/>
          <w:szCs w:val="18"/>
        </w:rPr>
        <w:t xml:space="preserve"> et</w:t>
      </w:r>
      <w:r w:rsidR="00E662A9">
        <w:rPr>
          <w:rFonts w:ascii="Arial" w:hAnsi="Arial" w:cs="Arial"/>
          <w:sz w:val="18"/>
          <w:szCs w:val="18"/>
        </w:rPr>
        <w:t>,</w:t>
      </w:r>
      <w:r w:rsidR="0085051F" w:rsidRPr="00885BC2">
        <w:rPr>
          <w:rFonts w:ascii="Arial" w:hAnsi="Arial" w:cs="Arial"/>
          <w:sz w:val="18"/>
          <w:szCs w:val="18"/>
        </w:rPr>
        <w:t xml:space="preserve"> le cas échéant</w:t>
      </w:r>
      <w:r w:rsidR="00E662A9">
        <w:rPr>
          <w:rFonts w:ascii="Arial" w:hAnsi="Arial" w:cs="Arial"/>
          <w:sz w:val="18"/>
          <w:szCs w:val="18"/>
        </w:rPr>
        <w:t>,</w:t>
      </w:r>
      <w:r w:rsidR="0085051F" w:rsidRPr="00885BC2">
        <w:rPr>
          <w:rFonts w:ascii="Arial" w:hAnsi="Arial" w:cs="Arial"/>
          <w:sz w:val="18"/>
          <w:szCs w:val="18"/>
        </w:rPr>
        <w:t xml:space="preserve"> les sociétés productrices des données reprises sur le</w:t>
      </w:r>
      <w:r w:rsidR="00156BF1" w:rsidRPr="00885BC2">
        <w:rPr>
          <w:rFonts w:ascii="Arial" w:hAnsi="Arial" w:cs="Arial"/>
          <w:sz w:val="18"/>
          <w:szCs w:val="18"/>
        </w:rPr>
        <w:t>(s)</w:t>
      </w:r>
      <w:r w:rsidR="0085051F" w:rsidRPr="00885BC2">
        <w:rPr>
          <w:rFonts w:ascii="Arial" w:hAnsi="Arial" w:cs="Arial"/>
          <w:sz w:val="18"/>
          <w:szCs w:val="18"/>
        </w:rPr>
        <w:t xml:space="preserve"> Produit</w:t>
      </w:r>
      <w:r w:rsidR="00156BF1" w:rsidRPr="00885BC2">
        <w:rPr>
          <w:rFonts w:ascii="Arial" w:hAnsi="Arial" w:cs="Arial"/>
          <w:sz w:val="18"/>
          <w:szCs w:val="18"/>
        </w:rPr>
        <w:t>(s)</w:t>
      </w:r>
      <w:r w:rsidR="0085051F" w:rsidRPr="00885BC2">
        <w:rPr>
          <w:rFonts w:ascii="Arial" w:hAnsi="Arial" w:cs="Arial"/>
          <w:sz w:val="18"/>
          <w:szCs w:val="18"/>
        </w:rPr>
        <w:t xml:space="preserve"> sont titulaires des droits de propriété intellectuelle sur les données contenues dans le</w:t>
      </w:r>
      <w:r w:rsidR="00156BF1" w:rsidRPr="00885BC2">
        <w:rPr>
          <w:rFonts w:ascii="Arial" w:hAnsi="Arial" w:cs="Arial"/>
          <w:sz w:val="18"/>
          <w:szCs w:val="18"/>
        </w:rPr>
        <w:t>(s)</w:t>
      </w:r>
      <w:r w:rsidR="0085051F" w:rsidRPr="00885BC2">
        <w:rPr>
          <w:rFonts w:ascii="Arial" w:hAnsi="Arial" w:cs="Arial"/>
          <w:sz w:val="18"/>
          <w:szCs w:val="18"/>
        </w:rPr>
        <w:t xml:space="preserve"> Produit</w:t>
      </w:r>
      <w:r w:rsidR="00156BF1" w:rsidRPr="00885BC2">
        <w:rPr>
          <w:rFonts w:ascii="Arial" w:hAnsi="Arial" w:cs="Arial"/>
          <w:sz w:val="18"/>
          <w:szCs w:val="18"/>
        </w:rPr>
        <w:t>(s)</w:t>
      </w:r>
      <w:r w:rsidR="0085051F" w:rsidRPr="00885BC2">
        <w:rPr>
          <w:rFonts w:ascii="Arial" w:hAnsi="Arial" w:cs="Arial"/>
          <w:sz w:val="18"/>
          <w:szCs w:val="18"/>
        </w:rPr>
        <w:t xml:space="preserve"> pour lesquelles elles apportent respectivement leur contribution. </w:t>
      </w:r>
    </w:p>
    <w:p w14:paraId="02C9CF12" w14:textId="77777777" w:rsidR="00EB14D0" w:rsidRPr="00885BC2" w:rsidRDefault="00EB14D0" w:rsidP="00200749">
      <w:pPr>
        <w:autoSpaceDE w:val="0"/>
        <w:autoSpaceDN w:val="0"/>
        <w:adjustRightInd w:val="0"/>
        <w:spacing w:after="0" w:line="240" w:lineRule="auto"/>
        <w:jc w:val="both"/>
        <w:rPr>
          <w:rFonts w:ascii="Arial" w:hAnsi="Arial" w:cs="Arial"/>
          <w:sz w:val="18"/>
          <w:szCs w:val="18"/>
        </w:rPr>
      </w:pPr>
    </w:p>
    <w:p w14:paraId="65E3BA15" w14:textId="3EA2A317" w:rsidR="0085051F" w:rsidRPr="00885BC2" w:rsidRDefault="0085051F" w:rsidP="00200749">
      <w:pPr>
        <w:autoSpaceDE w:val="0"/>
        <w:autoSpaceDN w:val="0"/>
        <w:adjustRightInd w:val="0"/>
        <w:spacing w:after="0" w:line="240" w:lineRule="auto"/>
        <w:ind w:left="708"/>
        <w:jc w:val="both"/>
        <w:rPr>
          <w:rFonts w:ascii="Arial" w:hAnsi="Arial" w:cs="Arial"/>
          <w:sz w:val="18"/>
          <w:szCs w:val="18"/>
        </w:rPr>
      </w:pPr>
      <w:r w:rsidRPr="00885BC2">
        <w:rPr>
          <w:rFonts w:ascii="Arial" w:hAnsi="Arial" w:cs="Arial"/>
          <w:sz w:val="18"/>
          <w:szCs w:val="18"/>
        </w:rPr>
        <w:lastRenderedPageBreak/>
        <w:t xml:space="preserve">A ce titre, pendant la </w:t>
      </w:r>
      <w:r w:rsidR="00EB14D0" w:rsidRPr="00885BC2">
        <w:rPr>
          <w:rFonts w:ascii="Arial" w:hAnsi="Arial" w:cs="Arial"/>
          <w:sz w:val="18"/>
          <w:szCs w:val="18"/>
        </w:rPr>
        <w:t>D</w:t>
      </w:r>
      <w:r w:rsidRPr="00885BC2">
        <w:rPr>
          <w:rFonts w:ascii="Arial" w:hAnsi="Arial" w:cs="Arial"/>
          <w:sz w:val="18"/>
          <w:szCs w:val="18"/>
        </w:rPr>
        <w:t xml:space="preserve">urée du </w:t>
      </w:r>
      <w:r w:rsidR="00EB14D0" w:rsidRPr="00885BC2">
        <w:rPr>
          <w:rFonts w:ascii="Arial" w:hAnsi="Arial" w:cs="Arial"/>
          <w:sz w:val="18"/>
          <w:szCs w:val="18"/>
        </w:rPr>
        <w:t>C</w:t>
      </w:r>
      <w:r w:rsidRPr="00885BC2">
        <w:rPr>
          <w:rFonts w:ascii="Arial" w:hAnsi="Arial" w:cs="Arial"/>
          <w:sz w:val="18"/>
          <w:szCs w:val="18"/>
        </w:rPr>
        <w:t xml:space="preserve">ontrat, </w:t>
      </w:r>
      <w:r w:rsidR="00EB14D0" w:rsidRPr="00885BC2">
        <w:rPr>
          <w:rFonts w:ascii="Arial" w:hAnsi="Arial" w:cs="Arial"/>
          <w:sz w:val="18"/>
          <w:szCs w:val="18"/>
        </w:rPr>
        <w:t>BVD</w:t>
      </w:r>
      <w:r w:rsidRPr="00885BC2">
        <w:rPr>
          <w:rFonts w:ascii="Arial" w:hAnsi="Arial" w:cs="Arial"/>
          <w:sz w:val="18"/>
          <w:szCs w:val="18"/>
        </w:rPr>
        <w:t xml:space="preserve"> concède par les présentes au Souscripteur </w:t>
      </w:r>
      <w:r w:rsidR="00A4421D">
        <w:rPr>
          <w:rFonts w:ascii="Arial" w:hAnsi="Arial" w:cs="Arial"/>
          <w:sz w:val="18"/>
          <w:szCs w:val="18"/>
        </w:rPr>
        <w:t xml:space="preserve">et les Utilisateurs </w:t>
      </w:r>
      <w:r w:rsidRPr="00885BC2">
        <w:rPr>
          <w:rFonts w:ascii="Arial" w:hAnsi="Arial" w:cs="Arial"/>
          <w:sz w:val="18"/>
          <w:szCs w:val="18"/>
        </w:rPr>
        <w:t xml:space="preserve">un droit d'usage non exclusif et non transférable sur les données. </w:t>
      </w:r>
    </w:p>
    <w:p w14:paraId="6C66A4B9" w14:textId="77777777" w:rsidR="0085051F" w:rsidRPr="00885BC2" w:rsidRDefault="0085051F" w:rsidP="00200749">
      <w:pPr>
        <w:autoSpaceDE w:val="0"/>
        <w:autoSpaceDN w:val="0"/>
        <w:adjustRightInd w:val="0"/>
        <w:spacing w:after="0" w:line="240" w:lineRule="auto"/>
        <w:ind w:left="708"/>
        <w:jc w:val="both"/>
        <w:rPr>
          <w:rFonts w:ascii="Arial" w:hAnsi="Arial" w:cs="Arial"/>
          <w:sz w:val="18"/>
          <w:szCs w:val="18"/>
        </w:rPr>
      </w:pPr>
    </w:p>
    <w:p w14:paraId="38CA3908" w14:textId="0057787C" w:rsidR="0085051F" w:rsidRPr="00885BC2" w:rsidRDefault="0085051F" w:rsidP="00200749">
      <w:pPr>
        <w:autoSpaceDE w:val="0"/>
        <w:autoSpaceDN w:val="0"/>
        <w:adjustRightInd w:val="0"/>
        <w:spacing w:after="0" w:line="240" w:lineRule="auto"/>
        <w:ind w:left="708"/>
        <w:jc w:val="both"/>
        <w:rPr>
          <w:rFonts w:ascii="Arial" w:hAnsi="Arial" w:cs="Arial"/>
          <w:sz w:val="18"/>
          <w:szCs w:val="18"/>
        </w:rPr>
      </w:pPr>
      <w:r w:rsidRPr="00885BC2">
        <w:rPr>
          <w:rFonts w:ascii="Arial" w:hAnsi="Arial" w:cs="Arial"/>
          <w:sz w:val="18"/>
          <w:szCs w:val="18"/>
        </w:rPr>
        <w:t xml:space="preserve">Le Souscripteur </w:t>
      </w:r>
      <w:r w:rsidR="00A4421D">
        <w:rPr>
          <w:rFonts w:ascii="Arial" w:hAnsi="Arial" w:cs="Arial"/>
          <w:sz w:val="18"/>
          <w:szCs w:val="18"/>
        </w:rPr>
        <w:t xml:space="preserve">et les Utilisateurs </w:t>
      </w:r>
      <w:r w:rsidRPr="00885BC2">
        <w:rPr>
          <w:rFonts w:ascii="Arial" w:hAnsi="Arial" w:cs="Arial"/>
          <w:sz w:val="18"/>
          <w:szCs w:val="18"/>
        </w:rPr>
        <w:t>s'engag</w:t>
      </w:r>
      <w:r w:rsidR="00E662A9">
        <w:rPr>
          <w:rFonts w:ascii="Arial" w:hAnsi="Arial" w:cs="Arial"/>
          <w:sz w:val="18"/>
          <w:szCs w:val="18"/>
        </w:rPr>
        <w:t>e</w:t>
      </w:r>
      <w:r w:rsidR="00A4421D">
        <w:rPr>
          <w:rFonts w:ascii="Arial" w:hAnsi="Arial" w:cs="Arial"/>
          <w:sz w:val="18"/>
          <w:szCs w:val="18"/>
        </w:rPr>
        <w:t>nt</w:t>
      </w:r>
      <w:r w:rsidR="00E662A9">
        <w:rPr>
          <w:rFonts w:ascii="Arial" w:hAnsi="Arial" w:cs="Arial"/>
          <w:sz w:val="18"/>
          <w:szCs w:val="18"/>
        </w:rPr>
        <w:t xml:space="preserve"> </w:t>
      </w:r>
      <w:r w:rsidRPr="00885BC2">
        <w:rPr>
          <w:rFonts w:ascii="Arial" w:hAnsi="Arial" w:cs="Arial"/>
          <w:sz w:val="18"/>
          <w:szCs w:val="18"/>
        </w:rPr>
        <w:t xml:space="preserve">à ne faire usage des données que pour leur seul usage interne et seul bénéfice, sous peine de voir leur responsabilité engagée pour le préjudice qui en résulterait pour </w:t>
      </w:r>
      <w:r w:rsidR="00EB14D0" w:rsidRPr="00885BC2">
        <w:rPr>
          <w:rFonts w:ascii="Arial" w:hAnsi="Arial" w:cs="Arial"/>
          <w:sz w:val="18"/>
          <w:szCs w:val="18"/>
        </w:rPr>
        <w:t>BVD</w:t>
      </w:r>
      <w:r w:rsidRPr="00885BC2">
        <w:rPr>
          <w:rFonts w:ascii="Arial" w:hAnsi="Arial" w:cs="Arial"/>
          <w:sz w:val="18"/>
          <w:szCs w:val="18"/>
        </w:rPr>
        <w:t xml:space="preserve"> et les diverses sociétés productrices des données. De convention expresse, il n'entre pas dans le champ d'application de l'usage interne tout service pouvant directement ou indirectement concurrencer le Produit.</w:t>
      </w:r>
    </w:p>
    <w:p w14:paraId="40FAAA11" w14:textId="77777777" w:rsidR="0085051F" w:rsidRPr="00885BC2" w:rsidRDefault="0085051F" w:rsidP="00200749">
      <w:pPr>
        <w:autoSpaceDE w:val="0"/>
        <w:autoSpaceDN w:val="0"/>
        <w:adjustRightInd w:val="0"/>
        <w:spacing w:after="0" w:line="240" w:lineRule="auto"/>
        <w:ind w:left="708"/>
        <w:jc w:val="both"/>
        <w:rPr>
          <w:rFonts w:ascii="Arial" w:hAnsi="Arial" w:cs="Arial"/>
          <w:sz w:val="18"/>
          <w:szCs w:val="18"/>
        </w:rPr>
      </w:pPr>
    </w:p>
    <w:p w14:paraId="14AA3C56" w14:textId="58F71CF7" w:rsidR="0085051F" w:rsidRPr="00885BC2" w:rsidRDefault="0085051F" w:rsidP="00200749">
      <w:pPr>
        <w:autoSpaceDE w:val="0"/>
        <w:autoSpaceDN w:val="0"/>
        <w:adjustRightInd w:val="0"/>
        <w:spacing w:after="0" w:line="240" w:lineRule="auto"/>
        <w:ind w:left="708"/>
        <w:jc w:val="both"/>
        <w:rPr>
          <w:rFonts w:ascii="Arial" w:hAnsi="Arial" w:cs="Arial"/>
          <w:sz w:val="18"/>
          <w:szCs w:val="18"/>
        </w:rPr>
      </w:pPr>
      <w:r w:rsidRPr="00885BC2">
        <w:rPr>
          <w:rFonts w:ascii="Arial" w:hAnsi="Arial" w:cs="Arial"/>
          <w:sz w:val="18"/>
          <w:szCs w:val="18"/>
        </w:rPr>
        <w:t>Le Souscripteur</w:t>
      </w:r>
      <w:r w:rsidR="00A4421D">
        <w:rPr>
          <w:rFonts w:ascii="Arial" w:hAnsi="Arial" w:cs="Arial"/>
          <w:sz w:val="18"/>
          <w:szCs w:val="18"/>
        </w:rPr>
        <w:t xml:space="preserve"> et les Utilisateurs</w:t>
      </w:r>
      <w:r w:rsidRPr="00885BC2">
        <w:rPr>
          <w:rFonts w:ascii="Arial" w:hAnsi="Arial" w:cs="Arial"/>
          <w:sz w:val="18"/>
          <w:szCs w:val="18"/>
        </w:rPr>
        <w:t xml:space="preserve"> ne peuvent reproduire, diffuser ou céder tout ou partie des données du service au bénéfice d’un tiers, à titre gratuit ou onéreux et ce, quels que soient leurs rapports avec ce tiers. Il en va de même de la publication et / ou la diffusion d'informations à partir des données accessibles ou extraites à partir du Produit. En outre, la sauvegarde de données extraites du Produit ou d’agrégats statistiques réalisés à partir de celui</w:t>
      </w:r>
      <w:r w:rsidR="00D53D11">
        <w:rPr>
          <w:rFonts w:ascii="Arial" w:hAnsi="Arial" w:cs="Arial"/>
          <w:sz w:val="18"/>
          <w:szCs w:val="18"/>
        </w:rPr>
        <w:t xml:space="preserve">-ci </w:t>
      </w:r>
      <w:r w:rsidRPr="00885BC2">
        <w:rPr>
          <w:rFonts w:ascii="Arial" w:hAnsi="Arial" w:cs="Arial"/>
          <w:sz w:val="18"/>
          <w:szCs w:val="18"/>
        </w:rPr>
        <w:t xml:space="preserve">ne peut servir, sans l’accord préalable et écrit de </w:t>
      </w:r>
      <w:r w:rsidR="0029707B" w:rsidRPr="00885BC2">
        <w:rPr>
          <w:rFonts w:ascii="Arial" w:hAnsi="Arial" w:cs="Arial"/>
          <w:sz w:val="18"/>
          <w:szCs w:val="18"/>
        </w:rPr>
        <w:t>BVD</w:t>
      </w:r>
      <w:r w:rsidRPr="00885BC2">
        <w:rPr>
          <w:rFonts w:ascii="Arial" w:hAnsi="Arial" w:cs="Arial"/>
          <w:sz w:val="18"/>
          <w:szCs w:val="18"/>
        </w:rPr>
        <w:t>, à l’alimentation d’un ou plusieurs systèmes d’informations de la personne morale ou client employant le Souscripteur</w:t>
      </w:r>
      <w:r w:rsidR="00E662A9">
        <w:rPr>
          <w:rFonts w:ascii="Arial" w:hAnsi="Arial" w:cs="Arial"/>
          <w:sz w:val="18"/>
          <w:szCs w:val="18"/>
        </w:rPr>
        <w:t>.</w:t>
      </w:r>
    </w:p>
    <w:p w14:paraId="1B8D122C" w14:textId="44BD83DB" w:rsidR="00E25DB9" w:rsidRPr="00885BC2" w:rsidRDefault="00E25DB9" w:rsidP="00200749">
      <w:pPr>
        <w:autoSpaceDE w:val="0"/>
        <w:autoSpaceDN w:val="0"/>
        <w:adjustRightInd w:val="0"/>
        <w:spacing w:after="0" w:line="240" w:lineRule="auto"/>
        <w:jc w:val="both"/>
        <w:rPr>
          <w:rFonts w:ascii="Arial" w:hAnsi="Arial" w:cs="Arial"/>
          <w:sz w:val="18"/>
          <w:szCs w:val="18"/>
        </w:rPr>
      </w:pPr>
    </w:p>
    <w:p w14:paraId="6EDDD699" w14:textId="58041B72" w:rsidR="0095111F" w:rsidRPr="00885BC2" w:rsidRDefault="00652FE2" w:rsidP="00200749">
      <w:pPr>
        <w:autoSpaceDE w:val="0"/>
        <w:autoSpaceDN w:val="0"/>
        <w:adjustRightInd w:val="0"/>
        <w:spacing w:after="0" w:line="240" w:lineRule="auto"/>
        <w:jc w:val="both"/>
        <w:rPr>
          <w:rFonts w:ascii="Arial" w:hAnsi="Arial" w:cs="Arial"/>
          <w:sz w:val="18"/>
          <w:szCs w:val="18"/>
        </w:rPr>
      </w:pPr>
      <w:r w:rsidRPr="00885BC2">
        <w:rPr>
          <w:rFonts w:ascii="Arial" w:hAnsi="Arial" w:cs="Arial"/>
          <w:sz w:val="18"/>
          <w:szCs w:val="18"/>
        </w:rPr>
        <w:t xml:space="preserve">4.3 </w:t>
      </w:r>
      <w:r w:rsidR="0095111F" w:rsidRPr="00A4421D">
        <w:rPr>
          <w:rFonts w:ascii="Arial" w:hAnsi="Arial" w:cs="Arial"/>
          <w:sz w:val="18"/>
          <w:szCs w:val="18"/>
          <w:u w:val="single"/>
        </w:rPr>
        <w:t>Conditions applicable</w:t>
      </w:r>
      <w:r w:rsidR="001A4DFC" w:rsidRPr="00A4421D">
        <w:rPr>
          <w:rFonts w:ascii="Arial" w:hAnsi="Arial" w:cs="Arial"/>
          <w:sz w:val="18"/>
          <w:szCs w:val="18"/>
          <w:u w:val="single"/>
        </w:rPr>
        <w:t xml:space="preserve">s dans le cadre d’une licence sur le Produit </w:t>
      </w:r>
      <w:r w:rsidR="0095111F" w:rsidRPr="00A4421D">
        <w:rPr>
          <w:rFonts w:ascii="Arial" w:hAnsi="Arial" w:cs="Arial"/>
          <w:sz w:val="18"/>
          <w:szCs w:val="18"/>
          <w:u w:val="single"/>
        </w:rPr>
        <w:t>Bank Focus</w:t>
      </w:r>
      <w:r w:rsidR="00D53D11">
        <w:rPr>
          <w:rFonts w:ascii="Arial" w:hAnsi="Arial" w:cs="Arial"/>
          <w:sz w:val="18"/>
          <w:szCs w:val="18"/>
        </w:rPr>
        <w:t>.</w:t>
      </w:r>
    </w:p>
    <w:p w14:paraId="23A3D8C1" w14:textId="6FF8C391" w:rsidR="0095111F" w:rsidRPr="00885BC2" w:rsidRDefault="0095111F" w:rsidP="00200749">
      <w:pPr>
        <w:autoSpaceDE w:val="0"/>
        <w:autoSpaceDN w:val="0"/>
        <w:adjustRightInd w:val="0"/>
        <w:spacing w:after="0" w:line="240" w:lineRule="auto"/>
        <w:jc w:val="both"/>
        <w:rPr>
          <w:rFonts w:ascii="Arial" w:hAnsi="Arial" w:cs="Arial"/>
          <w:sz w:val="18"/>
          <w:szCs w:val="18"/>
        </w:rPr>
      </w:pPr>
    </w:p>
    <w:p w14:paraId="3478DA64" w14:textId="77777777" w:rsidR="00D53D11" w:rsidRDefault="001A4DFC" w:rsidP="00200749">
      <w:pPr>
        <w:autoSpaceDE w:val="0"/>
        <w:autoSpaceDN w:val="0"/>
        <w:adjustRightInd w:val="0"/>
        <w:spacing w:after="0" w:line="240" w:lineRule="auto"/>
        <w:ind w:left="708"/>
        <w:jc w:val="both"/>
        <w:rPr>
          <w:rFonts w:ascii="Arial" w:hAnsi="Arial" w:cs="Arial"/>
          <w:sz w:val="18"/>
          <w:szCs w:val="18"/>
        </w:rPr>
      </w:pPr>
      <w:r w:rsidRPr="00A4421D">
        <w:rPr>
          <w:rFonts w:ascii="Arial" w:hAnsi="Arial" w:cs="Arial"/>
          <w:b/>
          <w:bCs/>
          <w:sz w:val="18"/>
          <w:szCs w:val="18"/>
        </w:rPr>
        <w:t>Dispositions spéciales relatives aux informations concernant les notations de crédit</w:t>
      </w:r>
      <w:r w:rsidRPr="00885BC2">
        <w:rPr>
          <w:rFonts w:ascii="Arial" w:hAnsi="Arial" w:cs="Arial"/>
          <w:sz w:val="18"/>
          <w:szCs w:val="18"/>
        </w:rPr>
        <w:t xml:space="preserve">.  </w:t>
      </w:r>
    </w:p>
    <w:p w14:paraId="1321D072" w14:textId="77777777" w:rsidR="00200749" w:rsidRDefault="00200749" w:rsidP="00200749">
      <w:pPr>
        <w:autoSpaceDE w:val="0"/>
        <w:autoSpaceDN w:val="0"/>
        <w:adjustRightInd w:val="0"/>
        <w:spacing w:after="0" w:line="240" w:lineRule="auto"/>
        <w:ind w:left="705"/>
        <w:jc w:val="both"/>
        <w:rPr>
          <w:rFonts w:ascii="Arial" w:hAnsi="Arial" w:cs="Arial"/>
          <w:sz w:val="18"/>
          <w:szCs w:val="18"/>
        </w:rPr>
      </w:pPr>
    </w:p>
    <w:p w14:paraId="2140EE95" w14:textId="40BFA4CB" w:rsidR="001A4DFC" w:rsidRPr="00885BC2" w:rsidRDefault="001A4DFC" w:rsidP="00200749">
      <w:pPr>
        <w:autoSpaceDE w:val="0"/>
        <w:autoSpaceDN w:val="0"/>
        <w:adjustRightInd w:val="0"/>
        <w:spacing w:after="0" w:line="240" w:lineRule="auto"/>
        <w:ind w:left="705"/>
        <w:jc w:val="both"/>
        <w:rPr>
          <w:rFonts w:ascii="Arial" w:hAnsi="Arial" w:cs="Arial"/>
          <w:sz w:val="18"/>
          <w:szCs w:val="18"/>
        </w:rPr>
      </w:pPr>
      <w:r w:rsidRPr="00885BC2">
        <w:rPr>
          <w:rFonts w:ascii="Arial" w:hAnsi="Arial" w:cs="Arial"/>
          <w:sz w:val="18"/>
          <w:szCs w:val="18"/>
        </w:rPr>
        <w:t xml:space="preserve">Certains des </w:t>
      </w:r>
      <w:r w:rsidR="00276B6C" w:rsidRPr="00885BC2">
        <w:rPr>
          <w:rFonts w:ascii="Arial" w:hAnsi="Arial" w:cs="Arial"/>
          <w:sz w:val="18"/>
          <w:szCs w:val="18"/>
        </w:rPr>
        <w:t xml:space="preserve">Produits </w:t>
      </w:r>
      <w:r w:rsidRPr="00885BC2">
        <w:rPr>
          <w:rFonts w:ascii="Arial" w:hAnsi="Arial" w:cs="Arial"/>
          <w:sz w:val="18"/>
          <w:szCs w:val="18"/>
        </w:rPr>
        <w:t>peuvent contenir des données concernant les notations de crédit (les « </w:t>
      </w:r>
      <w:r w:rsidRPr="00A4421D">
        <w:rPr>
          <w:rFonts w:ascii="Arial" w:hAnsi="Arial" w:cs="Arial"/>
          <w:sz w:val="18"/>
          <w:szCs w:val="18"/>
          <w:u w:val="single"/>
        </w:rPr>
        <w:t>Informations concernant les Notations</w:t>
      </w:r>
      <w:r w:rsidRPr="00885BC2">
        <w:rPr>
          <w:rFonts w:ascii="Arial" w:hAnsi="Arial" w:cs="Arial"/>
          <w:sz w:val="18"/>
          <w:szCs w:val="18"/>
        </w:rPr>
        <w:t xml:space="preserve"> ») fournies à BVD dans le cadre </w:t>
      </w:r>
      <w:r w:rsidR="00276B6C" w:rsidRPr="00885BC2">
        <w:rPr>
          <w:rFonts w:ascii="Arial" w:hAnsi="Arial" w:cs="Arial"/>
          <w:sz w:val="18"/>
          <w:szCs w:val="18"/>
        </w:rPr>
        <w:t>du Produit</w:t>
      </w:r>
      <w:r w:rsidRPr="00885BC2">
        <w:rPr>
          <w:rFonts w:ascii="Arial" w:hAnsi="Arial" w:cs="Arial"/>
          <w:sz w:val="18"/>
          <w:szCs w:val="18"/>
        </w:rPr>
        <w:t xml:space="preserve"> concédé en licence aux </w:t>
      </w:r>
      <w:r w:rsidR="00077CF6" w:rsidRPr="00885BC2">
        <w:rPr>
          <w:rFonts w:ascii="Arial" w:hAnsi="Arial" w:cs="Arial"/>
          <w:sz w:val="18"/>
          <w:szCs w:val="18"/>
        </w:rPr>
        <w:t>termes des</w:t>
      </w:r>
      <w:r w:rsidR="00276B6C" w:rsidRPr="00885BC2">
        <w:rPr>
          <w:rFonts w:ascii="Arial" w:hAnsi="Arial" w:cs="Arial"/>
          <w:sz w:val="18"/>
          <w:szCs w:val="18"/>
        </w:rPr>
        <w:t xml:space="preserve"> présentes</w:t>
      </w:r>
      <w:r w:rsidRPr="00885BC2">
        <w:rPr>
          <w:rFonts w:ascii="Arial" w:hAnsi="Arial" w:cs="Arial"/>
          <w:sz w:val="18"/>
          <w:szCs w:val="18"/>
        </w:rPr>
        <w:t xml:space="preserve"> et fournies par Moody's Investors Service, Fitch Solutions, Standard &amp; Poor's et/ou d'autres agences de notation (chacune étant désignée ci-après par le terme « </w:t>
      </w:r>
      <w:r w:rsidRPr="00A4421D">
        <w:rPr>
          <w:rFonts w:ascii="Arial" w:hAnsi="Arial" w:cs="Arial"/>
          <w:sz w:val="18"/>
          <w:szCs w:val="18"/>
          <w:u w:val="single"/>
        </w:rPr>
        <w:t>Agence de Notation</w:t>
      </w:r>
      <w:r w:rsidRPr="00885BC2">
        <w:rPr>
          <w:rFonts w:ascii="Arial" w:hAnsi="Arial" w:cs="Arial"/>
          <w:sz w:val="18"/>
          <w:szCs w:val="18"/>
        </w:rPr>
        <w:t xml:space="preserve"> »).  Le </w:t>
      </w:r>
      <w:r w:rsidR="00760A63" w:rsidRPr="00885BC2">
        <w:rPr>
          <w:rFonts w:ascii="Arial" w:hAnsi="Arial" w:cs="Arial"/>
          <w:sz w:val="18"/>
          <w:szCs w:val="18"/>
        </w:rPr>
        <w:t>Souscripteur</w:t>
      </w:r>
      <w:r w:rsidRPr="00885BC2">
        <w:rPr>
          <w:rFonts w:ascii="Arial" w:hAnsi="Arial" w:cs="Arial"/>
          <w:sz w:val="18"/>
          <w:szCs w:val="18"/>
        </w:rPr>
        <w:t xml:space="preserve"> reconnaît que l'utilisation des</w:t>
      </w:r>
      <w:r w:rsidR="00276B6C" w:rsidRPr="00885BC2">
        <w:rPr>
          <w:rFonts w:ascii="Arial" w:hAnsi="Arial" w:cs="Arial"/>
          <w:sz w:val="18"/>
          <w:szCs w:val="18"/>
        </w:rPr>
        <w:t xml:space="preserve"> Produits</w:t>
      </w:r>
      <w:r w:rsidRPr="00885BC2">
        <w:rPr>
          <w:rFonts w:ascii="Arial" w:hAnsi="Arial" w:cs="Arial"/>
          <w:sz w:val="18"/>
          <w:szCs w:val="18"/>
        </w:rPr>
        <w:t xml:space="preserve"> concernant les </w:t>
      </w:r>
      <w:r w:rsidR="00077CF6" w:rsidRPr="00885BC2">
        <w:rPr>
          <w:rFonts w:ascii="Arial" w:hAnsi="Arial" w:cs="Arial"/>
          <w:sz w:val="18"/>
          <w:szCs w:val="18"/>
        </w:rPr>
        <w:t>Informations concernant les Notations </w:t>
      </w:r>
      <w:r w:rsidRPr="00885BC2">
        <w:rPr>
          <w:rFonts w:ascii="Arial" w:hAnsi="Arial" w:cs="Arial"/>
          <w:sz w:val="18"/>
          <w:szCs w:val="18"/>
        </w:rPr>
        <w:t>n'a lieu que par le biais d'un</w:t>
      </w:r>
      <w:r w:rsidR="00DB6FF8" w:rsidRPr="00885BC2">
        <w:rPr>
          <w:rFonts w:ascii="Arial" w:hAnsi="Arial" w:cs="Arial"/>
          <w:sz w:val="18"/>
          <w:szCs w:val="18"/>
        </w:rPr>
        <w:t>e licence permettant uniquement un</w:t>
      </w:r>
      <w:r w:rsidRPr="00885BC2">
        <w:rPr>
          <w:rFonts w:ascii="Arial" w:hAnsi="Arial" w:cs="Arial"/>
          <w:sz w:val="18"/>
          <w:szCs w:val="18"/>
        </w:rPr>
        <w:t xml:space="preserve"> affichage à l'écran, sous réserve que les </w:t>
      </w:r>
      <w:r w:rsidR="00971FBC" w:rsidRPr="00885BC2">
        <w:rPr>
          <w:rFonts w:ascii="Arial" w:hAnsi="Arial" w:cs="Arial"/>
          <w:sz w:val="18"/>
          <w:szCs w:val="18"/>
        </w:rPr>
        <w:t>U</w:t>
      </w:r>
      <w:r w:rsidRPr="00885BC2">
        <w:rPr>
          <w:rFonts w:ascii="Arial" w:hAnsi="Arial" w:cs="Arial"/>
          <w:sz w:val="18"/>
          <w:szCs w:val="18"/>
        </w:rPr>
        <w:t xml:space="preserve">tilisateurs du </w:t>
      </w:r>
      <w:r w:rsidR="00DB6FF8" w:rsidRPr="00885BC2">
        <w:rPr>
          <w:rFonts w:ascii="Arial" w:hAnsi="Arial" w:cs="Arial"/>
          <w:sz w:val="18"/>
          <w:szCs w:val="18"/>
        </w:rPr>
        <w:t>Souscripteur</w:t>
      </w:r>
      <w:r w:rsidRPr="00885BC2">
        <w:rPr>
          <w:rFonts w:ascii="Arial" w:hAnsi="Arial" w:cs="Arial"/>
          <w:sz w:val="18"/>
          <w:szCs w:val="18"/>
        </w:rPr>
        <w:t xml:space="preserve"> ne puissent</w:t>
      </w:r>
      <w:r w:rsidR="00DB6FF8" w:rsidRPr="00885BC2">
        <w:rPr>
          <w:rFonts w:ascii="Arial" w:hAnsi="Arial" w:cs="Arial"/>
          <w:sz w:val="18"/>
          <w:szCs w:val="18"/>
        </w:rPr>
        <w:t xml:space="preserve"> </w:t>
      </w:r>
      <w:r w:rsidRPr="00885BC2">
        <w:rPr>
          <w:rFonts w:ascii="Arial" w:hAnsi="Arial" w:cs="Arial"/>
          <w:sz w:val="18"/>
          <w:szCs w:val="18"/>
        </w:rPr>
        <w:t xml:space="preserve">télécharger qu'un nombre limité </w:t>
      </w:r>
      <w:r w:rsidR="00952588" w:rsidRPr="00885BC2">
        <w:rPr>
          <w:rFonts w:ascii="Arial" w:hAnsi="Arial" w:cs="Arial"/>
          <w:sz w:val="18"/>
          <w:szCs w:val="18"/>
        </w:rPr>
        <w:t>de données</w:t>
      </w:r>
      <w:r w:rsidRPr="00885BC2">
        <w:rPr>
          <w:rFonts w:ascii="Arial" w:hAnsi="Arial" w:cs="Arial"/>
          <w:sz w:val="18"/>
          <w:szCs w:val="18"/>
        </w:rPr>
        <w:t xml:space="preserve"> concernant les </w:t>
      </w:r>
      <w:r w:rsidR="004E47C4" w:rsidRPr="00885BC2">
        <w:rPr>
          <w:rFonts w:ascii="Arial" w:hAnsi="Arial" w:cs="Arial"/>
          <w:sz w:val="18"/>
          <w:szCs w:val="18"/>
        </w:rPr>
        <w:t>Informations concernant les Notations </w:t>
      </w:r>
      <w:r w:rsidRPr="00885BC2">
        <w:rPr>
          <w:rFonts w:ascii="Arial" w:hAnsi="Arial" w:cs="Arial"/>
          <w:sz w:val="18"/>
          <w:szCs w:val="18"/>
        </w:rPr>
        <w:t>et dans les limites définies ci-après :</w:t>
      </w:r>
    </w:p>
    <w:p w14:paraId="530D81CD" w14:textId="77777777" w:rsidR="001A4DFC" w:rsidRPr="00885BC2" w:rsidRDefault="001A4DFC" w:rsidP="00200749">
      <w:pPr>
        <w:autoSpaceDE w:val="0"/>
        <w:autoSpaceDN w:val="0"/>
        <w:adjustRightInd w:val="0"/>
        <w:spacing w:after="0" w:line="240" w:lineRule="auto"/>
        <w:ind w:left="708"/>
        <w:jc w:val="both"/>
        <w:rPr>
          <w:rFonts w:ascii="Arial" w:hAnsi="Arial" w:cs="Arial"/>
          <w:sz w:val="18"/>
          <w:szCs w:val="18"/>
        </w:rPr>
      </w:pPr>
    </w:p>
    <w:p w14:paraId="48396DBD" w14:textId="1127D905" w:rsidR="001A4DFC" w:rsidRPr="00A4421D" w:rsidRDefault="001A4DFC" w:rsidP="00200749">
      <w:pPr>
        <w:pStyle w:val="Paragraphedeliste"/>
        <w:numPr>
          <w:ilvl w:val="0"/>
          <w:numId w:val="11"/>
        </w:numPr>
        <w:autoSpaceDE w:val="0"/>
        <w:autoSpaceDN w:val="0"/>
        <w:adjustRightInd w:val="0"/>
        <w:spacing w:after="0" w:line="240" w:lineRule="auto"/>
        <w:jc w:val="both"/>
        <w:rPr>
          <w:rFonts w:ascii="Arial" w:hAnsi="Arial" w:cs="Arial"/>
          <w:sz w:val="18"/>
          <w:szCs w:val="18"/>
        </w:rPr>
      </w:pPr>
      <w:r w:rsidRPr="00A4421D">
        <w:rPr>
          <w:rFonts w:ascii="Arial" w:hAnsi="Arial" w:cs="Arial"/>
          <w:sz w:val="18"/>
          <w:szCs w:val="18"/>
        </w:rPr>
        <w:t xml:space="preserve">Les Informations concernant les Notations téléchargées sont uniquement destinées à une </w:t>
      </w:r>
      <w:r w:rsidR="003C5C7F" w:rsidRPr="00A4421D">
        <w:rPr>
          <w:rFonts w:ascii="Arial" w:hAnsi="Arial" w:cs="Arial"/>
          <w:sz w:val="18"/>
          <w:szCs w:val="18"/>
        </w:rPr>
        <w:t>utilisation de bureau « </w:t>
      </w:r>
      <w:r w:rsidRPr="00A4421D">
        <w:rPr>
          <w:rFonts w:ascii="Arial" w:hAnsi="Arial" w:cs="Arial"/>
          <w:sz w:val="18"/>
          <w:szCs w:val="18"/>
        </w:rPr>
        <w:t>Utilisation de Bureau</w:t>
      </w:r>
      <w:r w:rsidR="003C5C7F" w:rsidRPr="00A4421D">
        <w:rPr>
          <w:rFonts w:ascii="Arial" w:hAnsi="Arial" w:cs="Arial"/>
          <w:sz w:val="18"/>
          <w:szCs w:val="18"/>
        </w:rPr>
        <w:t> »</w:t>
      </w:r>
      <w:r w:rsidRPr="00A4421D">
        <w:rPr>
          <w:rFonts w:ascii="Arial" w:hAnsi="Arial" w:cs="Arial"/>
          <w:sz w:val="18"/>
          <w:szCs w:val="18"/>
        </w:rPr>
        <w:t>.  L'expression « </w:t>
      </w:r>
      <w:r w:rsidRPr="00A4421D">
        <w:rPr>
          <w:rFonts w:ascii="Arial" w:hAnsi="Arial" w:cs="Arial"/>
          <w:sz w:val="18"/>
          <w:szCs w:val="18"/>
          <w:u w:val="single"/>
        </w:rPr>
        <w:t>Utilisation de Bureau</w:t>
      </w:r>
      <w:r w:rsidRPr="00A4421D">
        <w:rPr>
          <w:rFonts w:ascii="Arial" w:hAnsi="Arial" w:cs="Arial"/>
          <w:sz w:val="18"/>
          <w:szCs w:val="18"/>
        </w:rPr>
        <w:t xml:space="preserve"> </w:t>
      </w:r>
      <w:r w:rsidR="00971FBC" w:rsidRPr="00A4421D">
        <w:rPr>
          <w:rFonts w:ascii="Arial" w:hAnsi="Arial" w:cs="Arial"/>
          <w:sz w:val="18"/>
          <w:szCs w:val="18"/>
        </w:rPr>
        <w:t>» désigne</w:t>
      </w:r>
      <w:r w:rsidRPr="00A4421D">
        <w:rPr>
          <w:rFonts w:ascii="Arial" w:hAnsi="Arial" w:cs="Arial"/>
          <w:sz w:val="18"/>
          <w:szCs w:val="18"/>
        </w:rPr>
        <w:t xml:space="preserve"> l'utilisation par l'Utilisateur d'un </w:t>
      </w:r>
      <w:r w:rsidR="00760A63" w:rsidRPr="00A4421D">
        <w:rPr>
          <w:rFonts w:ascii="Arial" w:hAnsi="Arial" w:cs="Arial"/>
          <w:sz w:val="18"/>
          <w:szCs w:val="18"/>
        </w:rPr>
        <w:t xml:space="preserve">Souscripteur </w:t>
      </w:r>
      <w:r w:rsidRPr="00A4421D">
        <w:rPr>
          <w:rFonts w:ascii="Arial" w:hAnsi="Arial" w:cs="Arial"/>
          <w:sz w:val="18"/>
          <w:szCs w:val="18"/>
        </w:rPr>
        <w:t xml:space="preserve">sous la forme du téléchargement d'informations concernant les Téléchargements de Notations sur l'ordinateur ou le terminal spécifique de l'Utilisateur sur une base transactionnelle </w:t>
      </w:r>
      <w:r w:rsidR="005B65A8" w:rsidRPr="00A4421D">
        <w:rPr>
          <w:rFonts w:ascii="Arial" w:hAnsi="Arial" w:cs="Arial"/>
          <w:sz w:val="18"/>
          <w:szCs w:val="18"/>
        </w:rPr>
        <w:t>et de manière « </w:t>
      </w:r>
      <w:r w:rsidRPr="00A4421D">
        <w:rPr>
          <w:rFonts w:ascii="Arial" w:hAnsi="Arial" w:cs="Arial"/>
          <w:sz w:val="18"/>
          <w:szCs w:val="18"/>
        </w:rPr>
        <w:t>ad hoc</w:t>
      </w:r>
      <w:r w:rsidR="005B65A8" w:rsidRPr="00A4421D">
        <w:rPr>
          <w:rFonts w:ascii="Arial" w:hAnsi="Arial" w:cs="Arial"/>
          <w:sz w:val="18"/>
          <w:szCs w:val="18"/>
        </w:rPr>
        <w:t> »</w:t>
      </w:r>
      <w:r w:rsidRPr="00A4421D">
        <w:rPr>
          <w:rFonts w:ascii="Arial" w:hAnsi="Arial" w:cs="Arial"/>
          <w:sz w:val="18"/>
          <w:szCs w:val="18"/>
        </w:rPr>
        <w:t xml:space="preserve">, uniquement pour un usage exclusivement individuel par le biais des </w:t>
      </w:r>
      <w:r w:rsidR="005B65A8" w:rsidRPr="00A4421D">
        <w:rPr>
          <w:rFonts w:ascii="Arial" w:hAnsi="Arial" w:cs="Arial"/>
          <w:sz w:val="18"/>
          <w:szCs w:val="18"/>
        </w:rPr>
        <w:t>Produit</w:t>
      </w:r>
      <w:r w:rsidRPr="00A4421D">
        <w:rPr>
          <w:rFonts w:ascii="Arial" w:hAnsi="Arial" w:cs="Arial"/>
          <w:sz w:val="18"/>
          <w:szCs w:val="18"/>
        </w:rPr>
        <w:t>s, mais sans que l'Utilisateur n'ait le droit de compiler une base de données des Informations concernant les Notations ni de redistribuer lesdites Informations concernant les Notations ni de les charger dans une base de données ou une application partagée (autrement qu'en partageant ces Informations concernant les Notations avec d'autres Utilisateurs possédant une licence sur la plateforme Catalyst de BVD).</w:t>
      </w:r>
    </w:p>
    <w:p w14:paraId="5E33C473" w14:textId="77777777" w:rsidR="001A4DFC" w:rsidRPr="00885BC2" w:rsidRDefault="001A4DFC" w:rsidP="00200749">
      <w:pPr>
        <w:autoSpaceDE w:val="0"/>
        <w:autoSpaceDN w:val="0"/>
        <w:adjustRightInd w:val="0"/>
        <w:spacing w:after="0" w:line="240" w:lineRule="auto"/>
        <w:ind w:left="708"/>
        <w:jc w:val="both"/>
        <w:rPr>
          <w:rFonts w:ascii="Arial" w:hAnsi="Arial" w:cs="Arial"/>
          <w:sz w:val="18"/>
          <w:szCs w:val="18"/>
        </w:rPr>
      </w:pPr>
    </w:p>
    <w:p w14:paraId="030452FD" w14:textId="4B31C370" w:rsidR="001A4DFC" w:rsidRPr="00A4421D" w:rsidRDefault="001A4DFC" w:rsidP="00200749">
      <w:pPr>
        <w:pStyle w:val="Paragraphedeliste"/>
        <w:numPr>
          <w:ilvl w:val="0"/>
          <w:numId w:val="11"/>
        </w:numPr>
        <w:autoSpaceDE w:val="0"/>
        <w:autoSpaceDN w:val="0"/>
        <w:adjustRightInd w:val="0"/>
        <w:spacing w:after="0" w:line="240" w:lineRule="auto"/>
        <w:jc w:val="both"/>
        <w:rPr>
          <w:rFonts w:ascii="Arial" w:hAnsi="Arial" w:cs="Arial"/>
          <w:sz w:val="18"/>
          <w:szCs w:val="18"/>
        </w:rPr>
      </w:pPr>
      <w:r w:rsidRPr="00A4421D">
        <w:rPr>
          <w:rFonts w:ascii="Arial" w:hAnsi="Arial" w:cs="Arial"/>
          <w:sz w:val="18"/>
          <w:szCs w:val="18"/>
        </w:rPr>
        <w:t xml:space="preserve">Chaque Utilisateur </w:t>
      </w:r>
      <w:r w:rsidR="003A4C91" w:rsidRPr="00A4421D">
        <w:rPr>
          <w:rFonts w:ascii="Arial" w:hAnsi="Arial" w:cs="Arial"/>
          <w:sz w:val="18"/>
          <w:szCs w:val="18"/>
        </w:rPr>
        <w:t xml:space="preserve">a droit à un maximum de </w:t>
      </w:r>
      <w:r w:rsidRPr="00A4421D">
        <w:rPr>
          <w:rFonts w:ascii="Arial" w:hAnsi="Arial" w:cs="Arial"/>
          <w:sz w:val="18"/>
          <w:szCs w:val="18"/>
        </w:rPr>
        <w:t>1000 Téléchargements de Notations auprès de chaque Agence de Notation par mois calendaire. Le terme « </w:t>
      </w:r>
      <w:r w:rsidRPr="00A4421D">
        <w:rPr>
          <w:rFonts w:ascii="Arial" w:hAnsi="Arial" w:cs="Arial"/>
          <w:sz w:val="18"/>
          <w:szCs w:val="18"/>
          <w:u w:val="single"/>
        </w:rPr>
        <w:t>Téléchargement de Notatio</w:t>
      </w:r>
      <w:r w:rsidR="00DE24D8" w:rsidRPr="00A4421D">
        <w:rPr>
          <w:rFonts w:ascii="Arial" w:hAnsi="Arial" w:cs="Arial"/>
          <w:sz w:val="18"/>
          <w:szCs w:val="18"/>
          <w:u w:val="single"/>
        </w:rPr>
        <w:t>ns</w:t>
      </w:r>
      <w:r w:rsidRPr="00A4421D">
        <w:rPr>
          <w:rFonts w:ascii="Arial" w:hAnsi="Arial" w:cs="Arial"/>
          <w:sz w:val="18"/>
          <w:szCs w:val="18"/>
        </w:rPr>
        <w:t> » désigne le téléchargement d'une notation d'une Agence de Notation via les</w:t>
      </w:r>
      <w:r w:rsidR="003A4C91" w:rsidRPr="00A4421D">
        <w:rPr>
          <w:rFonts w:ascii="Arial" w:hAnsi="Arial" w:cs="Arial"/>
          <w:sz w:val="18"/>
          <w:szCs w:val="18"/>
        </w:rPr>
        <w:t xml:space="preserve"> Produits</w:t>
      </w:r>
      <w:r w:rsidRPr="00A4421D">
        <w:rPr>
          <w:rFonts w:ascii="Arial" w:hAnsi="Arial" w:cs="Arial"/>
          <w:sz w:val="18"/>
          <w:szCs w:val="18"/>
        </w:rPr>
        <w:t>, étant précisé qu'une « </w:t>
      </w:r>
      <w:r w:rsidRPr="00A4421D">
        <w:rPr>
          <w:rFonts w:ascii="Arial" w:hAnsi="Arial" w:cs="Arial"/>
          <w:sz w:val="18"/>
          <w:szCs w:val="18"/>
          <w:u w:val="single"/>
        </w:rPr>
        <w:t>notation</w:t>
      </w:r>
      <w:r w:rsidRPr="00A4421D">
        <w:rPr>
          <w:rFonts w:ascii="Arial" w:hAnsi="Arial" w:cs="Arial"/>
          <w:sz w:val="18"/>
          <w:szCs w:val="18"/>
        </w:rPr>
        <w:t xml:space="preserve"> » est composée d'un ou plusieurs types de notation (par ex., notations à court terme, notations à long terme, notation de solidité financière, notation de support, etc.) concernant un émetteur ou une obligation. </w:t>
      </w:r>
      <w:r w:rsidR="006E53FC" w:rsidRPr="00A4421D">
        <w:rPr>
          <w:rFonts w:ascii="Arial" w:hAnsi="Arial" w:cs="Arial"/>
          <w:sz w:val="18"/>
          <w:szCs w:val="18"/>
        </w:rPr>
        <w:t xml:space="preserve">A </w:t>
      </w:r>
      <w:r w:rsidRPr="00A4421D">
        <w:rPr>
          <w:rFonts w:ascii="Arial" w:hAnsi="Arial" w:cs="Arial"/>
          <w:sz w:val="18"/>
          <w:szCs w:val="18"/>
        </w:rPr>
        <w:t>t</w:t>
      </w:r>
      <w:r w:rsidR="006E53FC" w:rsidRPr="00A4421D">
        <w:rPr>
          <w:rFonts w:ascii="Arial" w:hAnsi="Arial" w:cs="Arial"/>
          <w:sz w:val="18"/>
          <w:szCs w:val="18"/>
        </w:rPr>
        <w:t>itre de clarification</w:t>
      </w:r>
      <w:r w:rsidRPr="00A4421D">
        <w:rPr>
          <w:rFonts w:ascii="Arial" w:hAnsi="Arial" w:cs="Arial"/>
          <w:sz w:val="18"/>
          <w:szCs w:val="18"/>
        </w:rPr>
        <w:t xml:space="preserve">: (i) le téléchargement de la notation d'un émetteur et celui de la notation d'une obligation constituent deux Téléchargements de Notations distincts ; (ii) chaque type de notation (par ex., à court et long-terme) téléchargé concernant le même émetteur ou la même obligation constitue un Téléchargement de Notations distinct ; (iii) le téléchargement d'autres attributs de notation liés à la même notation d'un émetteur ou d'une obligation (comme la perspective de notation, le statut de surveillance, les actions de notation, les actions modifiant la notation, les dates, les devises et l'historique) ne constitue pas un Téléchargement de Notations supplémentaire ; (iv) le téléchargement d'une série chronologique de notations historiques pour un seul émetteur ou une seule obligation sera considéré comme un seul Téléchargement de Notations ; (v) les téléchargements d'une même notation (comme définie ci-dessus) par un </w:t>
      </w:r>
      <w:r w:rsidR="006E53FC" w:rsidRPr="00A4421D">
        <w:rPr>
          <w:rFonts w:ascii="Arial" w:hAnsi="Arial" w:cs="Arial"/>
          <w:sz w:val="18"/>
          <w:szCs w:val="18"/>
        </w:rPr>
        <w:t>U</w:t>
      </w:r>
      <w:r w:rsidRPr="00A4421D">
        <w:rPr>
          <w:rFonts w:ascii="Arial" w:hAnsi="Arial" w:cs="Arial"/>
          <w:sz w:val="18"/>
          <w:szCs w:val="18"/>
        </w:rPr>
        <w:t>tilisateur individuel via différents types d'accès au téléchargement (par ex., site Internet, extension Excel, interfaces Catalyst, etc.) seront considérés comme un seul Téléchargement de Notations ; et (vi) les téléchargements de différentes notations via différents types d'accès au téléchargement seront considérés comme des Téléchargements de Notations distincts et leur calcul est cumulatif.  Lorsque le Téléchargement de Notations est partagé par un Utilisateur avec les autres Utilisateurs possédant une licence via les Informations de BVD, il sera considéré comme un Téléchargement de Notations pour chaque Utilisateur.</w:t>
      </w:r>
    </w:p>
    <w:p w14:paraId="57F053E7" w14:textId="77777777" w:rsidR="001A4DFC" w:rsidRPr="00885BC2" w:rsidRDefault="001A4DFC" w:rsidP="00200749">
      <w:pPr>
        <w:autoSpaceDE w:val="0"/>
        <w:autoSpaceDN w:val="0"/>
        <w:adjustRightInd w:val="0"/>
        <w:spacing w:after="0" w:line="240" w:lineRule="auto"/>
        <w:ind w:left="708"/>
        <w:jc w:val="both"/>
        <w:rPr>
          <w:rFonts w:ascii="Arial" w:hAnsi="Arial" w:cs="Arial"/>
          <w:sz w:val="18"/>
          <w:szCs w:val="18"/>
        </w:rPr>
      </w:pPr>
    </w:p>
    <w:p w14:paraId="44FAB2AE" w14:textId="54BAF121" w:rsidR="00DE24D8" w:rsidRPr="00A4421D" w:rsidRDefault="001A4DFC" w:rsidP="00200749">
      <w:pPr>
        <w:pStyle w:val="Paragraphedeliste"/>
        <w:numPr>
          <w:ilvl w:val="0"/>
          <w:numId w:val="11"/>
        </w:numPr>
        <w:autoSpaceDE w:val="0"/>
        <w:autoSpaceDN w:val="0"/>
        <w:adjustRightInd w:val="0"/>
        <w:spacing w:after="0" w:line="240" w:lineRule="auto"/>
        <w:jc w:val="both"/>
        <w:rPr>
          <w:rFonts w:ascii="Arial" w:hAnsi="Arial" w:cs="Arial"/>
          <w:sz w:val="18"/>
          <w:szCs w:val="18"/>
        </w:rPr>
      </w:pPr>
      <w:r w:rsidRPr="00A4421D">
        <w:rPr>
          <w:rFonts w:ascii="Arial" w:hAnsi="Arial" w:cs="Arial"/>
          <w:sz w:val="18"/>
          <w:szCs w:val="18"/>
        </w:rPr>
        <w:t>BVD peut désactiver la capacité d</w:t>
      </w:r>
      <w:r w:rsidR="006E53FC" w:rsidRPr="00A4421D">
        <w:rPr>
          <w:rFonts w:ascii="Arial" w:hAnsi="Arial" w:cs="Arial"/>
          <w:sz w:val="18"/>
          <w:szCs w:val="18"/>
        </w:rPr>
        <w:t>u Souscripteur</w:t>
      </w:r>
      <w:r w:rsidRPr="00A4421D">
        <w:rPr>
          <w:rFonts w:ascii="Arial" w:hAnsi="Arial" w:cs="Arial"/>
          <w:sz w:val="18"/>
          <w:szCs w:val="18"/>
        </w:rPr>
        <w:t xml:space="preserve"> à télécharger des Informations concernant les Notations auprès d'une Agence de Notation si l'Utilisateur du </w:t>
      </w:r>
      <w:r w:rsidR="00760A63" w:rsidRPr="00A4421D">
        <w:rPr>
          <w:rFonts w:ascii="Arial" w:hAnsi="Arial" w:cs="Arial"/>
          <w:sz w:val="18"/>
          <w:szCs w:val="18"/>
        </w:rPr>
        <w:t>Souscripteur</w:t>
      </w:r>
      <w:r w:rsidRPr="00A4421D">
        <w:rPr>
          <w:rFonts w:ascii="Arial" w:hAnsi="Arial" w:cs="Arial"/>
          <w:sz w:val="18"/>
          <w:szCs w:val="18"/>
        </w:rPr>
        <w:t xml:space="preserve"> dépasse le seuil de 1000 Téléchargements de Notations ou s'il utilise les Informations concernant les Notations </w:t>
      </w:r>
      <w:r w:rsidRPr="00A4421D">
        <w:rPr>
          <w:rFonts w:ascii="Arial" w:hAnsi="Arial" w:cs="Arial"/>
          <w:sz w:val="18"/>
          <w:szCs w:val="18"/>
        </w:rPr>
        <w:lastRenderedPageBreak/>
        <w:t xml:space="preserve">téléchargées pour un usage autre qu'un Usage Local ou d'une manière qui exige l'acquisition directe d'une licence accordée par l'Agence de Notation concernée.  </w:t>
      </w:r>
    </w:p>
    <w:p w14:paraId="6AC1AB25" w14:textId="77777777" w:rsidR="00DE24D8" w:rsidRDefault="00DE24D8" w:rsidP="00200749">
      <w:pPr>
        <w:autoSpaceDE w:val="0"/>
        <w:autoSpaceDN w:val="0"/>
        <w:adjustRightInd w:val="0"/>
        <w:spacing w:after="0" w:line="240" w:lineRule="auto"/>
        <w:ind w:left="708"/>
        <w:jc w:val="both"/>
        <w:rPr>
          <w:rFonts w:ascii="Arial" w:hAnsi="Arial" w:cs="Arial"/>
          <w:sz w:val="18"/>
          <w:szCs w:val="18"/>
        </w:rPr>
      </w:pPr>
    </w:p>
    <w:p w14:paraId="39CFB444" w14:textId="57F0D13D" w:rsidR="001A4DFC" w:rsidRPr="00A4421D" w:rsidRDefault="001A4DFC" w:rsidP="00200749">
      <w:pPr>
        <w:pStyle w:val="Paragraphedeliste"/>
        <w:numPr>
          <w:ilvl w:val="0"/>
          <w:numId w:val="11"/>
        </w:numPr>
        <w:autoSpaceDE w:val="0"/>
        <w:autoSpaceDN w:val="0"/>
        <w:adjustRightInd w:val="0"/>
        <w:spacing w:after="0" w:line="240" w:lineRule="auto"/>
        <w:jc w:val="both"/>
        <w:rPr>
          <w:rFonts w:ascii="Arial" w:hAnsi="Arial" w:cs="Arial"/>
          <w:sz w:val="18"/>
          <w:szCs w:val="18"/>
        </w:rPr>
      </w:pPr>
      <w:r w:rsidRPr="00A4421D">
        <w:rPr>
          <w:rFonts w:ascii="Arial" w:hAnsi="Arial" w:cs="Arial"/>
          <w:sz w:val="18"/>
          <w:szCs w:val="18"/>
        </w:rPr>
        <w:t>BVD peut divulguer l'identité des Utilisateurs qui dépassent le seuil de Téléchargement de Notations à l'Agence de Notation concernée, afin que celle-ci contacte le</w:t>
      </w:r>
      <w:r w:rsidR="00760A63" w:rsidRPr="00A4421D">
        <w:rPr>
          <w:rFonts w:ascii="Arial" w:hAnsi="Arial" w:cs="Arial"/>
          <w:sz w:val="18"/>
          <w:szCs w:val="18"/>
        </w:rPr>
        <w:t xml:space="preserve"> Souscripteur</w:t>
      </w:r>
      <w:r w:rsidRPr="00A4421D">
        <w:rPr>
          <w:rFonts w:ascii="Arial" w:hAnsi="Arial" w:cs="Arial"/>
          <w:sz w:val="18"/>
          <w:szCs w:val="18"/>
        </w:rPr>
        <w:t xml:space="preserve"> et ses Utilisateurs au sujet d'une licence directe auprès de cette Agence de Notation.</w:t>
      </w:r>
    </w:p>
    <w:p w14:paraId="70435C08" w14:textId="77777777" w:rsidR="001A4DFC" w:rsidRPr="00885BC2" w:rsidRDefault="001A4DFC" w:rsidP="00200749">
      <w:pPr>
        <w:autoSpaceDE w:val="0"/>
        <w:autoSpaceDN w:val="0"/>
        <w:adjustRightInd w:val="0"/>
        <w:spacing w:after="0" w:line="240" w:lineRule="auto"/>
        <w:ind w:left="708"/>
        <w:jc w:val="both"/>
        <w:rPr>
          <w:rFonts w:ascii="Arial" w:hAnsi="Arial" w:cs="Arial"/>
          <w:sz w:val="18"/>
          <w:szCs w:val="18"/>
        </w:rPr>
      </w:pPr>
    </w:p>
    <w:p w14:paraId="632E9C1C" w14:textId="04CEA2F8" w:rsidR="001A4DFC" w:rsidRPr="00A4421D" w:rsidRDefault="001A4DFC" w:rsidP="00200749">
      <w:pPr>
        <w:pStyle w:val="Paragraphedeliste"/>
        <w:numPr>
          <w:ilvl w:val="0"/>
          <w:numId w:val="11"/>
        </w:numPr>
        <w:autoSpaceDE w:val="0"/>
        <w:autoSpaceDN w:val="0"/>
        <w:adjustRightInd w:val="0"/>
        <w:spacing w:after="0" w:line="240" w:lineRule="auto"/>
        <w:jc w:val="both"/>
        <w:rPr>
          <w:rFonts w:ascii="Arial" w:hAnsi="Arial" w:cs="Arial"/>
          <w:sz w:val="18"/>
          <w:szCs w:val="18"/>
        </w:rPr>
      </w:pPr>
      <w:r w:rsidRPr="00A4421D">
        <w:rPr>
          <w:rFonts w:ascii="Arial" w:hAnsi="Arial" w:cs="Arial"/>
          <w:sz w:val="18"/>
          <w:szCs w:val="18"/>
        </w:rPr>
        <w:t xml:space="preserve">Le </w:t>
      </w:r>
      <w:r w:rsidR="006E53FC" w:rsidRPr="00A4421D">
        <w:rPr>
          <w:rFonts w:ascii="Arial" w:hAnsi="Arial" w:cs="Arial"/>
          <w:sz w:val="18"/>
          <w:szCs w:val="18"/>
        </w:rPr>
        <w:t xml:space="preserve">Souscripteur </w:t>
      </w:r>
      <w:r w:rsidR="005A3FDF" w:rsidRPr="00A4421D">
        <w:rPr>
          <w:rFonts w:ascii="Arial" w:hAnsi="Arial" w:cs="Arial"/>
          <w:sz w:val="18"/>
          <w:szCs w:val="18"/>
        </w:rPr>
        <w:t xml:space="preserve">s’engage pour son compte ainsi que pour ses </w:t>
      </w:r>
      <w:r w:rsidR="00BF6986" w:rsidRPr="00A4421D">
        <w:rPr>
          <w:rFonts w:ascii="Arial" w:hAnsi="Arial" w:cs="Arial"/>
          <w:sz w:val="18"/>
          <w:szCs w:val="18"/>
        </w:rPr>
        <w:t>employés</w:t>
      </w:r>
      <w:r w:rsidR="005A3FDF" w:rsidRPr="00A4421D">
        <w:rPr>
          <w:rFonts w:ascii="Arial" w:hAnsi="Arial" w:cs="Arial"/>
          <w:sz w:val="18"/>
          <w:szCs w:val="18"/>
        </w:rPr>
        <w:t xml:space="preserve"> et Utilisateurs </w:t>
      </w:r>
      <w:r w:rsidR="00BF6986" w:rsidRPr="00A4421D">
        <w:rPr>
          <w:rFonts w:ascii="Arial" w:hAnsi="Arial" w:cs="Arial"/>
          <w:sz w:val="18"/>
          <w:szCs w:val="18"/>
        </w:rPr>
        <w:t>qu’ils</w:t>
      </w:r>
      <w:r w:rsidRPr="00A4421D">
        <w:rPr>
          <w:rFonts w:ascii="Arial" w:hAnsi="Arial" w:cs="Arial"/>
          <w:sz w:val="18"/>
          <w:szCs w:val="18"/>
        </w:rPr>
        <w:t xml:space="preserve">: (i) </w:t>
      </w:r>
      <w:r w:rsidR="00BF6986" w:rsidRPr="00A4421D">
        <w:rPr>
          <w:rFonts w:ascii="Arial" w:hAnsi="Arial" w:cs="Arial"/>
          <w:sz w:val="18"/>
          <w:szCs w:val="18"/>
        </w:rPr>
        <w:t>n’</w:t>
      </w:r>
      <w:r w:rsidRPr="00A4421D">
        <w:rPr>
          <w:rFonts w:ascii="Arial" w:hAnsi="Arial" w:cs="Arial"/>
          <w:sz w:val="18"/>
          <w:szCs w:val="18"/>
        </w:rPr>
        <w:t>'utilise</w:t>
      </w:r>
      <w:r w:rsidR="00BF6986" w:rsidRPr="00A4421D">
        <w:rPr>
          <w:rFonts w:ascii="Arial" w:hAnsi="Arial" w:cs="Arial"/>
          <w:sz w:val="18"/>
          <w:szCs w:val="18"/>
        </w:rPr>
        <w:t>nt</w:t>
      </w:r>
      <w:r w:rsidRPr="00A4421D">
        <w:rPr>
          <w:rFonts w:ascii="Arial" w:hAnsi="Arial" w:cs="Arial"/>
          <w:sz w:val="18"/>
          <w:szCs w:val="18"/>
        </w:rPr>
        <w:t xml:space="preserve"> </w:t>
      </w:r>
      <w:r w:rsidR="00BF6986" w:rsidRPr="00A4421D">
        <w:rPr>
          <w:rFonts w:ascii="Arial" w:hAnsi="Arial" w:cs="Arial"/>
          <w:sz w:val="18"/>
          <w:szCs w:val="18"/>
        </w:rPr>
        <w:t xml:space="preserve">pas </w:t>
      </w:r>
      <w:r w:rsidRPr="00A4421D">
        <w:rPr>
          <w:rFonts w:ascii="Arial" w:hAnsi="Arial" w:cs="Arial"/>
          <w:sz w:val="18"/>
          <w:szCs w:val="18"/>
        </w:rPr>
        <w:t xml:space="preserve">les Informations concernant les Notations ou toute partie de celles-ci à des fins de formation d'une tierce partie, de partage de temps commercial ou d'exploitation d'un centre de services ; (ii) de procéder à l'ingénierie inverse, la décompilation, la traduction, le désassemblage ou la séparation des composants des Informations concernant les Notations ; (iii) de créer tout produit dérivé en tout ou partie des Informations concernant les Notations. </w:t>
      </w:r>
    </w:p>
    <w:p w14:paraId="0E27CC18" w14:textId="77777777" w:rsidR="001A4DFC" w:rsidRPr="00885BC2" w:rsidRDefault="001A4DFC" w:rsidP="00200749">
      <w:pPr>
        <w:autoSpaceDE w:val="0"/>
        <w:autoSpaceDN w:val="0"/>
        <w:adjustRightInd w:val="0"/>
        <w:spacing w:after="0" w:line="240" w:lineRule="auto"/>
        <w:ind w:left="708"/>
        <w:jc w:val="both"/>
        <w:rPr>
          <w:rFonts w:ascii="Arial" w:hAnsi="Arial" w:cs="Arial"/>
          <w:sz w:val="18"/>
          <w:szCs w:val="18"/>
        </w:rPr>
      </w:pPr>
    </w:p>
    <w:p w14:paraId="27CD7A1B" w14:textId="6B5D16E9" w:rsidR="001A4DFC" w:rsidRPr="00A4421D" w:rsidRDefault="001A4DFC" w:rsidP="00200749">
      <w:pPr>
        <w:pStyle w:val="Paragraphedeliste"/>
        <w:numPr>
          <w:ilvl w:val="0"/>
          <w:numId w:val="11"/>
        </w:numPr>
        <w:autoSpaceDE w:val="0"/>
        <w:autoSpaceDN w:val="0"/>
        <w:adjustRightInd w:val="0"/>
        <w:spacing w:after="0" w:line="240" w:lineRule="auto"/>
        <w:jc w:val="both"/>
        <w:rPr>
          <w:rFonts w:ascii="Arial" w:hAnsi="Arial" w:cs="Arial"/>
          <w:sz w:val="18"/>
          <w:szCs w:val="18"/>
        </w:rPr>
      </w:pPr>
      <w:r w:rsidRPr="00A4421D">
        <w:rPr>
          <w:rFonts w:ascii="Arial" w:hAnsi="Arial" w:cs="Arial"/>
          <w:sz w:val="18"/>
          <w:szCs w:val="18"/>
        </w:rPr>
        <w:t xml:space="preserve">En ce qui concerne tout manquement ou menace de manquement par le </w:t>
      </w:r>
      <w:r w:rsidR="00671E27" w:rsidRPr="00A4421D">
        <w:rPr>
          <w:rFonts w:ascii="Arial" w:hAnsi="Arial" w:cs="Arial"/>
          <w:sz w:val="18"/>
          <w:szCs w:val="18"/>
        </w:rPr>
        <w:t>Souscripteur</w:t>
      </w:r>
      <w:r w:rsidRPr="00A4421D">
        <w:rPr>
          <w:rFonts w:ascii="Arial" w:hAnsi="Arial" w:cs="Arial"/>
          <w:sz w:val="18"/>
          <w:szCs w:val="18"/>
        </w:rPr>
        <w:t xml:space="preserve"> à toute disposition d</w:t>
      </w:r>
      <w:r w:rsidR="00671E27" w:rsidRPr="00A4421D">
        <w:rPr>
          <w:rFonts w:ascii="Arial" w:hAnsi="Arial" w:cs="Arial"/>
          <w:sz w:val="18"/>
          <w:szCs w:val="18"/>
        </w:rPr>
        <w:t xml:space="preserve">es présentes </w:t>
      </w:r>
      <w:r w:rsidRPr="00A4421D">
        <w:rPr>
          <w:rFonts w:ascii="Arial" w:hAnsi="Arial" w:cs="Arial"/>
          <w:sz w:val="18"/>
          <w:szCs w:val="18"/>
        </w:rPr>
        <w:t xml:space="preserve">en relation avec la propriété, l'utilisation, la copie, la distribution, la confidentialité ou la non-divulgation des Informations concernant les Notations, le </w:t>
      </w:r>
      <w:r w:rsidR="00671E27" w:rsidRPr="00A4421D">
        <w:rPr>
          <w:rFonts w:ascii="Arial" w:hAnsi="Arial" w:cs="Arial"/>
          <w:sz w:val="18"/>
          <w:szCs w:val="18"/>
        </w:rPr>
        <w:t>Souscripteur</w:t>
      </w:r>
      <w:r w:rsidRPr="00A4421D">
        <w:rPr>
          <w:rFonts w:ascii="Arial" w:hAnsi="Arial" w:cs="Arial"/>
          <w:sz w:val="18"/>
          <w:szCs w:val="18"/>
        </w:rPr>
        <w:t xml:space="preserve"> reconnaît que l'Agence de Notation concernée subirait un préjudice continu et irréparable de ses activités en raison d'un tel manquement. Le </w:t>
      </w:r>
      <w:r w:rsidR="00671E27" w:rsidRPr="00A4421D">
        <w:rPr>
          <w:rFonts w:ascii="Arial" w:hAnsi="Arial" w:cs="Arial"/>
          <w:sz w:val="18"/>
          <w:szCs w:val="18"/>
        </w:rPr>
        <w:t>Souscripteur</w:t>
      </w:r>
      <w:r w:rsidRPr="00A4421D">
        <w:rPr>
          <w:rFonts w:ascii="Arial" w:hAnsi="Arial" w:cs="Arial"/>
          <w:sz w:val="18"/>
          <w:szCs w:val="18"/>
        </w:rPr>
        <w:t xml:space="preserve"> consent donc à </w:t>
      </w:r>
      <w:r w:rsidR="00760A63" w:rsidRPr="00A4421D">
        <w:rPr>
          <w:rFonts w:ascii="Arial" w:hAnsi="Arial" w:cs="Arial"/>
          <w:sz w:val="18"/>
          <w:szCs w:val="18"/>
        </w:rPr>
        <w:t>toutes les mesures de redressement incluant par voie d’injonction, telle que serait n</w:t>
      </w:r>
      <w:r w:rsidRPr="00A4421D">
        <w:rPr>
          <w:rFonts w:ascii="Arial" w:hAnsi="Arial" w:cs="Arial"/>
          <w:sz w:val="18"/>
          <w:szCs w:val="18"/>
        </w:rPr>
        <w:t xml:space="preserve">écessaire à la prévention ou à la correction dudit manquement (y compris les injonctions temporaires et préliminaires et les ordonnances en voie d'exécution) sans que la publication d'une obligation, d'une autre garantie ou la preuve du préjudice irréparable subi ne soit nécessaire. </w:t>
      </w:r>
    </w:p>
    <w:p w14:paraId="35738A9C" w14:textId="77777777" w:rsidR="001A4DFC" w:rsidRPr="00885BC2" w:rsidRDefault="001A4DFC" w:rsidP="00200749">
      <w:pPr>
        <w:autoSpaceDE w:val="0"/>
        <w:autoSpaceDN w:val="0"/>
        <w:adjustRightInd w:val="0"/>
        <w:spacing w:after="0" w:line="240" w:lineRule="auto"/>
        <w:jc w:val="both"/>
        <w:rPr>
          <w:rFonts w:ascii="Arial" w:hAnsi="Arial" w:cs="Arial"/>
          <w:sz w:val="18"/>
          <w:szCs w:val="18"/>
        </w:rPr>
      </w:pPr>
    </w:p>
    <w:p w14:paraId="3578543B" w14:textId="75F874EB" w:rsidR="00E03B7D" w:rsidRPr="00200749" w:rsidRDefault="00652FE2" w:rsidP="00200749">
      <w:pPr>
        <w:pStyle w:val="Paragraphedeliste"/>
        <w:numPr>
          <w:ilvl w:val="1"/>
          <w:numId w:val="15"/>
        </w:numPr>
        <w:autoSpaceDE w:val="0"/>
        <w:autoSpaceDN w:val="0"/>
        <w:adjustRightInd w:val="0"/>
        <w:spacing w:after="0" w:line="240" w:lineRule="auto"/>
        <w:jc w:val="both"/>
        <w:rPr>
          <w:rFonts w:ascii="Arial" w:hAnsi="Arial" w:cs="Arial"/>
          <w:sz w:val="18"/>
          <w:szCs w:val="18"/>
          <w:u w:val="single"/>
        </w:rPr>
      </w:pPr>
      <w:r w:rsidRPr="00200749">
        <w:rPr>
          <w:rFonts w:ascii="Arial" w:hAnsi="Arial" w:cs="Arial"/>
          <w:sz w:val="18"/>
          <w:szCs w:val="18"/>
          <w:u w:val="single"/>
        </w:rPr>
        <w:t>Désignation</w:t>
      </w:r>
      <w:r w:rsidR="00E03B7D" w:rsidRPr="00200749">
        <w:rPr>
          <w:rFonts w:ascii="Arial" w:hAnsi="Arial" w:cs="Arial"/>
          <w:sz w:val="18"/>
          <w:szCs w:val="18"/>
          <w:u w:val="single"/>
        </w:rPr>
        <w:t xml:space="preserve"> des Utilisateurs </w:t>
      </w:r>
    </w:p>
    <w:p w14:paraId="1884E45B" w14:textId="77777777" w:rsidR="00200749" w:rsidRDefault="00200749" w:rsidP="00200749">
      <w:pPr>
        <w:autoSpaceDE w:val="0"/>
        <w:autoSpaceDN w:val="0"/>
        <w:adjustRightInd w:val="0"/>
        <w:spacing w:after="0" w:line="240" w:lineRule="auto"/>
        <w:ind w:left="1068"/>
        <w:jc w:val="both"/>
        <w:rPr>
          <w:rFonts w:ascii="Arial" w:hAnsi="Arial" w:cs="Arial"/>
          <w:sz w:val="18"/>
          <w:szCs w:val="18"/>
        </w:rPr>
      </w:pPr>
    </w:p>
    <w:p w14:paraId="73751DA3" w14:textId="612661DA" w:rsidR="00200749" w:rsidRPr="00200749" w:rsidRDefault="00652FE2" w:rsidP="00200749">
      <w:pPr>
        <w:autoSpaceDE w:val="0"/>
        <w:autoSpaceDN w:val="0"/>
        <w:adjustRightInd w:val="0"/>
        <w:spacing w:after="0" w:line="240" w:lineRule="auto"/>
        <w:ind w:left="360"/>
        <w:jc w:val="both"/>
        <w:rPr>
          <w:rFonts w:ascii="Arial" w:hAnsi="Arial" w:cs="Arial"/>
          <w:b/>
          <w:bCs/>
          <w:sz w:val="18"/>
          <w:szCs w:val="18"/>
        </w:rPr>
      </w:pPr>
      <w:r w:rsidRPr="00200749">
        <w:rPr>
          <w:rFonts w:ascii="Arial" w:hAnsi="Arial" w:cs="Arial"/>
          <w:sz w:val="18"/>
          <w:szCs w:val="18"/>
        </w:rPr>
        <w:t xml:space="preserve">Les « Utilisateurs » qui accèdent aux Produits et aux données se retrouvant sur le(s) Produit(s) sont définis comme les étudiants et </w:t>
      </w:r>
      <w:r w:rsidR="00BA1FE4" w:rsidRPr="00200749">
        <w:rPr>
          <w:rFonts w:ascii="Arial" w:hAnsi="Arial" w:cs="Arial"/>
          <w:sz w:val="18"/>
          <w:szCs w:val="18"/>
        </w:rPr>
        <w:t xml:space="preserve">les </w:t>
      </w:r>
      <w:r w:rsidRPr="00200749">
        <w:rPr>
          <w:rFonts w:ascii="Arial" w:hAnsi="Arial" w:cs="Arial"/>
          <w:sz w:val="18"/>
          <w:szCs w:val="18"/>
        </w:rPr>
        <w:t>membres</w:t>
      </w:r>
      <w:r w:rsidR="00BA1FE4" w:rsidRPr="00200749">
        <w:rPr>
          <w:rFonts w:ascii="Arial" w:hAnsi="Arial" w:cs="Arial"/>
          <w:sz w:val="18"/>
          <w:szCs w:val="18"/>
        </w:rPr>
        <w:t xml:space="preserve"> affiliés du Souscripteur.  La définition d’Utilisateurs exclut les membres non affiliés et les </w:t>
      </w:r>
      <w:proofErr w:type="spellStart"/>
      <w:r w:rsidR="00BA1FE4" w:rsidRPr="00200749">
        <w:rPr>
          <w:rFonts w:ascii="Arial" w:hAnsi="Arial" w:cs="Arial"/>
          <w:i/>
          <w:iCs/>
          <w:sz w:val="18"/>
          <w:szCs w:val="18"/>
        </w:rPr>
        <w:t>work</w:t>
      </w:r>
      <w:proofErr w:type="spellEnd"/>
      <w:r w:rsidR="00BA1FE4" w:rsidRPr="00200749">
        <w:rPr>
          <w:rFonts w:ascii="Arial" w:hAnsi="Arial" w:cs="Arial"/>
          <w:i/>
          <w:iCs/>
          <w:sz w:val="18"/>
          <w:szCs w:val="18"/>
        </w:rPr>
        <w:t>-in</w:t>
      </w:r>
      <w:r w:rsidR="00BA1FE4" w:rsidRPr="00200749">
        <w:rPr>
          <w:rFonts w:ascii="Arial" w:hAnsi="Arial" w:cs="Arial"/>
          <w:sz w:val="18"/>
          <w:szCs w:val="18"/>
        </w:rPr>
        <w:t xml:space="preserve"> </w:t>
      </w:r>
      <w:proofErr w:type="spellStart"/>
      <w:r w:rsidR="00BA1FE4" w:rsidRPr="00200749">
        <w:rPr>
          <w:rFonts w:ascii="Arial" w:hAnsi="Arial" w:cs="Arial"/>
          <w:sz w:val="18"/>
          <w:szCs w:val="18"/>
        </w:rPr>
        <w:t>users</w:t>
      </w:r>
      <w:proofErr w:type="spellEnd"/>
      <w:r w:rsidR="00BA1FE4" w:rsidRPr="00200749">
        <w:rPr>
          <w:rFonts w:ascii="Arial" w:hAnsi="Arial" w:cs="Arial"/>
          <w:sz w:val="18"/>
          <w:szCs w:val="18"/>
        </w:rPr>
        <w:t xml:space="preserve">. </w:t>
      </w:r>
      <w:r w:rsidR="00345F3F" w:rsidRPr="00200749">
        <w:rPr>
          <w:rFonts w:ascii="Arial" w:hAnsi="Arial" w:cs="Arial"/>
          <w:sz w:val="18"/>
          <w:szCs w:val="18"/>
        </w:rPr>
        <w:t xml:space="preserve">Le Souscripteur s’engage à faire respecter les conditions des présentes par </w:t>
      </w:r>
      <w:r w:rsidR="00C74386" w:rsidRPr="00200749">
        <w:rPr>
          <w:rFonts w:ascii="Arial" w:hAnsi="Arial" w:cs="Arial"/>
          <w:sz w:val="18"/>
          <w:szCs w:val="18"/>
        </w:rPr>
        <w:t>les</w:t>
      </w:r>
      <w:r w:rsidR="00345F3F" w:rsidRPr="00200749">
        <w:rPr>
          <w:rFonts w:ascii="Arial" w:hAnsi="Arial" w:cs="Arial"/>
          <w:sz w:val="18"/>
          <w:szCs w:val="18"/>
        </w:rPr>
        <w:t xml:space="preserve"> Utilisateurs.</w:t>
      </w:r>
    </w:p>
    <w:p w14:paraId="2AA6FDC2" w14:textId="77777777" w:rsidR="00200749" w:rsidRPr="00200749" w:rsidRDefault="00200749" w:rsidP="00200749">
      <w:pPr>
        <w:pStyle w:val="Paragraphedeliste"/>
        <w:autoSpaceDE w:val="0"/>
        <w:autoSpaceDN w:val="0"/>
        <w:adjustRightInd w:val="0"/>
        <w:spacing w:after="0" w:line="240" w:lineRule="auto"/>
        <w:jc w:val="both"/>
        <w:rPr>
          <w:rFonts w:ascii="Arial" w:hAnsi="Arial" w:cs="Arial"/>
          <w:b/>
          <w:bCs/>
          <w:sz w:val="18"/>
          <w:szCs w:val="18"/>
        </w:rPr>
      </w:pPr>
    </w:p>
    <w:p w14:paraId="23BD5842" w14:textId="7F853CCE" w:rsidR="00BA1FE4" w:rsidRPr="00200749" w:rsidRDefault="00345F3F" w:rsidP="00200749">
      <w:pPr>
        <w:pStyle w:val="Paragraphedeliste"/>
        <w:numPr>
          <w:ilvl w:val="0"/>
          <w:numId w:val="10"/>
        </w:numPr>
        <w:autoSpaceDE w:val="0"/>
        <w:autoSpaceDN w:val="0"/>
        <w:adjustRightInd w:val="0"/>
        <w:spacing w:after="0" w:line="240" w:lineRule="auto"/>
        <w:ind w:left="360"/>
        <w:jc w:val="both"/>
        <w:rPr>
          <w:rFonts w:ascii="Arial" w:hAnsi="Arial" w:cs="Arial"/>
          <w:b/>
          <w:bCs/>
          <w:sz w:val="18"/>
          <w:szCs w:val="18"/>
        </w:rPr>
      </w:pPr>
      <w:r w:rsidRPr="00200749">
        <w:rPr>
          <w:rFonts w:ascii="Arial" w:hAnsi="Arial" w:cs="Arial"/>
          <w:sz w:val="18"/>
          <w:szCs w:val="18"/>
        </w:rPr>
        <w:t xml:space="preserve"> </w:t>
      </w:r>
      <w:r w:rsidR="0085051F" w:rsidRPr="00200749">
        <w:rPr>
          <w:rFonts w:ascii="Arial" w:hAnsi="Arial" w:cs="Arial"/>
          <w:b/>
          <w:bCs/>
          <w:sz w:val="18"/>
          <w:szCs w:val="18"/>
        </w:rPr>
        <w:t>Prix et facturation</w:t>
      </w:r>
    </w:p>
    <w:p w14:paraId="33A5434B" w14:textId="595EC521" w:rsidR="0085051F" w:rsidRPr="00BA1FE4" w:rsidRDefault="0085051F" w:rsidP="00200749">
      <w:pPr>
        <w:pStyle w:val="Paragraphedeliste"/>
        <w:autoSpaceDE w:val="0"/>
        <w:autoSpaceDN w:val="0"/>
        <w:adjustRightInd w:val="0"/>
        <w:spacing w:after="0" w:line="240" w:lineRule="auto"/>
        <w:ind w:left="360"/>
        <w:jc w:val="both"/>
        <w:rPr>
          <w:rFonts w:ascii="Arial" w:hAnsi="Arial" w:cs="Arial"/>
          <w:b/>
          <w:bCs/>
          <w:sz w:val="18"/>
          <w:szCs w:val="18"/>
        </w:rPr>
      </w:pPr>
      <w:r w:rsidRPr="00BA1FE4">
        <w:rPr>
          <w:rFonts w:ascii="Arial" w:hAnsi="Arial" w:cs="Arial"/>
          <w:b/>
          <w:bCs/>
          <w:sz w:val="18"/>
          <w:szCs w:val="18"/>
        </w:rPr>
        <w:t xml:space="preserve"> </w:t>
      </w:r>
    </w:p>
    <w:p w14:paraId="11596057" w14:textId="1149DEB1" w:rsidR="0085051F" w:rsidRPr="00885BC2" w:rsidRDefault="0085051F" w:rsidP="00200749">
      <w:pPr>
        <w:autoSpaceDE w:val="0"/>
        <w:autoSpaceDN w:val="0"/>
        <w:adjustRightInd w:val="0"/>
        <w:spacing w:after="0" w:line="240" w:lineRule="auto"/>
        <w:ind w:left="348"/>
        <w:jc w:val="both"/>
        <w:rPr>
          <w:rFonts w:ascii="Arial" w:hAnsi="Arial" w:cs="Arial"/>
          <w:bCs/>
          <w:sz w:val="18"/>
          <w:szCs w:val="18"/>
        </w:rPr>
      </w:pPr>
      <w:r w:rsidRPr="00885BC2">
        <w:rPr>
          <w:rFonts w:ascii="Arial" w:hAnsi="Arial" w:cs="Arial"/>
          <w:bCs/>
          <w:sz w:val="18"/>
          <w:szCs w:val="18"/>
        </w:rPr>
        <w:t xml:space="preserve">En contrepartie des droits d’utilisation du Produit, </w:t>
      </w:r>
      <w:r w:rsidR="0029707B" w:rsidRPr="00885BC2">
        <w:rPr>
          <w:rFonts w:ascii="Arial" w:hAnsi="Arial" w:cs="Arial"/>
          <w:bCs/>
          <w:sz w:val="18"/>
          <w:szCs w:val="18"/>
        </w:rPr>
        <w:t xml:space="preserve">le Souscripteur </w:t>
      </w:r>
      <w:r w:rsidRPr="00885BC2">
        <w:rPr>
          <w:rFonts w:ascii="Arial" w:hAnsi="Arial" w:cs="Arial"/>
          <w:bCs/>
          <w:sz w:val="18"/>
          <w:szCs w:val="18"/>
        </w:rPr>
        <w:t xml:space="preserve">s’engage à payer à </w:t>
      </w:r>
      <w:r w:rsidR="0029707B" w:rsidRPr="00885BC2">
        <w:rPr>
          <w:rFonts w:ascii="Arial" w:hAnsi="Arial" w:cs="Arial"/>
          <w:bCs/>
          <w:sz w:val="18"/>
          <w:szCs w:val="18"/>
        </w:rPr>
        <w:t>BVD</w:t>
      </w:r>
      <w:r w:rsidRPr="00885BC2">
        <w:rPr>
          <w:rFonts w:ascii="Arial" w:hAnsi="Arial" w:cs="Arial"/>
          <w:bCs/>
          <w:sz w:val="18"/>
          <w:szCs w:val="18"/>
        </w:rPr>
        <w:t xml:space="preserve">, le prix indiqué dans le </w:t>
      </w:r>
      <w:r w:rsidR="0029707B" w:rsidRPr="00885BC2">
        <w:rPr>
          <w:rFonts w:ascii="Arial" w:hAnsi="Arial" w:cs="Arial"/>
          <w:bCs/>
          <w:sz w:val="18"/>
          <w:szCs w:val="18"/>
        </w:rPr>
        <w:t>Devis</w:t>
      </w:r>
      <w:r w:rsidRPr="00885BC2">
        <w:rPr>
          <w:rFonts w:ascii="Arial" w:hAnsi="Arial" w:cs="Arial"/>
          <w:bCs/>
          <w:sz w:val="18"/>
          <w:szCs w:val="18"/>
        </w:rPr>
        <w:t xml:space="preserve"> repris au présent </w:t>
      </w:r>
      <w:r w:rsidR="0029707B" w:rsidRPr="00885BC2">
        <w:rPr>
          <w:rFonts w:ascii="Arial" w:hAnsi="Arial" w:cs="Arial"/>
          <w:bCs/>
          <w:sz w:val="18"/>
          <w:szCs w:val="18"/>
        </w:rPr>
        <w:t>C</w:t>
      </w:r>
      <w:r w:rsidRPr="00885BC2">
        <w:rPr>
          <w:rFonts w:ascii="Arial" w:hAnsi="Arial" w:cs="Arial"/>
          <w:bCs/>
          <w:sz w:val="18"/>
          <w:szCs w:val="18"/>
        </w:rPr>
        <w:t xml:space="preserve">ontrat correspondant à la </w:t>
      </w:r>
      <w:r w:rsidR="0029707B" w:rsidRPr="00885BC2">
        <w:rPr>
          <w:rFonts w:ascii="Arial" w:hAnsi="Arial" w:cs="Arial"/>
          <w:bCs/>
          <w:sz w:val="18"/>
          <w:szCs w:val="18"/>
        </w:rPr>
        <w:t>Durée du Contrat</w:t>
      </w:r>
      <w:r w:rsidRPr="00885BC2">
        <w:rPr>
          <w:rFonts w:ascii="Arial" w:hAnsi="Arial" w:cs="Arial"/>
          <w:bCs/>
          <w:sz w:val="18"/>
          <w:szCs w:val="18"/>
        </w:rPr>
        <w:t>. Il est expressément convenu que le prix payé en contrepartie de l’utilisation du Produit est non remboursable</w:t>
      </w:r>
    </w:p>
    <w:p w14:paraId="2CD1B0DD" w14:textId="3CEBD2A4" w:rsidR="0085051F" w:rsidRPr="00885BC2" w:rsidRDefault="0085051F" w:rsidP="00200749">
      <w:pPr>
        <w:autoSpaceDE w:val="0"/>
        <w:autoSpaceDN w:val="0"/>
        <w:adjustRightInd w:val="0"/>
        <w:spacing w:after="0" w:line="240" w:lineRule="auto"/>
        <w:ind w:left="348"/>
        <w:jc w:val="both"/>
        <w:rPr>
          <w:rFonts w:ascii="Arial" w:hAnsi="Arial" w:cs="Arial"/>
          <w:sz w:val="18"/>
          <w:szCs w:val="18"/>
        </w:rPr>
      </w:pPr>
      <w:r w:rsidRPr="00885BC2">
        <w:rPr>
          <w:rFonts w:ascii="Arial" w:hAnsi="Arial" w:cs="Arial"/>
          <w:sz w:val="18"/>
          <w:szCs w:val="18"/>
        </w:rPr>
        <w:t xml:space="preserve">Les tarifs applicables sont précisés sur le </w:t>
      </w:r>
      <w:r w:rsidR="00C74386">
        <w:rPr>
          <w:rFonts w:ascii="Arial" w:hAnsi="Arial" w:cs="Arial"/>
          <w:sz w:val="18"/>
          <w:szCs w:val="18"/>
        </w:rPr>
        <w:t>Devis.</w:t>
      </w:r>
    </w:p>
    <w:p w14:paraId="037ADE2A" w14:textId="77777777" w:rsidR="0085051F" w:rsidRPr="00885BC2" w:rsidRDefault="0085051F" w:rsidP="00200749">
      <w:pPr>
        <w:autoSpaceDE w:val="0"/>
        <w:autoSpaceDN w:val="0"/>
        <w:adjustRightInd w:val="0"/>
        <w:spacing w:after="0" w:line="240" w:lineRule="auto"/>
        <w:jc w:val="both"/>
        <w:rPr>
          <w:rFonts w:ascii="Arial" w:hAnsi="Arial" w:cs="Arial"/>
          <w:color w:val="000000"/>
          <w:sz w:val="18"/>
          <w:szCs w:val="18"/>
        </w:rPr>
      </w:pPr>
    </w:p>
    <w:p w14:paraId="444E3FC0" w14:textId="106A9396" w:rsidR="0029707B" w:rsidRPr="00885BC2" w:rsidRDefault="000A61EC" w:rsidP="00200749">
      <w:pPr>
        <w:autoSpaceDE w:val="0"/>
        <w:autoSpaceDN w:val="0"/>
        <w:adjustRightInd w:val="0"/>
        <w:spacing w:after="0" w:line="240" w:lineRule="auto"/>
        <w:ind w:left="348"/>
        <w:jc w:val="both"/>
        <w:rPr>
          <w:rFonts w:ascii="Arial" w:hAnsi="Arial" w:cs="Arial"/>
          <w:color w:val="000000"/>
          <w:sz w:val="18"/>
          <w:szCs w:val="18"/>
        </w:rPr>
      </w:pPr>
      <w:r w:rsidRPr="00885BC2">
        <w:rPr>
          <w:rFonts w:ascii="Arial" w:hAnsi="Arial" w:cs="Arial"/>
          <w:color w:val="000000"/>
          <w:sz w:val="18"/>
          <w:szCs w:val="18"/>
        </w:rPr>
        <w:t xml:space="preserve">Les factures établies par </w:t>
      </w:r>
      <w:r w:rsidR="0029707B" w:rsidRPr="00885BC2">
        <w:rPr>
          <w:rFonts w:ascii="Arial" w:hAnsi="Arial" w:cs="Arial"/>
          <w:color w:val="000000"/>
          <w:sz w:val="18"/>
          <w:szCs w:val="18"/>
        </w:rPr>
        <w:t>BVD</w:t>
      </w:r>
      <w:r w:rsidRPr="00885BC2">
        <w:rPr>
          <w:rFonts w:ascii="Arial" w:hAnsi="Arial" w:cs="Arial"/>
          <w:color w:val="000000"/>
          <w:sz w:val="18"/>
          <w:szCs w:val="18"/>
        </w:rPr>
        <w:t xml:space="preserve"> sont adressées à l'adresse mentionnée par </w:t>
      </w:r>
      <w:r w:rsidR="0029707B" w:rsidRPr="00885BC2">
        <w:rPr>
          <w:rFonts w:ascii="Arial" w:hAnsi="Arial" w:cs="Arial"/>
          <w:bCs/>
          <w:sz w:val="18"/>
          <w:szCs w:val="18"/>
        </w:rPr>
        <w:t>le Souscripteur</w:t>
      </w:r>
      <w:r w:rsidRPr="00885BC2">
        <w:rPr>
          <w:rFonts w:ascii="Arial" w:hAnsi="Arial" w:cs="Arial"/>
          <w:color w:val="000000"/>
          <w:sz w:val="18"/>
          <w:szCs w:val="18"/>
        </w:rPr>
        <w:t xml:space="preserve">. Sans présager des décisions de </w:t>
      </w:r>
      <w:r w:rsidR="0029707B" w:rsidRPr="00885BC2">
        <w:rPr>
          <w:rFonts w:ascii="Arial" w:hAnsi="Arial" w:cs="Arial"/>
          <w:color w:val="000000"/>
          <w:sz w:val="18"/>
          <w:szCs w:val="18"/>
        </w:rPr>
        <w:t xml:space="preserve">BVD </w:t>
      </w:r>
      <w:r w:rsidRPr="00885BC2">
        <w:rPr>
          <w:rFonts w:ascii="Arial" w:hAnsi="Arial" w:cs="Arial"/>
          <w:color w:val="000000"/>
          <w:sz w:val="18"/>
          <w:szCs w:val="18"/>
        </w:rPr>
        <w:t xml:space="preserve">en matière de rupture de l'abonnement, le non-paiement dans les délais ci-dessus ouvre droit sans formalité ou rappel au versement d'intérêts de retard calculés sur base d'un taux égal à trois fois celui des intérêts légaux, intérêts calculés à compter du </w:t>
      </w:r>
      <w:r w:rsidR="00D45FDF" w:rsidRPr="00885BC2">
        <w:rPr>
          <w:rFonts w:ascii="Arial" w:hAnsi="Arial" w:cs="Arial"/>
          <w:color w:val="000000"/>
          <w:sz w:val="18"/>
          <w:szCs w:val="18"/>
        </w:rPr>
        <w:t>31</w:t>
      </w:r>
      <w:r w:rsidRPr="00885BC2">
        <w:rPr>
          <w:rFonts w:ascii="Arial" w:hAnsi="Arial" w:cs="Arial"/>
          <w:color w:val="000000"/>
          <w:sz w:val="18"/>
          <w:szCs w:val="18"/>
        </w:rPr>
        <w:t xml:space="preserve">ème jour de la date de facture. A défaut de paiement à échéance, </w:t>
      </w:r>
      <w:r w:rsidR="0029707B" w:rsidRPr="00885BC2">
        <w:rPr>
          <w:rFonts w:ascii="Arial" w:hAnsi="Arial" w:cs="Arial"/>
          <w:color w:val="000000"/>
          <w:sz w:val="18"/>
          <w:szCs w:val="18"/>
        </w:rPr>
        <w:t>BVD</w:t>
      </w:r>
      <w:r w:rsidRPr="00885BC2">
        <w:rPr>
          <w:rFonts w:ascii="Arial" w:hAnsi="Arial" w:cs="Arial"/>
          <w:color w:val="000000"/>
          <w:sz w:val="18"/>
          <w:szCs w:val="18"/>
        </w:rPr>
        <w:t xml:space="preserve"> est en droit d'obtenir du </w:t>
      </w:r>
      <w:r w:rsidR="0029707B" w:rsidRPr="00885BC2">
        <w:rPr>
          <w:rFonts w:ascii="Arial" w:hAnsi="Arial" w:cs="Arial"/>
          <w:color w:val="000000"/>
          <w:sz w:val="18"/>
          <w:szCs w:val="18"/>
        </w:rPr>
        <w:t xml:space="preserve">Souscripteur </w:t>
      </w:r>
      <w:r w:rsidRPr="00885BC2">
        <w:rPr>
          <w:rFonts w:ascii="Arial" w:hAnsi="Arial" w:cs="Arial"/>
          <w:color w:val="000000"/>
          <w:sz w:val="18"/>
          <w:szCs w:val="18"/>
        </w:rPr>
        <w:t xml:space="preserve">une somme fixe de 40 EUR (ou tout autre montant fixé par les réglementations applicables), à titre d'indemnité pour les frais de recouvrement. Si les frais de recouvrement exposés sont supérieurs au montant de cette indemnité forfaitaire, </w:t>
      </w:r>
      <w:r w:rsidR="0029707B" w:rsidRPr="00885BC2">
        <w:rPr>
          <w:rFonts w:ascii="Arial" w:hAnsi="Arial" w:cs="Arial"/>
          <w:color w:val="000000"/>
          <w:sz w:val="18"/>
          <w:szCs w:val="18"/>
        </w:rPr>
        <w:t>BVD</w:t>
      </w:r>
      <w:r w:rsidRPr="00885BC2">
        <w:rPr>
          <w:rFonts w:ascii="Arial" w:hAnsi="Arial" w:cs="Arial"/>
          <w:color w:val="000000"/>
          <w:sz w:val="18"/>
          <w:szCs w:val="18"/>
        </w:rPr>
        <w:t xml:space="preserve"> pourra demander une indemnisation complémentaire, sur justification. </w:t>
      </w:r>
      <w:r w:rsidR="0029707B" w:rsidRPr="00885BC2">
        <w:rPr>
          <w:rFonts w:ascii="Arial" w:hAnsi="Arial" w:cs="Arial"/>
          <w:color w:val="000000"/>
          <w:sz w:val="18"/>
          <w:szCs w:val="18"/>
        </w:rPr>
        <w:t xml:space="preserve">A titre de clarification, BVD </w:t>
      </w:r>
      <w:r w:rsidRPr="00885BC2">
        <w:rPr>
          <w:rFonts w:ascii="Arial" w:hAnsi="Arial" w:cs="Arial"/>
          <w:color w:val="000000"/>
          <w:sz w:val="18"/>
          <w:szCs w:val="18"/>
        </w:rPr>
        <w:t xml:space="preserve">ne pratique aucun escompte. </w:t>
      </w:r>
    </w:p>
    <w:p w14:paraId="0F27B404" w14:textId="77777777" w:rsidR="0029707B" w:rsidRPr="00885BC2" w:rsidRDefault="0029707B" w:rsidP="00200749">
      <w:pPr>
        <w:autoSpaceDE w:val="0"/>
        <w:autoSpaceDN w:val="0"/>
        <w:adjustRightInd w:val="0"/>
        <w:spacing w:after="0" w:line="240" w:lineRule="auto"/>
        <w:jc w:val="both"/>
        <w:rPr>
          <w:rFonts w:ascii="Arial" w:hAnsi="Arial" w:cs="Arial"/>
          <w:color w:val="000000"/>
          <w:sz w:val="18"/>
          <w:szCs w:val="18"/>
        </w:rPr>
      </w:pPr>
    </w:p>
    <w:p w14:paraId="4C11C838" w14:textId="292C4A59" w:rsidR="00BA1FE4" w:rsidRPr="00BA1FE4" w:rsidRDefault="0085051F" w:rsidP="00200749">
      <w:pPr>
        <w:pStyle w:val="Paragraphedeliste"/>
        <w:numPr>
          <w:ilvl w:val="0"/>
          <w:numId w:val="10"/>
        </w:numPr>
        <w:autoSpaceDE w:val="0"/>
        <w:autoSpaceDN w:val="0"/>
        <w:adjustRightInd w:val="0"/>
        <w:spacing w:after="0" w:line="240" w:lineRule="auto"/>
        <w:ind w:left="360"/>
        <w:jc w:val="both"/>
        <w:rPr>
          <w:rFonts w:ascii="Arial" w:hAnsi="Arial" w:cs="Arial"/>
          <w:b/>
          <w:bCs/>
          <w:sz w:val="18"/>
          <w:szCs w:val="18"/>
        </w:rPr>
      </w:pPr>
      <w:r w:rsidRPr="00BA1FE4">
        <w:rPr>
          <w:rFonts w:ascii="Arial" w:hAnsi="Arial" w:cs="Arial"/>
          <w:b/>
          <w:bCs/>
          <w:sz w:val="18"/>
          <w:szCs w:val="18"/>
        </w:rPr>
        <w:t>Responsabilité</w:t>
      </w:r>
    </w:p>
    <w:p w14:paraId="213B9813" w14:textId="48F77C5A" w:rsidR="0085051F" w:rsidRPr="00885BC2" w:rsidRDefault="0085051F" w:rsidP="00200749">
      <w:pPr>
        <w:pStyle w:val="Paragraphedeliste"/>
        <w:autoSpaceDE w:val="0"/>
        <w:autoSpaceDN w:val="0"/>
        <w:adjustRightInd w:val="0"/>
        <w:spacing w:after="0" w:line="240" w:lineRule="auto"/>
        <w:jc w:val="both"/>
        <w:rPr>
          <w:rFonts w:ascii="Arial" w:hAnsi="Arial" w:cs="Arial"/>
          <w:sz w:val="18"/>
          <w:szCs w:val="18"/>
        </w:rPr>
      </w:pPr>
      <w:r w:rsidRPr="00BA1FE4">
        <w:rPr>
          <w:rFonts w:ascii="Arial" w:hAnsi="Arial" w:cs="Arial"/>
          <w:b/>
          <w:bCs/>
          <w:sz w:val="18"/>
          <w:szCs w:val="18"/>
        </w:rPr>
        <w:t xml:space="preserve"> </w:t>
      </w:r>
    </w:p>
    <w:p w14:paraId="0645DED5" w14:textId="31A7155D" w:rsidR="0085051F" w:rsidRPr="00885BC2" w:rsidRDefault="0085051F" w:rsidP="00200749">
      <w:pPr>
        <w:autoSpaceDE w:val="0"/>
        <w:autoSpaceDN w:val="0"/>
        <w:adjustRightInd w:val="0"/>
        <w:spacing w:after="0" w:line="240" w:lineRule="auto"/>
        <w:ind w:left="708"/>
        <w:jc w:val="both"/>
        <w:rPr>
          <w:rFonts w:ascii="Arial" w:hAnsi="Arial" w:cs="Arial"/>
          <w:sz w:val="18"/>
          <w:szCs w:val="18"/>
        </w:rPr>
      </w:pPr>
      <w:r w:rsidRPr="00885BC2">
        <w:rPr>
          <w:rFonts w:ascii="Arial" w:hAnsi="Arial" w:cs="Arial"/>
          <w:sz w:val="18"/>
          <w:szCs w:val="18"/>
        </w:rPr>
        <w:t xml:space="preserve">Les éléments d'information contenus dans le Produit sont utilisés librement par le Souscripteur dans les limites du présent </w:t>
      </w:r>
      <w:r w:rsidR="0029707B" w:rsidRPr="00885BC2">
        <w:rPr>
          <w:rFonts w:ascii="Arial" w:hAnsi="Arial" w:cs="Arial"/>
          <w:sz w:val="18"/>
          <w:szCs w:val="18"/>
        </w:rPr>
        <w:t>C</w:t>
      </w:r>
      <w:r w:rsidRPr="00885BC2">
        <w:rPr>
          <w:rFonts w:ascii="Arial" w:hAnsi="Arial" w:cs="Arial"/>
          <w:sz w:val="18"/>
          <w:szCs w:val="18"/>
        </w:rPr>
        <w:t xml:space="preserve">ontrat. Le Souscripteur et les </w:t>
      </w:r>
      <w:r w:rsidR="00A4421D">
        <w:rPr>
          <w:rFonts w:ascii="Arial" w:hAnsi="Arial" w:cs="Arial"/>
          <w:sz w:val="18"/>
          <w:szCs w:val="18"/>
        </w:rPr>
        <w:t xml:space="preserve">Utilisateurs </w:t>
      </w:r>
      <w:r w:rsidRPr="00885BC2">
        <w:rPr>
          <w:rFonts w:ascii="Arial" w:hAnsi="Arial" w:cs="Arial"/>
          <w:sz w:val="18"/>
          <w:szCs w:val="18"/>
        </w:rPr>
        <w:t xml:space="preserve">utilisent ceux-ci à titre professionnel ou privé, sous leur seule responsabilité. Ils reconnaissent avoir reçu toute information utile pour exploiter, dans les meilleures conditions, les données faisant l'objet du présent </w:t>
      </w:r>
      <w:r w:rsidR="0029707B" w:rsidRPr="00885BC2">
        <w:rPr>
          <w:rFonts w:ascii="Arial" w:hAnsi="Arial" w:cs="Arial"/>
          <w:sz w:val="18"/>
          <w:szCs w:val="18"/>
        </w:rPr>
        <w:t>C</w:t>
      </w:r>
      <w:r w:rsidRPr="00885BC2">
        <w:rPr>
          <w:rFonts w:ascii="Arial" w:hAnsi="Arial" w:cs="Arial"/>
          <w:sz w:val="18"/>
          <w:szCs w:val="18"/>
        </w:rPr>
        <w:t xml:space="preserve">ontrat. </w:t>
      </w:r>
    </w:p>
    <w:p w14:paraId="41824142" w14:textId="77777777" w:rsidR="0085051F" w:rsidRPr="00885BC2" w:rsidRDefault="0085051F" w:rsidP="00200749">
      <w:pPr>
        <w:autoSpaceDE w:val="0"/>
        <w:autoSpaceDN w:val="0"/>
        <w:adjustRightInd w:val="0"/>
        <w:spacing w:after="0" w:line="240" w:lineRule="auto"/>
        <w:ind w:left="708"/>
        <w:jc w:val="both"/>
        <w:rPr>
          <w:rFonts w:ascii="Arial" w:hAnsi="Arial" w:cs="Arial"/>
          <w:sz w:val="18"/>
          <w:szCs w:val="18"/>
        </w:rPr>
      </w:pPr>
    </w:p>
    <w:p w14:paraId="298CC08B" w14:textId="77777777" w:rsidR="00AA2AC3" w:rsidRDefault="0085051F" w:rsidP="00200749">
      <w:pPr>
        <w:autoSpaceDE w:val="0"/>
        <w:autoSpaceDN w:val="0"/>
        <w:adjustRightInd w:val="0"/>
        <w:spacing w:after="0" w:line="240" w:lineRule="auto"/>
        <w:ind w:left="708"/>
        <w:jc w:val="both"/>
        <w:rPr>
          <w:rFonts w:ascii="Arial" w:hAnsi="Arial" w:cs="Arial"/>
          <w:sz w:val="18"/>
          <w:szCs w:val="18"/>
        </w:rPr>
      </w:pPr>
      <w:r w:rsidRPr="00885BC2">
        <w:rPr>
          <w:rFonts w:ascii="Arial" w:hAnsi="Arial" w:cs="Arial"/>
          <w:sz w:val="18"/>
          <w:szCs w:val="18"/>
        </w:rPr>
        <w:t xml:space="preserve">Les sociétés productrices de données et </w:t>
      </w:r>
      <w:r w:rsidR="000451B7" w:rsidRPr="00885BC2">
        <w:rPr>
          <w:rFonts w:ascii="Arial" w:hAnsi="Arial" w:cs="Arial"/>
          <w:sz w:val="18"/>
          <w:szCs w:val="18"/>
        </w:rPr>
        <w:t xml:space="preserve">BVD </w:t>
      </w:r>
      <w:r w:rsidRPr="00885BC2">
        <w:rPr>
          <w:rFonts w:ascii="Arial" w:hAnsi="Arial" w:cs="Arial"/>
          <w:sz w:val="18"/>
          <w:szCs w:val="18"/>
        </w:rPr>
        <w:t>en sa qualité d</w:t>
      </w:r>
      <w:r w:rsidR="000451B7" w:rsidRPr="00885BC2">
        <w:rPr>
          <w:rFonts w:ascii="Arial" w:hAnsi="Arial" w:cs="Arial"/>
          <w:sz w:val="18"/>
          <w:szCs w:val="18"/>
        </w:rPr>
        <w:t xml:space="preserve">’agrégateur de données </w:t>
      </w:r>
      <w:r w:rsidRPr="00885BC2">
        <w:rPr>
          <w:rFonts w:ascii="Arial" w:hAnsi="Arial" w:cs="Arial"/>
          <w:sz w:val="18"/>
          <w:szCs w:val="18"/>
        </w:rPr>
        <w:t xml:space="preserve">n'assument aucune responsabilité quant à la pertinence et l'exactitude des données brutes ou de leurs agrégats statistiques. </w:t>
      </w:r>
    </w:p>
    <w:p w14:paraId="1522453A" w14:textId="77777777" w:rsidR="00AA2AC3" w:rsidRDefault="00AA2AC3" w:rsidP="00200749">
      <w:pPr>
        <w:autoSpaceDE w:val="0"/>
        <w:autoSpaceDN w:val="0"/>
        <w:adjustRightInd w:val="0"/>
        <w:spacing w:after="0" w:line="240" w:lineRule="auto"/>
        <w:ind w:left="708"/>
        <w:jc w:val="both"/>
        <w:rPr>
          <w:rFonts w:ascii="Arial" w:hAnsi="Arial" w:cs="Arial"/>
          <w:sz w:val="18"/>
          <w:szCs w:val="18"/>
        </w:rPr>
      </w:pPr>
    </w:p>
    <w:p w14:paraId="53614BDB" w14:textId="77777777" w:rsidR="00AA2AC3" w:rsidRDefault="00AA2AC3" w:rsidP="00200749">
      <w:pPr>
        <w:autoSpaceDE w:val="0"/>
        <w:autoSpaceDN w:val="0"/>
        <w:adjustRightInd w:val="0"/>
        <w:spacing w:after="0" w:line="240" w:lineRule="auto"/>
        <w:ind w:left="708"/>
        <w:jc w:val="both"/>
        <w:rPr>
          <w:rFonts w:ascii="Arial" w:hAnsi="Arial" w:cs="Arial"/>
          <w:sz w:val="18"/>
          <w:szCs w:val="18"/>
        </w:rPr>
      </w:pPr>
    </w:p>
    <w:p w14:paraId="3D0E5D70" w14:textId="16A1AC72" w:rsidR="0085051F" w:rsidRPr="00885BC2" w:rsidRDefault="0085051F" w:rsidP="00200749">
      <w:pPr>
        <w:autoSpaceDE w:val="0"/>
        <w:autoSpaceDN w:val="0"/>
        <w:adjustRightInd w:val="0"/>
        <w:spacing w:after="0" w:line="240" w:lineRule="auto"/>
        <w:ind w:left="708"/>
        <w:jc w:val="both"/>
        <w:rPr>
          <w:rFonts w:ascii="Arial" w:hAnsi="Arial" w:cs="Arial"/>
          <w:sz w:val="18"/>
          <w:szCs w:val="18"/>
        </w:rPr>
      </w:pPr>
      <w:r w:rsidRPr="00885BC2">
        <w:rPr>
          <w:rFonts w:ascii="Arial" w:hAnsi="Arial" w:cs="Arial"/>
          <w:sz w:val="18"/>
          <w:szCs w:val="18"/>
        </w:rPr>
        <w:t xml:space="preserve">En conséquence, le Souscripteur s'interdit de mettre en cause l’une ou l’autre des sociétés productrices de données ou </w:t>
      </w:r>
      <w:r w:rsidR="000451B7" w:rsidRPr="00885BC2">
        <w:rPr>
          <w:rFonts w:ascii="Arial" w:hAnsi="Arial" w:cs="Arial"/>
          <w:sz w:val="18"/>
          <w:szCs w:val="18"/>
        </w:rPr>
        <w:t>BVD</w:t>
      </w:r>
      <w:r w:rsidRPr="00885BC2">
        <w:rPr>
          <w:rFonts w:ascii="Arial" w:hAnsi="Arial" w:cs="Arial"/>
          <w:sz w:val="18"/>
          <w:szCs w:val="18"/>
        </w:rPr>
        <w:t xml:space="preserve"> pour un litige né de l'exploitation d'éléments d'informations à partir du Produit ou plus généralement </w:t>
      </w:r>
      <w:r w:rsidR="000451B7" w:rsidRPr="00885BC2">
        <w:rPr>
          <w:rFonts w:ascii="Arial" w:hAnsi="Arial" w:cs="Arial"/>
          <w:sz w:val="18"/>
          <w:szCs w:val="18"/>
        </w:rPr>
        <w:t xml:space="preserve">concernant les </w:t>
      </w:r>
      <w:r w:rsidRPr="00885BC2">
        <w:rPr>
          <w:rFonts w:ascii="Arial" w:hAnsi="Arial" w:cs="Arial"/>
          <w:sz w:val="18"/>
          <w:szCs w:val="18"/>
        </w:rPr>
        <w:t>données contenues dans ce dernier.</w:t>
      </w:r>
    </w:p>
    <w:p w14:paraId="6B237112" w14:textId="77777777" w:rsidR="0085051F" w:rsidRPr="00885BC2" w:rsidRDefault="0085051F" w:rsidP="00200749">
      <w:pPr>
        <w:autoSpaceDE w:val="0"/>
        <w:autoSpaceDN w:val="0"/>
        <w:adjustRightInd w:val="0"/>
        <w:spacing w:after="0" w:line="240" w:lineRule="auto"/>
        <w:ind w:left="708"/>
        <w:jc w:val="both"/>
        <w:rPr>
          <w:rFonts w:ascii="Arial" w:hAnsi="Arial" w:cs="Arial"/>
          <w:sz w:val="18"/>
          <w:szCs w:val="18"/>
        </w:rPr>
      </w:pPr>
    </w:p>
    <w:p w14:paraId="49B5A225" w14:textId="16A2DCE7" w:rsidR="0085051F" w:rsidRPr="00885BC2" w:rsidRDefault="0085051F" w:rsidP="00200749">
      <w:pPr>
        <w:autoSpaceDE w:val="0"/>
        <w:autoSpaceDN w:val="0"/>
        <w:adjustRightInd w:val="0"/>
        <w:spacing w:after="0" w:line="240" w:lineRule="auto"/>
        <w:ind w:left="708"/>
        <w:jc w:val="both"/>
        <w:rPr>
          <w:rFonts w:ascii="Arial" w:hAnsi="Arial" w:cs="Arial"/>
          <w:sz w:val="18"/>
          <w:szCs w:val="18"/>
        </w:rPr>
      </w:pPr>
      <w:r w:rsidRPr="00885BC2">
        <w:rPr>
          <w:rFonts w:ascii="Arial" w:hAnsi="Arial" w:cs="Arial"/>
          <w:sz w:val="18"/>
          <w:szCs w:val="18"/>
        </w:rPr>
        <w:t xml:space="preserve">Le Souscripteur déclare qu’il a analysé à ses frais, préalablement à la signature du présent </w:t>
      </w:r>
      <w:r w:rsidR="000451B7" w:rsidRPr="00885BC2">
        <w:rPr>
          <w:rFonts w:ascii="Arial" w:hAnsi="Arial" w:cs="Arial"/>
          <w:sz w:val="18"/>
          <w:szCs w:val="18"/>
        </w:rPr>
        <w:t>C</w:t>
      </w:r>
      <w:r w:rsidRPr="00885BC2">
        <w:rPr>
          <w:rFonts w:ascii="Arial" w:hAnsi="Arial" w:cs="Arial"/>
          <w:sz w:val="18"/>
          <w:szCs w:val="18"/>
        </w:rPr>
        <w:t xml:space="preserve">ontrat, l’adéquation du Produit avec ses propres besoins. En conséquence, </w:t>
      </w:r>
      <w:r w:rsidR="000451B7" w:rsidRPr="00885BC2">
        <w:rPr>
          <w:rFonts w:ascii="Arial" w:hAnsi="Arial" w:cs="Arial"/>
          <w:sz w:val="18"/>
          <w:szCs w:val="18"/>
        </w:rPr>
        <w:t>BVD</w:t>
      </w:r>
      <w:r w:rsidRPr="00885BC2">
        <w:rPr>
          <w:rFonts w:ascii="Arial" w:hAnsi="Arial" w:cs="Arial"/>
          <w:sz w:val="18"/>
          <w:szCs w:val="18"/>
        </w:rPr>
        <w:t xml:space="preserve"> ne peut en aucun cas </w:t>
      </w:r>
      <w:proofErr w:type="gramStart"/>
      <w:r w:rsidRPr="00885BC2">
        <w:rPr>
          <w:rFonts w:ascii="Arial" w:hAnsi="Arial" w:cs="Arial"/>
          <w:sz w:val="18"/>
          <w:szCs w:val="18"/>
        </w:rPr>
        <w:t>voir</w:t>
      </w:r>
      <w:proofErr w:type="gramEnd"/>
      <w:r w:rsidRPr="00885BC2">
        <w:rPr>
          <w:rFonts w:ascii="Arial" w:hAnsi="Arial" w:cs="Arial"/>
          <w:sz w:val="18"/>
          <w:szCs w:val="18"/>
        </w:rPr>
        <w:t xml:space="preserve"> sa responsabilité engagée au titre de la conformité du service aux besoins du Souscripteur.</w:t>
      </w:r>
    </w:p>
    <w:p w14:paraId="581A40C7" w14:textId="77777777" w:rsidR="0085051F" w:rsidRPr="00885BC2" w:rsidRDefault="0085051F" w:rsidP="00200749">
      <w:pPr>
        <w:autoSpaceDE w:val="0"/>
        <w:autoSpaceDN w:val="0"/>
        <w:adjustRightInd w:val="0"/>
        <w:spacing w:after="0" w:line="240" w:lineRule="auto"/>
        <w:ind w:left="708"/>
        <w:jc w:val="both"/>
        <w:rPr>
          <w:rFonts w:ascii="Arial" w:hAnsi="Arial" w:cs="Arial"/>
          <w:sz w:val="18"/>
          <w:szCs w:val="18"/>
        </w:rPr>
      </w:pPr>
    </w:p>
    <w:p w14:paraId="0233FC3F" w14:textId="0A7A2070" w:rsidR="0085051F" w:rsidRPr="00885BC2" w:rsidRDefault="0085051F" w:rsidP="00200749">
      <w:pPr>
        <w:autoSpaceDE w:val="0"/>
        <w:autoSpaceDN w:val="0"/>
        <w:adjustRightInd w:val="0"/>
        <w:spacing w:after="0" w:line="240" w:lineRule="auto"/>
        <w:ind w:left="708"/>
        <w:jc w:val="both"/>
        <w:rPr>
          <w:rFonts w:ascii="Arial" w:hAnsi="Arial" w:cs="Arial"/>
          <w:sz w:val="18"/>
          <w:szCs w:val="18"/>
        </w:rPr>
      </w:pPr>
      <w:r w:rsidRPr="00885BC2">
        <w:rPr>
          <w:rFonts w:ascii="Arial" w:hAnsi="Arial" w:cs="Arial"/>
          <w:sz w:val="18"/>
          <w:szCs w:val="18"/>
        </w:rPr>
        <w:t xml:space="preserve">Malgré tout le soin apporté lors de l'élaboration du Produit, </w:t>
      </w:r>
      <w:r w:rsidR="000451B7" w:rsidRPr="00885BC2">
        <w:rPr>
          <w:rFonts w:ascii="Arial" w:hAnsi="Arial" w:cs="Arial"/>
          <w:sz w:val="18"/>
          <w:szCs w:val="18"/>
        </w:rPr>
        <w:t>BVD</w:t>
      </w:r>
      <w:r w:rsidRPr="00885BC2">
        <w:rPr>
          <w:rFonts w:ascii="Arial" w:hAnsi="Arial" w:cs="Arial"/>
          <w:sz w:val="18"/>
          <w:szCs w:val="18"/>
        </w:rPr>
        <w:t xml:space="preserve"> ne peut garantir l'absolue fiabilité du service. En cas de dysfonctionnements qui pourraient lui être signalés, il est toutefois tenu à une obligation </w:t>
      </w:r>
      <w:r w:rsidRPr="00885BC2">
        <w:rPr>
          <w:rFonts w:ascii="Arial" w:hAnsi="Arial" w:cs="Arial"/>
          <w:sz w:val="18"/>
          <w:szCs w:val="18"/>
        </w:rPr>
        <w:lastRenderedPageBreak/>
        <w:t xml:space="preserve">de moyen afin d'apporter une réponse au Souscripteur dans les meilleurs délais. </w:t>
      </w:r>
      <w:r w:rsidR="000451B7" w:rsidRPr="00885BC2">
        <w:rPr>
          <w:rFonts w:ascii="Arial" w:hAnsi="Arial" w:cs="Arial"/>
          <w:sz w:val="18"/>
          <w:szCs w:val="18"/>
        </w:rPr>
        <w:t>BVD se</w:t>
      </w:r>
      <w:r w:rsidRPr="00885BC2">
        <w:rPr>
          <w:rFonts w:ascii="Arial" w:hAnsi="Arial" w:cs="Arial"/>
          <w:sz w:val="18"/>
          <w:szCs w:val="18"/>
        </w:rPr>
        <w:t xml:space="preserve"> dégage par ailleurs </w:t>
      </w:r>
      <w:r w:rsidR="000451B7" w:rsidRPr="00885BC2">
        <w:rPr>
          <w:rFonts w:ascii="Arial" w:hAnsi="Arial" w:cs="Arial"/>
          <w:sz w:val="18"/>
          <w:szCs w:val="18"/>
        </w:rPr>
        <w:t xml:space="preserve">de </w:t>
      </w:r>
      <w:r w:rsidRPr="00885BC2">
        <w:rPr>
          <w:rFonts w:ascii="Arial" w:hAnsi="Arial" w:cs="Arial"/>
          <w:sz w:val="18"/>
          <w:szCs w:val="18"/>
        </w:rPr>
        <w:t xml:space="preserve">toute responsabilité pouvant affecter le bon fonctionnement du service dans l'hypothèse d'incidents ayant pour origine un cas de force majeure ou un événement échappant à son contrôle. </w:t>
      </w:r>
    </w:p>
    <w:p w14:paraId="1F60AA38" w14:textId="77777777" w:rsidR="0085051F" w:rsidRPr="00885BC2" w:rsidRDefault="0085051F" w:rsidP="00200749">
      <w:pPr>
        <w:autoSpaceDE w:val="0"/>
        <w:autoSpaceDN w:val="0"/>
        <w:adjustRightInd w:val="0"/>
        <w:spacing w:after="0" w:line="240" w:lineRule="auto"/>
        <w:jc w:val="both"/>
        <w:rPr>
          <w:rFonts w:ascii="Arial" w:hAnsi="Arial" w:cs="Arial"/>
          <w:sz w:val="18"/>
          <w:szCs w:val="18"/>
        </w:rPr>
      </w:pPr>
    </w:p>
    <w:p w14:paraId="5A6EFC10" w14:textId="45A515BE" w:rsidR="0085051F" w:rsidRPr="00885BC2" w:rsidRDefault="0085051F" w:rsidP="00200749">
      <w:pPr>
        <w:autoSpaceDE w:val="0"/>
        <w:autoSpaceDN w:val="0"/>
        <w:adjustRightInd w:val="0"/>
        <w:spacing w:after="0" w:line="240" w:lineRule="auto"/>
        <w:ind w:left="708"/>
        <w:jc w:val="both"/>
        <w:rPr>
          <w:rFonts w:ascii="Arial" w:hAnsi="Arial" w:cs="Arial"/>
          <w:sz w:val="18"/>
          <w:szCs w:val="18"/>
        </w:rPr>
      </w:pPr>
      <w:r w:rsidRPr="00885BC2">
        <w:rPr>
          <w:rFonts w:ascii="Arial" w:hAnsi="Arial" w:cs="Arial"/>
          <w:sz w:val="18"/>
          <w:szCs w:val="18"/>
        </w:rPr>
        <w:t>En cas de manquement à une des obligations d</w:t>
      </w:r>
      <w:r w:rsidR="000451B7" w:rsidRPr="00885BC2">
        <w:rPr>
          <w:rFonts w:ascii="Arial" w:hAnsi="Arial" w:cs="Arial"/>
          <w:sz w:val="18"/>
          <w:szCs w:val="18"/>
        </w:rPr>
        <w:t>e BVD</w:t>
      </w:r>
      <w:r w:rsidRPr="00885BC2">
        <w:rPr>
          <w:rFonts w:ascii="Arial" w:hAnsi="Arial" w:cs="Arial"/>
          <w:sz w:val="18"/>
          <w:szCs w:val="18"/>
        </w:rPr>
        <w:t xml:space="preserve"> , le Souscripteur doit </w:t>
      </w:r>
      <w:r w:rsidR="000451B7" w:rsidRPr="00885BC2">
        <w:rPr>
          <w:rFonts w:ascii="Arial" w:hAnsi="Arial" w:cs="Arial"/>
          <w:sz w:val="18"/>
          <w:szCs w:val="18"/>
        </w:rPr>
        <w:t xml:space="preserve">lui </w:t>
      </w:r>
      <w:r w:rsidRPr="00885BC2">
        <w:rPr>
          <w:rFonts w:ascii="Arial" w:hAnsi="Arial" w:cs="Arial"/>
          <w:sz w:val="18"/>
          <w:szCs w:val="18"/>
        </w:rPr>
        <w:t>notifier ce manquement immédiatement qui peut y remédier par l’une ou l’autre des options suivantes :</w:t>
      </w:r>
    </w:p>
    <w:p w14:paraId="6EC8DADC" w14:textId="77777777" w:rsidR="0085051F" w:rsidRPr="00885BC2" w:rsidRDefault="0085051F" w:rsidP="00200749">
      <w:pPr>
        <w:autoSpaceDE w:val="0"/>
        <w:autoSpaceDN w:val="0"/>
        <w:adjustRightInd w:val="0"/>
        <w:spacing w:after="0" w:line="240" w:lineRule="auto"/>
        <w:jc w:val="both"/>
        <w:rPr>
          <w:rFonts w:ascii="Arial" w:hAnsi="Arial" w:cs="Arial"/>
          <w:sz w:val="18"/>
          <w:szCs w:val="18"/>
        </w:rPr>
      </w:pPr>
    </w:p>
    <w:p w14:paraId="2A811D17" w14:textId="77777777" w:rsidR="0085051F" w:rsidRPr="00885BC2" w:rsidRDefault="0085051F" w:rsidP="00200749">
      <w:pPr>
        <w:pStyle w:val="Paragraphedeliste"/>
        <w:numPr>
          <w:ilvl w:val="0"/>
          <w:numId w:val="1"/>
        </w:numPr>
        <w:autoSpaceDE w:val="0"/>
        <w:autoSpaceDN w:val="0"/>
        <w:adjustRightInd w:val="0"/>
        <w:spacing w:after="0" w:line="240" w:lineRule="auto"/>
        <w:ind w:left="1068"/>
        <w:jc w:val="both"/>
        <w:rPr>
          <w:rFonts w:ascii="Arial" w:hAnsi="Arial" w:cs="Arial"/>
          <w:sz w:val="18"/>
          <w:szCs w:val="18"/>
        </w:rPr>
      </w:pPr>
      <w:r w:rsidRPr="00885BC2">
        <w:rPr>
          <w:rFonts w:ascii="Arial" w:hAnsi="Arial" w:cs="Arial"/>
          <w:sz w:val="18"/>
          <w:szCs w:val="18"/>
        </w:rPr>
        <w:t>Corriger les éventuels dysfonctionnements bloquants signalés,</w:t>
      </w:r>
    </w:p>
    <w:p w14:paraId="3645B5E0" w14:textId="77777777" w:rsidR="0085051F" w:rsidRPr="00885BC2" w:rsidRDefault="0085051F" w:rsidP="00200749">
      <w:pPr>
        <w:pStyle w:val="Paragraphedeliste"/>
        <w:autoSpaceDE w:val="0"/>
        <w:autoSpaceDN w:val="0"/>
        <w:adjustRightInd w:val="0"/>
        <w:spacing w:after="0" w:line="240" w:lineRule="auto"/>
        <w:ind w:left="1068"/>
        <w:jc w:val="both"/>
        <w:rPr>
          <w:rFonts w:ascii="Arial" w:hAnsi="Arial" w:cs="Arial"/>
          <w:sz w:val="18"/>
          <w:szCs w:val="18"/>
        </w:rPr>
      </w:pPr>
    </w:p>
    <w:p w14:paraId="2B5F26E5" w14:textId="77777777" w:rsidR="0085051F" w:rsidRPr="00885BC2" w:rsidRDefault="0085051F" w:rsidP="00200749">
      <w:pPr>
        <w:pStyle w:val="Paragraphedeliste"/>
        <w:numPr>
          <w:ilvl w:val="0"/>
          <w:numId w:val="1"/>
        </w:numPr>
        <w:autoSpaceDE w:val="0"/>
        <w:autoSpaceDN w:val="0"/>
        <w:adjustRightInd w:val="0"/>
        <w:spacing w:after="0" w:line="240" w:lineRule="auto"/>
        <w:ind w:left="1068"/>
        <w:jc w:val="both"/>
        <w:rPr>
          <w:rFonts w:ascii="Arial" w:hAnsi="Arial" w:cs="Arial"/>
          <w:sz w:val="18"/>
          <w:szCs w:val="18"/>
        </w:rPr>
      </w:pPr>
      <w:r w:rsidRPr="00885BC2">
        <w:rPr>
          <w:rFonts w:ascii="Arial" w:hAnsi="Arial" w:cs="Arial"/>
          <w:sz w:val="18"/>
          <w:szCs w:val="18"/>
        </w:rPr>
        <w:t>Remplacer le support optique fourni si celui-ci s’avère inutilisable,</w:t>
      </w:r>
    </w:p>
    <w:p w14:paraId="7C63F4D5" w14:textId="77777777" w:rsidR="0085051F" w:rsidRPr="00885BC2" w:rsidRDefault="0085051F" w:rsidP="00200749">
      <w:pPr>
        <w:autoSpaceDE w:val="0"/>
        <w:autoSpaceDN w:val="0"/>
        <w:adjustRightInd w:val="0"/>
        <w:spacing w:after="0" w:line="240" w:lineRule="auto"/>
        <w:ind w:left="348"/>
        <w:jc w:val="both"/>
        <w:rPr>
          <w:rFonts w:ascii="Arial" w:hAnsi="Arial" w:cs="Arial"/>
          <w:sz w:val="18"/>
          <w:szCs w:val="18"/>
        </w:rPr>
      </w:pPr>
    </w:p>
    <w:p w14:paraId="21B480D3" w14:textId="7AA3DAD6" w:rsidR="0085051F" w:rsidRPr="00885BC2" w:rsidRDefault="0085051F" w:rsidP="00200749">
      <w:pPr>
        <w:pStyle w:val="Paragraphedeliste"/>
        <w:numPr>
          <w:ilvl w:val="0"/>
          <w:numId w:val="1"/>
        </w:numPr>
        <w:autoSpaceDE w:val="0"/>
        <w:autoSpaceDN w:val="0"/>
        <w:adjustRightInd w:val="0"/>
        <w:spacing w:after="0" w:line="240" w:lineRule="auto"/>
        <w:ind w:left="1068"/>
        <w:jc w:val="both"/>
        <w:rPr>
          <w:rFonts w:ascii="Arial" w:hAnsi="Arial" w:cs="Arial"/>
          <w:sz w:val="18"/>
          <w:szCs w:val="18"/>
        </w:rPr>
      </w:pPr>
      <w:r w:rsidRPr="00885BC2">
        <w:rPr>
          <w:rFonts w:ascii="Arial" w:hAnsi="Arial" w:cs="Arial"/>
          <w:sz w:val="18"/>
          <w:szCs w:val="18"/>
        </w:rPr>
        <w:t xml:space="preserve">Mettre fin au </w:t>
      </w:r>
      <w:r w:rsidR="000A7D32">
        <w:rPr>
          <w:rFonts w:ascii="Arial" w:hAnsi="Arial" w:cs="Arial"/>
          <w:sz w:val="18"/>
          <w:szCs w:val="18"/>
        </w:rPr>
        <w:t>C</w:t>
      </w:r>
      <w:r w:rsidRPr="00885BC2">
        <w:rPr>
          <w:rFonts w:ascii="Arial" w:hAnsi="Arial" w:cs="Arial"/>
          <w:sz w:val="18"/>
          <w:szCs w:val="18"/>
        </w:rPr>
        <w:t xml:space="preserve">ontrat immédiatement par l’envoi d’une lettre recommandée avec accusé de réception au Souscripteur. Dans ce cas, </w:t>
      </w:r>
      <w:r w:rsidR="000451B7" w:rsidRPr="00885BC2">
        <w:rPr>
          <w:rFonts w:ascii="Arial" w:hAnsi="Arial" w:cs="Arial"/>
          <w:sz w:val="18"/>
          <w:szCs w:val="18"/>
        </w:rPr>
        <w:t>BVD</w:t>
      </w:r>
      <w:r w:rsidRPr="00885BC2">
        <w:rPr>
          <w:rFonts w:ascii="Arial" w:hAnsi="Arial" w:cs="Arial"/>
          <w:sz w:val="18"/>
          <w:szCs w:val="18"/>
        </w:rPr>
        <w:t xml:space="preserve"> s’engage à rembourser au Souscripteur, au </w:t>
      </w:r>
      <w:r w:rsidRPr="00885BC2">
        <w:rPr>
          <w:rFonts w:ascii="Arial" w:hAnsi="Arial" w:cs="Arial"/>
          <w:i/>
          <w:iCs/>
          <w:sz w:val="18"/>
          <w:szCs w:val="18"/>
        </w:rPr>
        <w:t>prorata temporis</w:t>
      </w:r>
      <w:r w:rsidRPr="00885BC2">
        <w:rPr>
          <w:rFonts w:ascii="Arial" w:hAnsi="Arial" w:cs="Arial"/>
          <w:sz w:val="18"/>
          <w:szCs w:val="18"/>
        </w:rPr>
        <w:t>, le montant payé par avance par ce dernier et correspondant à la période entre la</w:t>
      </w:r>
      <w:r w:rsidR="000451B7" w:rsidRPr="00885BC2">
        <w:rPr>
          <w:rFonts w:ascii="Arial" w:hAnsi="Arial" w:cs="Arial"/>
          <w:sz w:val="18"/>
          <w:szCs w:val="18"/>
        </w:rPr>
        <w:t xml:space="preserve"> date de</w:t>
      </w:r>
      <w:r w:rsidRPr="00885BC2">
        <w:rPr>
          <w:rFonts w:ascii="Arial" w:hAnsi="Arial" w:cs="Arial"/>
          <w:sz w:val="18"/>
          <w:szCs w:val="18"/>
        </w:rPr>
        <w:t xml:space="preserve"> résiliation et la fin de la </w:t>
      </w:r>
      <w:r w:rsidR="000451B7" w:rsidRPr="00885BC2">
        <w:rPr>
          <w:rFonts w:ascii="Arial" w:hAnsi="Arial" w:cs="Arial"/>
          <w:sz w:val="18"/>
          <w:szCs w:val="18"/>
        </w:rPr>
        <w:t>D</w:t>
      </w:r>
      <w:r w:rsidRPr="00885BC2">
        <w:rPr>
          <w:rFonts w:ascii="Arial" w:hAnsi="Arial" w:cs="Arial"/>
          <w:sz w:val="18"/>
          <w:szCs w:val="18"/>
        </w:rPr>
        <w:t>urée du</w:t>
      </w:r>
      <w:r w:rsidR="000451B7" w:rsidRPr="00885BC2">
        <w:rPr>
          <w:rFonts w:ascii="Arial" w:hAnsi="Arial" w:cs="Arial"/>
          <w:sz w:val="18"/>
          <w:szCs w:val="18"/>
        </w:rPr>
        <w:t xml:space="preserve"> C</w:t>
      </w:r>
      <w:r w:rsidRPr="00885BC2">
        <w:rPr>
          <w:rFonts w:ascii="Arial" w:hAnsi="Arial" w:cs="Arial"/>
          <w:sz w:val="18"/>
          <w:szCs w:val="18"/>
        </w:rPr>
        <w:t xml:space="preserve">ontrat. </w:t>
      </w:r>
    </w:p>
    <w:p w14:paraId="24BED26E" w14:textId="77777777" w:rsidR="0085051F" w:rsidRPr="00885BC2" w:rsidRDefault="0085051F" w:rsidP="00200749">
      <w:pPr>
        <w:autoSpaceDE w:val="0"/>
        <w:autoSpaceDN w:val="0"/>
        <w:adjustRightInd w:val="0"/>
        <w:spacing w:after="0" w:line="240" w:lineRule="auto"/>
        <w:ind w:left="360"/>
        <w:jc w:val="both"/>
        <w:rPr>
          <w:rFonts w:ascii="Arial" w:hAnsi="Arial" w:cs="Arial"/>
          <w:sz w:val="18"/>
          <w:szCs w:val="18"/>
        </w:rPr>
      </w:pPr>
    </w:p>
    <w:p w14:paraId="479B8D25" w14:textId="596BF4BD" w:rsidR="0085051F" w:rsidRPr="00885BC2" w:rsidRDefault="0085051F" w:rsidP="00200749">
      <w:pPr>
        <w:autoSpaceDE w:val="0"/>
        <w:autoSpaceDN w:val="0"/>
        <w:adjustRightInd w:val="0"/>
        <w:spacing w:after="0" w:line="240" w:lineRule="auto"/>
        <w:ind w:left="720"/>
        <w:jc w:val="both"/>
        <w:rPr>
          <w:rFonts w:ascii="Arial" w:hAnsi="Arial" w:cs="Arial"/>
          <w:sz w:val="18"/>
          <w:szCs w:val="18"/>
        </w:rPr>
      </w:pPr>
      <w:r w:rsidRPr="00885BC2">
        <w:rPr>
          <w:rFonts w:ascii="Arial" w:hAnsi="Arial" w:cs="Arial"/>
          <w:sz w:val="18"/>
          <w:szCs w:val="18"/>
        </w:rPr>
        <w:t xml:space="preserve">Dans l’hypothèse où la responsabilité de </w:t>
      </w:r>
      <w:r w:rsidR="000451B7" w:rsidRPr="00885BC2">
        <w:rPr>
          <w:rFonts w:ascii="Arial" w:hAnsi="Arial" w:cs="Arial"/>
          <w:sz w:val="18"/>
          <w:szCs w:val="18"/>
        </w:rPr>
        <w:t>BVD</w:t>
      </w:r>
      <w:r w:rsidRPr="00885BC2">
        <w:rPr>
          <w:rFonts w:ascii="Arial" w:hAnsi="Arial" w:cs="Arial"/>
          <w:sz w:val="18"/>
          <w:szCs w:val="18"/>
        </w:rPr>
        <w:t xml:space="preserve"> se trouverait reconnue au titre du présent </w:t>
      </w:r>
      <w:r w:rsidR="000451B7" w:rsidRPr="00885BC2">
        <w:rPr>
          <w:rFonts w:ascii="Arial" w:hAnsi="Arial" w:cs="Arial"/>
          <w:sz w:val="18"/>
          <w:szCs w:val="18"/>
        </w:rPr>
        <w:t>C</w:t>
      </w:r>
      <w:r w:rsidRPr="00885BC2">
        <w:rPr>
          <w:rFonts w:ascii="Arial" w:hAnsi="Arial" w:cs="Arial"/>
          <w:sz w:val="18"/>
          <w:szCs w:val="18"/>
        </w:rPr>
        <w:t>ontrat, le Souscripteur ne pourra en aucun cas prétendre à une indemnisation de son préjudice supérieur à un</w:t>
      </w:r>
      <w:r w:rsidR="000451B7" w:rsidRPr="00885BC2">
        <w:rPr>
          <w:rFonts w:ascii="Arial" w:hAnsi="Arial" w:cs="Arial"/>
          <w:sz w:val="18"/>
          <w:szCs w:val="18"/>
        </w:rPr>
        <w:t>e</w:t>
      </w:r>
      <w:r w:rsidRPr="00885BC2">
        <w:rPr>
          <w:rFonts w:ascii="Arial" w:hAnsi="Arial" w:cs="Arial"/>
          <w:sz w:val="18"/>
          <w:szCs w:val="18"/>
        </w:rPr>
        <w:t xml:space="preserve"> fois le montant annuel payé par le Souscripteur à </w:t>
      </w:r>
      <w:r w:rsidR="000451B7" w:rsidRPr="00885BC2">
        <w:rPr>
          <w:rFonts w:ascii="Arial" w:hAnsi="Arial" w:cs="Arial"/>
          <w:sz w:val="18"/>
          <w:szCs w:val="18"/>
        </w:rPr>
        <w:t>BVD</w:t>
      </w:r>
      <w:r w:rsidRPr="00885BC2">
        <w:rPr>
          <w:rFonts w:ascii="Arial" w:hAnsi="Arial" w:cs="Arial"/>
          <w:sz w:val="18"/>
          <w:szCs w:val="18"/>
        </w:rPr>
        <w:t xml:space="preserve"> au titre de l’utilisation </w:t>
      </w:r>
      <w:r w:rsidR="000451B7" w:rsidRPr="00885BC2">
        <w:rPr>
          <w:rFonts w:ascii="Arial" w:hAnsi="Arial" w:cs="Arial"/>
          <w:sz w:val="18"/>
          <w:szCs w:val="18"/>
        </w:rPr>
        <w:t xml:space="preserve">du </w:t>
      </w:r>
      <w:r w:rsidRPr="00885BC2">
        <w:rPr>
          <w:rFonts w:ascii="Arial" w:hAnsi="Arial" w:cs="Arial"/>
          <w:sz w:val="18"/>
          <w:szCs w:val="18"/>
        </w:rPr>
        <w:t>Produit.</w:t>
      </w:r>
    </w:p>
    <w:p w14:paraId="35828D59" w14:textId="0EA42A4C" w:rsidR="0085051F" w:rsidRPr="00885BC2" w:rsidRDefault="0085051F" w:rsidP="00200749">
      <w:pPr>
        <w:autoSpaceDE w:val="0"/>
        <w:autoSpaceDN w:val="0"/>
        <w:adjustRightInd w:val="0"/>
        <w:spacing w:after="0" w:line="240" w:lineRule="auto"/>
        <w:ind w:left="720"/>
        <w:jc w:val="both"/>
        <w:rPr>
          <w:rFonts w:ascii="Arial" w:hAnsi="Arial" w:cs="Arial"/>
          <w:sz w:val="18"/>
          <w:szCs w:val="18"/>
        </w:rPr>
      </w:pPr>
    </w:p>
    <w:p w14:paraId="1AFB3848" w14:textId="02178118" w:rsidR="00117571" w:rsidRPr="00885BC2" w:rsidRDefault="00117571" w:rsidP="00200749">
      <w:pPr>
        <w:spacing w:line="240" w:lineRule="auto"/>
        <w:ind w:left="720"/>
        <w:jc w:val="both"/>
        <w:rPr>
          <w:rFonts w:ascii="Arial" w:hAnsi="Arial" w:cs="Arial"/>
          <w:iCs/>
          <w:color w:val="222222"/>
          <w:sz w:val="18"/>
          <w:szCs w:val="18"/>
        </w:rPr>
      </w:pPr>
      <w:r w:rsidRPr="00885BC2">
        <w:rPr>
          <w:rFonts w:ascii="Arial" w:hAnsi="Arial" w:cs="Arial"/>
          <w:iCs/>
          <w:sz w:val="18"/>
          <w:szCs w:val="18"/>
        </w:rPr>
        <w:t>Le Produit est fourni « en l’</w:t>
      </w:r>
      <w:r w:rsidR="00036521" w:rsidRPr="00885BC2">
        <w:rPr>
          <w:rFonts w:ascii="Arial" w:hAnsi="Arial" w:cs="Arial"/>
          <w:iCs/>
          <w:sz w:val="18"/>
          <w:szCs w:val="18"/>
        </w:rPr>
        <w:t>état</w:t>
      </w:r>
      <w:r w:rsidRPr="00885BC2">
        <w:rPr>
          <w:rFonts w:ascii="Arial" w:hAnsi="Arial" w:cs="Arial"/>
          <w:iCs/>
          <w:sz w:val="18"/>
          <w:szCs w:val="18"/>
        </w:rPr>
        <w:t xml:space="preserve"> » sans garantie de quelque nature que ce soit. </w:t>
      </w:r>
      <w:r w:rsidR="000451B7" w:rsidRPr="00885BC2">
        <w:rPr>
          <w:rFonts w:ascii="Arial" w:hAnsi="Arial" w:cs="Arial"/>
          <w:iCs/>
          <w:sz w:val="18"/>
          <w:szCs w:val="18"/>
        </w:rPr>
        <w:t>BVD</w:t>
      </w:r>
      <w:r w:rsidRPr="00885BC2">
        <w:rPr>
          <w:rFonts w:ascii="Arial" w:hAnsi="Arial" w:cs="Arial"/>
          <w:sz w:val="18"/>
          <w:szCs w:val="18"/>
        </w:rPr>
        <w:t xml:space="preserve"> </w:t>
      </w:r>
      <w:r w:rsidRPr="00885BC2">
        <w:rPr>
          <w:rFonts w:ascii="Arial" w:hAnsi="Arial" w:cs="Arial"/>
          <w:iCs/>
          <w:sz w:val="18"/>
          <w:szCs w:val="18"/>
        </w:rPr>
        <w:t>et ses fournisseurs de données ne sont en aucun cas responsables envers le Souscripteur, ou toute autre personne ou entité pour toute perte, dommage ou autre préjudice causé en tout ou en partie par, résultant de ou relatif à, toute erreur (négligence ou autre), ou toute autre circonstance ou éventualité en lien avec l'acquisition, la collecte, la compilation, l'analyse, l'interprétation, la communication, la publication ou la livraison d</w:t>
      </w:r>
      <w:r w:rsidR="000451B7" w:rsidRPr="00885BC2">
        <w:rPr>
          <w:rFonts w:ascii="Arial" w:hAnsi="Arial" w:cs="Arial"/>
          <w:iCs/>
          <w:sz w:val="18"/>
          <w:szCs w:val="18"/>
        </w:rPr>
        <w:t>u Produit</w:t>
      </w:r>
      <w:r w:rsidRPr="00885BC2">
        <w:rPr>
          <w:rFonts w:ascii="Arial" w:hAnsi="Arial" w:cs="Arial"/>
          <w:iCs/>
          <w:color w:val="222222"/>
          <w:sz w:val="18"/>
          <w:szCs w:val="18"/>
        </w:rPr>
        <w:t>.</w:t>
      </w:r>
    </w:p>
    <w:p w14:paraId="5F50F3D5" w14:textId="0152BB11" w:rsidR="00117571" w:rsidRPr="00885BC2" w:rsidRDefault="00117571" w:rsidP="00200749">
      <w:pPr>
        <w:spacing w:line="240" w:lineRule="auto"/>
        <w:ind w:left="720"/>
        <w:jc w:val="both"/>
        <w:rPr>
          <w:rFonts w:ascii="Arial" w:hAnsi="Arial" w:cs="Arial"/>
          <w:iCs/>
          <w:sz w:val="18"/>
          <w:szCs w:val="18"/>
          <w:lang w:val="fr-BE" w:eastAsia="fr-FR"/>
        </w:rPr>
      </w:pPr>
      <w:r w:rsidRPr="00885BC2">
        <w:rPr>
          <w:rFonts w:ascii="Arial" w:hAnsi="Arial" w:cs="Arial"/>
          <w:iCs/>
          <w:sz w:val="18"/>
          <w:szCs w:val="18"/>
          <w:lang w:val="fr-BE"/>
        </w:rPr>
        <w:t xml:space="preserve">Le Souscripteur accepte que le Produit puisse contenir du contenu appartenant à </w:t>
      </w:r>
      <w:r w:rsidR="00036521" w:rsidRPr="00885BC2">
        <w:rPr>
          <w:rFonts w:ascii="Arial" w:hAnsi="Arial" w:cs="Arial"/>
          <w:iCs/>
          <w:sz w:val="18"/>
          <w:szCs w:val="18"/>
          <w:lang w:val="fr-BE"/>
        </w:rPr>
        <w:t>des tiers fournis</w:t>
      </w:r>
      <w:r w:rsidRPr="00885BC2">
        <w:rPr>
          <w:rFonts w:ascii="Arial" w:hAnsi="Arial" w:cs="Arial"/>
          <w:iCs/>
          <w:sz w:val="18"/>
          <w:szCs w:val="18"/>
          <w:lang w:val="fr-BE"/>
        </w:rPr>
        <w:t xml:space="preserve"> par les fournisseurs de données et, à cet égard. Par conséquent, l'obligation de </w:t>
      </w:r>
      <w:r w:rsidR="000451B7" w:rsidRPr="00885BC2">
        <w:rPr>
          <w:rFonts w:ascii="Arial" w:hAnsi="Arial" w:cs="Arial"/>
          <w:iCs/>
          <w:sz w:val="18"/>
          <w:szCs w:val="18"/>
        </w:rPr>
        <w:t>BVD</w:t>
      </w:r>
      <w:r w:rsidRPr="00885BC2">
        <w:rPr>
          <w:rFonts w:ascii="Arial" w:hAnsi="Arial" w:cs="Arial"/>
          <w:sz w:val="18"/>
          <w:szCs w:val="18"/>
        </w:rPr>
        <w:t xml:space="preserve"> </w:t>
      </w:r>
      <w:r w:rsidRPr="00885BC2">
        <w:rPr>
          <w:rFonts w:ascii="Arial" w:hAnsi="Arial" w:cs="Arial"/>
          <w:iCs/>
          <w:sz w:val="18"/>
          <w:szCs w:val="18"/>
          <w:lang w:val="fr-BE"/>
        </w:rPr>
        <w:t xml:space="preserve">de </w:t>
      </w:r>
      <w:r w:rsidR="000451B7" w:rsidRPr="00885BC2">
        <w:rPr>
          <w:rFonts w:ascii="Arial" w:hAnsi="Arial" w:cs="Arial"/>
          <w:iCs/>
          <w:sz w:val="18"/>
          <w:szCs w:val="18"/>
          <w:lang w:val="fr-BE"/>
        </w:rPr>
        <w:t>fournir</w:t>
      </w:r>
      <w:r w:rsidRPr="00885BC2">
        <w:rPr>
          <w:rFonts w:ascii="Arial" w:hAnsi="Arial" w:cs="Arial"/>
          <w:iCs/>
          <w:sz w:val="18"/>
          <w:szCs w:val="18"/>
          <w:lang w:val="fr-BE"/>
        </w:rPr>
        <w:t xml:space="preserve"> le contenu dépend à tous égards de la livraison en temps voulu par les fournisseurs de données du contenu pertinent. Le Souscripteur accepte que la mise à disposition de ce contenu appartenant à des tiers cesse automatiquement, sans responsabilité de la part de </w:t>
      </w:r>
      <w:r w:rsidR="000451B7" w:rsidRPr="00885BC2">
        <w:rPr>
          <w:rFonts w:ascii="Arial" w:hAnsi="Arial" w:cs="Arial"/>
          <w:iCs/>
          <w:sz w:val="18"/>
          <w:szCs w:val="18"/>
        </w:rPr>
        <w:t>BVD</w:t>
      </w:r>
      <w:r w:rsidRPr="00885BC2">
        <w:rPr>
          <w:rFonts w:ascii="Arial" w:hAnsi="Arial" w:cs="Arial"/>
          <w:iCs/>
          <w:sz w:val="18"/>
          <w:szCs w:val="18"/>
          <w:lang w:val="fr-BE"/>
        </w:rPr>
        <w:t xml:space="preserve"> ou des fournisseurs de données, le jour où l’accès de </w:t>
      </w:r>
      <w:r w:rsidR="000451B7" w:rsidRPr="00885BC2">
        <w:rPr>
          <w:rFonts w:ascii="Arial" w:hAnsi="Arial" w:cs="Arial"/>
          <w:iCs/>
          <w:sz w:val="18"/>
          <w:szCs w:val="18"/>
        </w:rPr>
        <w:t>BVD</w:t>
      </w:r>
      <w:r w:rsidRPr="00885BC2">
        <w:rPr>
          <w:rFonts w:ascii="Arial" w:hAnsi="Arial" w:cs="Arial"/>
          <w:iCs/>
          <w:sz w:val="18"/>
          <w:szCs w:val="18"/>
        </w:rPr>
        <w:t xml:space="preserve"> </w:t>
      </w:r>
      <w:r w:rsidRPr="00885BC2">
        <w:rPr>
          <w:rFonts w:ascii="Arial" w:hAnsi="Arial" w:cs="Arial"/>
          <w:iCs/>
          <w:sz w:val="18"/>
          <w:szCs w:val="18"/>
          <w:lang w:val="fr-BE"/>
        </w:rPr>
        <w:t>à ce contenu prend</w:t>
      </w:r>
      <w:r w:rsidR="000451B7" w:rsidRPr="00885BC2">
        <w:rPr>
          <w:rFonts w:ascii="Arial" w:hAnsi="Arial" w:cs="Arial"/>
          <w:iCs/>
          <w:sz w:val="18"/>
          <w:szCs w:val="18"/>
          <w:lang w:val="fr-BE"/>
        </w:rPr>
        <w:t xml:space="preserve">rait </w:t>
      </w:r>
      <w:r w:rsidRPr="00885BC2">
        <w:rPr>
          <w:rFonts w:ascii="Arial" w:hAnsi="Arial" w:cs="Arial"/>
          <w:iCs/>
          <w:sz w:val="18"/>
          <w:szCs w:val="18"/>
          <w:lang w:val="fr-BE"/>
        </w:rPr>
        <w:t xml:space="preserve">fin pour quelque raison que ce soit. </w:t>
      </w:r>
    </w:p>
    <w:p w14:paraId="080DC0B1" w14:textId="2841C3CB" w:rsidR="00117571" w:rsidRPr="00885BC2" w:rsidRDefault="00117571" w:rsidP="00200749">
      <w:pPr>
        <w:spacing w:line="240" w:lineRule="auto"/>
        <w:ind w:left="708"/>
        <w:jc w:val="both"/>
        <w:rPr>
          <w:rFonts w:ascii="Arial" w:hAnsi="Arial" w:cs="Arial"/>
          <w:iCs/>
          <w:sz w:val="18"/>
          <w:szCs w:val="18"/>
          <w:lang w:val="fr-BE"/>
        </w:rPr>
      </w:pPr>
      <w:r w:rsidRPr="00885BC2">
        <w:rPr>
          <w:rFonts w:ascii="Arial" w:hAnsi="Arial" w:cs="Arial"/>
          <w:iCs/>
          <w:sz w:val="18"/>
          <w:szCs w:val="18"/>
          <w:lang w:val="fr-BE"/>
        </w:rPr>
        <w:t xml:space="preserve">Le Souscripteur accepte en outre de se conformer à toute condition ou restriction additionnelle relative à l'utilisation du contenu appartenant à des tiers que les fournisseurs de données et </w:t>
      </w:r>
      <w:r w:rsidR="000451B7" w:rsidRPr="00885BC2">
        <w:rPr>
          <w:rFonts w:ascii="Arial" w:hAnsi="Arial" w:cs="Arial"/>
          <w:iCs/>
          <w:sz w:val="18"/>
          <w:szCs w:val="18"/>
          <w:lang w:val="fr-BE"/>
        </w:rPr>
        <w:t>BVD</w:t>
      </w:r>
      <w:r w:rsidRPr="00885BC2">
        <w:rPr>
          <w:rFonts w:ascii="Arial" w:hAnsi="Arial" w:cs="Arial"/>
          <w:iCs/>
          <w:sz w:val="18"/>
          <w:szCs w:val="18"/>
          <w:lang w:val="fr-BE"/>
        </w:rPr>
        <w:t xml:space="preserve"> pourront préciser par notification au Souscripteur de temps à autre, en ce compris par notification envoyée au service concerné. </w:t>
      </w:r>
      <w:r w:rsidR="000451B7" w:rsidRPr="00885BC2">
        <w:rPr>
          <w:rFonts w:ascii="Arial" w:hAnsi="Arial" w:cs="Arial"/>
          <w:iCs/>
          <w:sz w:val="18"/>
          <w:szCs w:val="18"/>
        </w:rPr>
        <w:t>BVD</w:t>
      </w:r>
      <w:r w:rsidRPr="00885BC2">
        <w:rPr>
          <w:rFonts w:ascii="Arial" w:hAnsi="Arial" w:cs="Arial"/>
          <w:iCs/>
          <w:sz w:val="18"/>
          <w:szCs w:val="18"/>
          <w:lang w:val="fr-BE"/>
        </w:rPr>
        <w:t xml:space="preserve"> peut, de temps à autre et à sa seule discrétion, ajouter, remplacer ou résilier l'un de ses fournisseurs de données ou toute partie des Produits de ses fonctionnalités, ou remplacer le Produit par des produits de remplacement dans le cadre normal de ses affaires. </w:t>
      </w:r>
    </w:p>
    <w:p w14:paraId="021633DE" w14:textId="318CCBA6" w:rsidR="00117571" w:rsidRPr="00885BC2" w:rsidRDefault="00117571" w:rsidP="00200749">
      <w:pPr>
        <w:spacing w:line="240" w:lineRule="auto"/>
        <w:ind w:left="708"/>
        <w:jc w:val="both"/>
        <w:rPr>
          <w:rFonts w:ascii="Arial" w:hAnsi="Arial" w:cs="Arial"/>
          <w:iCs/>
          <w:sz w:val="18"/>
          <w:szCs w:val="18"/>
          <w:lang w:val="fr-BE"/>
        </w:rPr>
      </w:pPr>
      <w:r w:rsidRPr="00885BC2">
        <w:rPr>
          <w:rFonts w:ascii="Arial" w:hAnsi="Arial" w:cs="Arial"/>
          <w:iCs/>
          <w:sz w:val="18"/>
          <w:szCs w:val="18"/>
          <w:lang w:val="fr-BE"/>
        </w:rPr>
        <w:t xml:space="preserve">Si de telles conditions ou restrictions additionnelles, ou de tels ajouts, remplacements ou résiliations d'un fournisseur de données affectent matériellement le fonctionnement ou l’exploitation de(s) Produit(s) concerné(s), le Souscripteur se </w:t>
      </w:r>
      <w:r w:rsidR="00036521" w:rsidRPr="00885BC2">
        <w:rPr>
          <w:rFonts w:ascii="Arial" w:hAnsi="Arial" w:cs="Arial"/>
          <w:iCs/>
          <w:sz w:val="18"/>
          <w:szCs w:val="18"/>
          <w:lang w:val="fr-BE"/>
        </w:rPr>
        <w:t>réserve</w:t>
      </w:r>
      <w:r w:rsidRPr="00885BC2">
        <w:rPr>
          <w:rFonts w:ascii="Arial" w:hAnsi="Arial" w:cs="Arial"/>
          <w:iCs/>
          <w:sz w:val="18"/>
          <w:szCs w:val="18"/>
          <w:lang w:val="fr-BE"/>
        </w:rPr>
        <w:t xml:space="preserve"> le droit de résilier la licence </w:t>
      </w:r>
      <w:r w:rsidR="00A678F7" w:rsidRPr="00885BC2">
        <w:rPr>
          <w:rFonts w:ascii="Arial" w:hAnsi="Arial" w:cs="Arial"/>
          <w:iCs/>
          <w:sz w:val="18"/>
          <w:szCs w:val="18"/>
          <w:lang w:val="fr-BE"/>
        </w:rPr>
        <w:t xml:space="preserve">sur le </w:t>
      </w:r>
      <w:r w:rsidRPr="00885BC2">
        <w:rPr>
          <w:rFonts w:ascii="Arial" w:hAnsi="Arial" w:cs="Arial"/>
          <w:iCs/>
          <w:sz w:val="18"/>
          <w:szCs w:val="18"/>
          <w:lang w:val="fr-BE"/>
        </w:rPr>
        <w:t xml:space="preserve">Produit affecté moyennant notification à </w:t>
      </w:r>
      <w:r w:rsidR="000451B7" w:rsidRPr="00885BC2">
        <w:rPr>
          <w:rFonts w:ascii="Arial" w:hAnsi="Arial" w:cs="Arial"/>
          <w:iCs/>
          <w:sz w:val="18"/>
          <w:szCs w:val="18"/>
        </w:rPr>
        <w:t>BVD</w:t>
      </w:r>
      <w:r w:rsidRPr="00885BC2">
        <w:rPr>
          <w:rFonts w:ascii="Arial" w:hAnsi="Arial" w:cs="Arial"/>
          <w:iCs/>
          <w:sz w:val="18"/>
          <w:szCs w:val="18"/>
        </w:rPr>
        <w:t xml:space="preserve"> </w:t>
      </w:r>
      <w:r w:rsidRPr="00885BC2">
        <w:rPr>
          <w:rFonts w:ascii="Arial" w:hAnsi="Arial" w:cs="Arial"/>
          <w:iCs/>
          <w:sz w:val="18"/>
          <w:szCs w:val="18"/>
          <w:lang w:val="fr-BE"/>
        </w:rPr>
        <w:t xml:space="preserve">et le Souscripteur a le droit à un remboursement de toutes les redevances prépayées à </w:t>
      </w:r>
      <w:r w:rsidR="000451B7" w:rsidRPr="00885BC2">
        <w:rPr>
          <w:rFonts w:ascii="Arial" w:hAnsi="Arial" w:cs="Arial"/>
          <w:iCs/>
          <w:sz w:val="18"/>
          <w:szCs w:val="18"/>
        </w:rPr>
        <w:t>BVD</w:t>
      </w:r>
      <w:r w:rsidRPr="00885BC2">
        <w:rPr>
          <w:rFonts w:ascii="Arial" w:hAnsi="Arial" w:cs="Arial"/>
          <w:iCs/>
          <w:sz w:val="18"/>
          <w:szCs w:val="18"/>
        </w:rPr>
        <w:t xml:space="preserve"> </w:t>
      </w:r>
      <w:r w:rsidRPr="00885BC2">
        <w:rPr>
          <w:rFonts w:ascii="Arial" w:hAnsi="Arial" w:cs="Arial"/>
          <w:iCs/>
          <w:sz w:val="18"/>
          <w:szCs w:val="18"/>
          <w:lang w:val="fr-BE"/>
        </w:rPr>
        <w:t xml:space="preserve">pour le Produit affecté relatifs à la période après la résiliation. </w:t>
      </w:r>
    </w:p>
    <w:p w14:paraId="28D08BDD" w14:textId="02181FA3" w:rsidR="00117571" w:rsidRPr="00885BC2" w:rsidRDefault="00117571" w:rsidP="00200749">
      <w:pPr>
        <w:spacing w:line="240" w:lineRule="auto"/>
        <w:ind w:left="708"/>
        <w:jc w:val="both"/>
        <w:rPr>
          <w:rFonts w:ascii="Arial" w:hAnsi="Arial" w:cs="Arial"/>
          <w:iCs/>
          <w:sz w:val="18"/>
          <w:szCs w:val="18"/>
        </w:rPr>
      </w:pPr>
      <w:r w:rsidRPr="00885BC2">
        <w:rPr>
          <w:rFonts w:ascii="Arial" w:hAnsi="Arial" w:cs="Arial"/>
          <w:iCs/>
          <w:sz w:val="18"/>
          <w:szCs w:val="18"/>
          <w:lang w:val="fr-BE"/>
        </w:rPr>
        <w:t xml:space="preserve">Le Souscripteur accepte que le contenu appartenant à des </w:t>
      </w:r>
      <w:r w:rsidR="00036521" w:rsidRPr="00885BC2">
        <w:rPr>
          <w:rFonts w:ascii="Arial" w:hAnsi="Arial" w:cs="Arial"/>
          <w:iCs/>
          <w:sz w:val="18"/>
          <w:szCs w:val="18"/>
          <w:lang w:val="fr-BE"/>
        </w:rPr>
        <w:t>tiers :</w:t>
      </w:r>
      <w:r w:rsidRPr="00885BC2">
        <w:rPr>
          <w:rFonts w:ascii="Arial" w:hAnsi="Arial" w:cs="Arial"/>
          <w:iCs/>
          <w:sz w:val="18"/>
          <w:szCs w:val="18"/>
          <w:lang w:val="fr-BE"/>
        </w:rPr>
        <w:t xml:space="preserve"> (i) soit utilisé uniquement pour l'utilisation interne du Souscripteur dans le cadre de son utilisation des Produits; et (ii) ne soit pas utilisé pour créer un fichier de données, ou développer, vérifier, corriger ou compléter toute autre base de données (en ce compris, notamment, une base de données maitresse de sécurité).</w:t>
      </w:r>
    </w:p>
    <w:p w14:paraId="6DCC801D" w14:textId="79DA098A" w:rsidR="0085051F" w:rsidRPr="00BA1FE4" w:rsidRDefault="0085051F" w:rsidP="00200749">
      <w:pPr>
        <w:pStyle w:val="Paragraphedeliste"/>
        <w:numPr>
          <w:ilvl w:val="0"/>
          <w:numId w:val="10"/>
        </w:numPr>
        <w:autoSpaceDE w:val="0"/>
        <w:autoSpaceDN w:val="0"/>
        <w:adjustRightInd w:val="0"/>
        <w:spacing w:after="0" w:line="240" w:lineRule="auto"/>
        <w:ind w:left="360"/>
        <w:jc w:val="both"/>
        <w:rPr>
          <w:rFonts w:ascii="Arial" w:hAnsi="Arial" w:cs="Arial"/>
          <w:b/>
          <w:bCs/>
          <w:sz w:val="18"/>
          <w:szCs w:val="18"/>
        </w:rPr>
      </w:pPr>
      <w:r w:rsidRPr="00BA1FE4">
        <w:rPr>
          <w:rFonts w:ascii="Arial" w:hAnsi="Arial" w:cs="Arial"/>
          <w:b/>
          <w:bCs/>
          <w:sz w:val="18"/>
          <w:szCs w:val="18"/>
        </w:rPr>
        <w:t xml:space="preserve">Publicité </w:t>
      </w:r>
    </w:p>
    <w:p w14:paraId="595BC541" w14:textId="77777777" w:rsidR="0085051F" w:rsidRPr="00885BC2" w:rsidRDefault="0085051F" w:rsidP="00200749">
      <w:pPr>
        <w:autoSpaceDE w:val="0"/>
        <w:autoSpaceDN w:val="0"/>
        <w:adjustRightInd w:val="0"/>
        <w:spacing w:after="0" w:line="240" w:lineRule="auto"/>
        <w:jc w:val="both"/>
        <w:rPr>
          <w:rFonts w:ascii="Arial" w:hAnsi="Arial" w:cs="Arial"/>
          <w:sz w:val="18"/>
          <w:szCs w:val="18"/>
        </w:rPr>
      </w:pPr>
    </w:p>
    <w:p w14:paraId="34779691" w14:textId="52AB3ACA" w:rsidR="0085051F" w:rsidRDefault="0085051F" w:rsidP="00200749">
      <w:pPr>
        <w:autoSpaceDE w:val="0"/>
        <w:autoSpaceDN w:val="0"/>
        <w:adjustRightInd w:val="0"/>
        <w:spacing w:after="0" w:line="240" w:lineRule="auto"/>
        <w:ind w:left="348"/>
        <w:jc w:val="both"/>
        <w:rPr>
          <w:rFonts w:ascii="Arial" w:hAnsi="Arial" w:cs="Arial"/>
          <w:sz w:val="18"/>
          <w:szCs w:val="18"/>
        </w:rPr>
      </w:pPr>
      <w:r w:rsidRPr="00885BC2">
        <w:rPr>
          <w:rFonts w:ascii="Arial" w:hAnsi="Arial" w:cs="Arial"/>
          <w:sz w:val="18"/>
          <w:szCs w:val="18"/>
        </w:rPr>
        <w:t xml:space="preserve">Le Souscripteur autorise expressément </w:t>
      </w:r>
      <w:r w:rsidR="000451B7" w:rsidRPr="00885BC2">
        <w:rPr>
          <w:rFonts w:ascii="Arial" w:hAnsi="Arial" w:cs="Arial"/>
          <w:sz w:val="18"/>
          <w:szCs w:val="18"/>
        </w:rPr>
        <w:t>BVD</w:t>
      </w:r>
      <w:r w:rsidRPr="00885BC2">
        <w:rPr>
          <w:rFonts w:ascii="Arial" w:hAnsi="Arial" w:cs="Arial"/>
          <w:sz w:val="18"/>
          <w:szCs w:val="18"/>
        </w:rPr>
        <w:t xml:space="preserve"> à mentionner son nom à titre de référence dans ses divers documents ou publications sans que cette utilisation ne donne lieu à indemnisation. </w:t>
      </w:r>
    </w:p>
    <w:p w14:paraId="784352EE" w14:textId="77777777" w:rsidR="00BA1FE4" w:rsidRPr="00885BC2" w:rsidRDefault="00BA1FE4" w:rsidP="00200749">
      <w:pPr>
        <w:autoSpaceDE w:val="0"/>
        <w:autoSpaceDN w:val="0"/>
        <w:adjustRightInd w:val="0"/>
        <w:spacing w:after="0" w:line="240" w:lineRule="auto"/>
        <w:ind w:left="348"/>
        <w:jc w:val="both"/>
        <w:rPr>
          <w:rFonts w:ascii="Arial" w:hAnsi="Arial" w:cs="Arial"/>
          <w:sz w:val="18"/>
          <w:szCs w:val="18"/>
        </w:rPr>
      </w:pPr>
    </w:p>
    <w:p w14:paraId="7E95E042" w14:textId="591CD05F" w:rsidR="0085051F" w:rsidRPr="00BA1FE4" w:rsidRDefault="0085051F" w:rsidP="00200749">
      <w:pPr>
        <w:pStyle w:val="Paragraphedeliste"/>
        <w:numPr>
          <w:ilvl w:val="0"/>
          <w:numId w:val="10"/>
        </w:numPr>
        <w:autoSpaceDE w:val="0"/>
        <w:autoSpaceDN w:val="0"/>
        <w:adjustRightInd w:val="0"/>
        <w:spacing w:after="0" w:line="240" w:lineRule="auto"/>
        <w:ind w:left="360"/>
        <w:jc w:val="both"/>
        <w:rPr>
          <w:rFonts w:ascii="Arial" w:hAnsi="Arial" w:cs="Arial"/>
          <w:b/>
          <w:bCs/>
          <w:sz w:val="18"/>
          <w:szCs w:val="18"/>
        </w:rPr>
      </w:pPr>
      <w:r w:rsidRPr="00BA1FE4">
        <w:rPr>
          <w:rFonts w:ascii="Arial" w:hAnsi="Arial" w:cs="Arial"/>
          <w:b/>
          <w:bCs/>
          <w:sz w:val="18"/>
          <w:szCs w:val="18"/>
        </w:rPr>
        <w:t xml:space="preserve">Intuitu personae </w:t>
      </w:r>
    </w:p>
    <w:p w14:paraId="56C94BAC" w14:textId="77777777" w:rsidR="0085051F" w:rsidRPr="00885BC2" w:rsidRDefault="0085051F" w:rsidP="00200749">
      <w:pPr>
        <w:autoSpaceDE w:val="0"/>
        <w:autoSpaceDN w:val="0"/>
        <w:adjustRightInd w:val="0"/>
        <w:spacing w:after="0" w:line="240" w:lineRule="auto"/>
        <w:jc w:val="both"/>
        <w:rPr>
          <w:rFonts w:ascii="Arial" w:hAnsi="Arial" w:cs="Arial"/>
          <w:sz w:val="18"/>
          <w:szCs w:val="18"/>
        </w:rPr>
      </w:pPr>
    </w:p>
    <w:p w14:paraId="0368DD87" w14:textId="2F787A69" w:rsidR="0085051F" w:rsidRPr="00885BC2" w:rsidRDefault="0085051F" w:rsidP="00200749">
      <w:pPr>
        <w:autoSpaceDE w:val="0"/>
        <w:autoSpaceDN w:val="0"/>
        <w:adjustRightInd w:val="0"/>
        <w:spacing w:after="0" w:line="240" w:lineRule="auto"/>
        <w:ind w:firstLine="708"/>
        <w:jc w:val="both"/>
        <w:rPr>
          <w:rFonts w:ascii="Arial" w:hAnsi="Arial" w:cs="Arial"/>
          <w:sz w:val="18"/>
          <w:szCs w:val="18"/>
        </w:rPr>
      </w:pPr>
      <w:r w:rsidRPr="00885BC2">
        <w:rPr>
          <w:rFonts w:ascii="Arial" w:hAnsi="Arial" w:cs="Arial"/>
          <w:sz w:val="18"/>
          <w:szCs w:val="18"/>
        </w:rPr>
        <w:t xml:space="preserve">Le présent </w:t>
      </w:r>
      <w:r w:rsidR="003957FD">
        <w:rPr>
          <w:rFonts w:ascii="Arial" w:hAnsi="Arial" w:cs="Arial"/>
          <w:sz w:val="18"/>
          <w:szCs w:val="18"/>
        </w:rPr>
        <w:t>C</w:t>
      </w:r>
      <w:r w:rsidRPr="00885BC2">
        <w:rPr>
          <w:rFonts w:ascii="Arial" w:hAnsi="Arial" w:cs="Arial"/>
          <w:sz w:val="18"/>
          <w:szCs w:val="18"/>
        </w:rPr>
        <w:t xml:space="preserve">ontrat est conclu intuitu personae et ne peut être cédé à un tiers. </w:t>
      </w:r>
    </w:p>
    <w:p w14:paraId="690747ED" w14:textId="77777777" w:rsidR="008D515F" w:rsidRPr="00885BC2" w:rsidRDefault="008D515F" w:rsidP="00200749">
      <w:pPr>
        <w:autoSpaceDE w:val="0"/>
        <w:autoSpaceDN w:val="0"/>
        <w:adjustRightInd w:val="0"/>
        <w:spacing w:after="0" w:line="240" w:lineRule="auto"/>
        <w:jc w:val="both"/>
        <w:rPr>
          <w:rFonts w:ascii="Arial" w:hAnsi="Arial" w:cs="Arial"/>
          <w:sz w:val="18"/>
          <w:szCs w:val="18"/>
        </w:rPr>
      </w:pPr>
    </w:p>
    <w:p w14:paraId="5798D59A" w14:textId="2060C187" w:rsidR="0085051F" w:rsidRPr="00BA1FE4" w:rsidRDefault="001F202B" w:rsidP="00200749">
      <w:pPr>
        <w:pStyle w:val="Paragraphedeliste"/>
        <w:numPr>
          <w:ilvl w:val="0"/>
          <w:numId w:val="10"/>
        </w:numPr>
        <w:autoSpaceDE w:val="0"/>
        <w:autoSpaceDN w:val="0"/>
        <w:adjustRightInd w:val="0"/>
        <w:spacing w:after="0" w:line="240" w:lineRule="auto"/>
        <w:ind w:left="360"/>
        <w:jc w:val="both"/>
        <w:rPr>
          <w:rFonts w:ascii="Arial" w:hAnsi="Arial" w:cs="Arial"/>
          <w:b/>
          <w:bCs/>
          <w:sz w:val="18"/>
          <w:szCs w:val="18"/>
        </w:rPr>
      </w:pPr>
      <w:r w:rsidRPr="00BA1FE4">
        <w:rPr>
          <w:rFonts w:ascii="Arial" w:hAnsi="Arial" w:cs="Arial"/>
          <w:b/>
          <w:bCs/>
          <w:sz w:val="18"/>
          <w:szCs w:val="18"/>
        </w:rPr>
        <w:t>Résiliation</w:t>
      </w:r>
      <w:r w:rsidR="0085051F" w:rsidRPr="00BA1FE4">
        <w:rPr>
          <w:rFonts w:ascii="Arial" w:hAnsi="Arial" w:cs="Arial"/>
          <w:b/>
          <w:bCs/>
          <w:sz w:val="18"/>
          <w:szCs w:val="18"/>
        </w:rPr>
        <w:t xml:space="preserve"> </w:t>
      </w:r>
    </w:p>
    <w:p w14:paraId="1D47632B" w14:textId="77777777" w:rsidR="0085051F" w:rsidRPr="00885BC2" w:rsidRDefault="0085051F" w:rsidP="00200749">
      <w:pPr>
        <w:autoSpaceDE w:val="0"/>
        <w:autoSpaceDN w:val="0"/>
        <w:adjustRightInd w:val="0"/>
        <w:spacing w:after="0" w:line="240" w:lineRule="auto"/>
        <w:jc w:val="both"/>
        <w:rPr>
          <w:rFonts w:ascii="Arial" w:hAnsi="Arial" w:cs="Arial"/>
          <w:sz w:val="18"/>
          <w:szCs w:val="18"/>
        </w:rPr>
      </w:pPr>
    </w:p>
    <w:p w14:paraId="394688EC" w14:textId="77777777" w:rsidR="003957FD" w:rsidRDefault="007F5B4A" w:rsidP="00200749">
      <w:pPr>
        <w:autoSpaceDE w:val="0"/>
        <w:autoSpaceDN w:val="0"/>
        <w:adjustRightInd w:val="0"/>
        <w:spacing w:after="0" w:line="240" w:lineRule="auto"/>
        <w:ind w:firstLine="708"/>
        <w:jc w:val="both"/>
        <w:rPr>
          <w:rFonts w:ascii="Arial" w:hAnsi="Arial" w:cs="Arial"/>
          <w:sz w:val="18"/>
          <w:szCs w:val="18"/>
        </w:rPr>
      </w:pPr>
      <w:r w:rsidRPr="005D0469">
        <w:rPr>
          <w:rFonts w:ascii="Arial" w:hAnsi="Arial" w:cs="Arial"/>
          <w:sz w:val="18"/>
          <w:szCs w:val="18"/>
          <w:u w:val="single"/>
        </w:rPr>
        <w:t>Résiliation pour manquement</w:t>
      </w:r>
      <w:r w:rsidR="006A2BE2">
        <w:rPr>
          <w:rFonts w:ascii="Arial" w:hAnsi="Arial" w:cs="Arial"/>
          <w:sz w:val="18"/>
          <w:szCs w:val="18"/>
          <w:u w:val="single"/>
        </w:rPr>
        <w:t xml:space="preserve"> des droits de BVD et des sociétés productrices de données</w:t>
      </w:r>
      <w:r w:rsidRPr="005D0469">
        <w:rPr>
          <w:rFonts w:ascii="Arial" w:hAnsi="Arial" w:cs="Arial"/>
          <w:sz w:val="18"/>
          <w:szCs w:val="18"/>
          <w:u w:val="single"/>
        </w:rPr>
        <w:t>.</w:t>
      </w:r>
      <w:r>
        <w:rPr>
          <w:rFonts w:ascii="Arial" w:hAnsi="Arial" w:cs="Arial"/>
          <w:sz w:val="18"/>
          <w:szCs w:val="18"/>
        </w:rPr>
        <w:t xml:space="preserve"> </w:t>
      </w:r>
    </w:p>
    <w:p w14:paraId="1F3B3EC8" w14:textId="77777777" w:rsidR="003957FD" w:rsidRDefault="003957FD" w:rsidP="00200749">
      <w:pPr>
        <w:autoSpaceDE w:val="0"/>
        <w:autoSpaceDN w:val="0"/>
        <w:adjustRightInd w:val="0"/>
        <w:spacing w:after="0" w:line="240" w:lineRule="auto"/>
        <w:ind w:firstLine="708"/>
        <w:jc w:val="both"/>
        <w:rPr>
          <w:rFonts w:ascii="Arial" w:hAnsi="Arial" w:cs="Arial"/>
          <w:sz w:val="18"/>
          <w:szCs w:val="18"/>
        </w:rPr>
      </w:pPr>
    </w:p>
    <w:p w14:paraId="56B42384" w14:textId="30D0823E" w:rsidR="0085051F" w:rsidRPr="00885BC2" w:rsidRDefault="0085051F" w:rsidP="00200749">
      <w:pPr>
        <w:autoSpaceDE w:val="0"/>
        <w:autoSpaceDN w:val="0"/>
        <w:adjustRightInd w:val="0"/>
        <w:spacing w:after="0" w:line="240" w:lineRule="auto"/>
        <w:ind w:left="708"/>
        <w:jc w:val="both"/>
        <w:rPr>
          <w:rFonts w:ascii="Arial" w:hAnsi="Arial" w:cs="Arial"/>
          <w:sz w:val="18"/>
          <w:szCs w:val="18"/>
        </w:rPr>
      </w:pPr>
      <w:r w:rsidRPr="00885BC2">
        <w:rPr>
          <w:rFonts w:ascii="Arial" w:hAnsi="Arial" w:cs="Arial"/>
          <w:sz w:val="18"/>
          <w:szCs w:val="18"/>
        </w:rPr>
        <w:t>Toute utilisation du Produit faite par le Souscripteur et les</w:t>
      </w:r>
      <w:r w:rsidR="00BF7569">
        <w:rPr>
          <w:rFonts w:ascii="Arial" w:hAnsi="Arial" w:cs="Arial"/>
          <w:sz w:val="18"/>
          <w:szCs w:val="18"/>
        </w:rPr>
        <w:t xml:space="preserve"> Utilisateurs</w:t>
      </w:r>
      <w:r w:rsidRPr="00885BC2">
        <w:rPr>
          <w:rFonts w:ascii="Arial" w:hAnsi="Arial" w:cs="Arial"/>
          <w:sz w:val="18"/>
          <w:szCs w:val="18"/>
        </w:rPr>
        <w:t xml:space="preserve"> violation des droits de </w:t>
      </w:r>
      <w:r w:rsidR="000451B7" w:rsidRPr="00885BC2">
        <w:rPr>
          <w:rFonts w:ascii="Arial" w:hAnsi="Arial" w:cs="Arial"/>
          <w:sz w:val="18"/>
          <w:szCs w:val="18"/>
        </w:rPr>
        <w:t>BVD</w:t>
      </w:r>
      <w:r w:rsidRPr="00885BC2">
        <w:rPr>
          <w:rFonts w:ascii="Arial" w:hAnsi="Arial" w:cs="Arial"/>
          <w:sz w:val="18"/>
          <w:szCs w:val="18"/>
        </w:rPr>
        <w:t xml:space="preserve"> et / ou des sociétés productrices de données aura pour conséquence :</w:t>
      </w:r>
    </w:p>
    <w:p w14:paraId="57C34FF3" w14:textId="77777777" w:rsidR="0085051F" w:rsidRPr="00885BC2" w:rsidRDefault="0085051F" w:rsidP="00200749">
      <w:pPr>
        <w:autoSpaceDE w:val="0"/>
        <w:autoSpaceDN w:val="0"/>
        <w:adjustRightInd w:val="0"/>
        <w:spacing w:after="0" w:line="240" w:lineRule="auto"/>
        <w:jc w:val="both"/>
        <w:rPr>
          <w:rFonts w:ascii="Arial" w:hAnsi="Arial" w:cs="Arial"/>
          <w:sz w:val="18"/>
          <w:szCs w:val="18"/>
        </w:rPr>
      </w:pPr>
    </w:p>
    <w:p w14:paraId="7ADF04AD" w14:textId="2AB88088" w:rsidR="0085051F" w:rsidRPr="00885BC2" w:rsidRDefault="0085051F" w:rsidP="00200749">
      <w:pPr>
        <w:pStyle w:val="Paragraphedeliste"/>
        <w:numPr>
          <w:ilvl w:val="0"/>
          <w:numId w:val="2"/>
        </w:numPr>
        <w:tabs>
          <w:tab w:val="left" w:pos="720"/>
        </w:tabs>
        <w:autoSpaceDE w:val="0"/>
        <w:autoSpaceDN w:val="0"/>
        <w:adjustRightInd w:val="0"/>
        <w:spacing w:after="0" w:line="240" w:lineRule="auto"/>
        <w:ind w:left="1068"/>
        <w:jc w:val="both"/>
        <w:rPr>
          <w:rFonts w:ascii="Arial" w:hAnsi="Arial" w:cs="Arial"/>
          <w:sz w:val="18"/>
          <w:szCs w:val="18"/>
        </w:rPr>
      </w:pPr>
      <w:r w:rsidRPr="00885BC2">
        <w:rPr>
          <w:rFonts w:ascii="Arial" w:hAnsi="Arial" w:cs="Arial"/>
          <w:sz w:val="18"/>
          <w:szCs w:val="18"/>
        </w:rPr>
        <w:lastRenderedPageBreak/>
        <w:t xml:space="preserve">La résiliation de plein droit du présent </w:t>
      </w:r>
      <w:r w:rsidR="0049420E">
        <w:rPr>
          <w:rFonts w:ascii="Arial" w:hAnsi="Arial" w:cs="Arial"/>
          <w:sz w:val="18"/>
          <w:szCs w:val="18"/>
        </w:rPr>
        <w:t>C</w:t>
      </w:r>
      <w:r w:rsidRPr="00885BC2">
        <w:rPr>
          <w:rFonts w:ascii="Arial" w:hAnsi="Arial" w:cs="Arial"/>
          <w:sz w:val="18"/>
          <w:szCs w:val="18"/>
        </w:rPr>
        <w:t xml:space="preserve">ontrat à dater de la première présentation de la lettre recommandée avec accusé de réception envoyée par </w:t>
      </w:r>
      <w:r w:rsidR="000451B7" w:rsidRPr="00885BC2">
        <w:rPr>
          <w:rFonts w:ascii="Arial" w:hAnsi="Arial" w:cs="Arial"/>
          <w:sz w:val="18"/>
          <w:szCs w:val="18"/>
        </w:rPr>
        <w:t>BVD</w:t>
      </w:r>
      <w:r w:rsidRPr="00885BC2">
        <w:rPr>
          <w:rFonts w:ascii="Arial" w:hAnsi="Arial" w:cs="Arial"/>
          <w:sz w:val="18"/>
          <w:szCs w:val="18"/>
        </w:rPr>
        <w:t xml:space="preserve"> au Souscripteur</w:t>
      </w:r>
      <w:r w:rsidR="004C2BDA">
        <w:rPr>
          <w:rFonts w:ascii="Arial" w:hAnsi="Arial" w:cs="Arial"/>
          <w:sz w:val="18"/>
          <w:szCs w:val="18"/>
        </w:rPr>
        <w:t>.</w:t>
      </w:r>
      <w:r w:rsidRPr="00885BC2">
        <w:rPr>
          <w:rFonts w:ascii="Arial" w:hAnsi="Arial" w:cs="Arial"/>
          <w:sz w:val="18"/>
          <w:szCs w:val="18"/>
        </w:rPr>
        <w:t xml:space="preserve"> </w:t>
      </w:r>
      <w:r w:rsidR="004C2BDA">
        <w:rPr>
          <w:rFonts w:ascii="Arial" w:hAnsi="Arial" w:cs="Arial"/>
          <w:sz w:val="18"/>
          <w:szCs w:val="18"/>
        </w:rPr>
        <w:t>La résiliation du Contrat conformément à cet article n’affecte pas les</w:t>
      </w:r>
      <w:r w:rsidRPr="00885BC2">
        <w:rPr>
          <w:rFonts w:ascii="Arial" w:hAnsi="Arial" w:cs="Arial"/>
          <w:sz w:val="18"/>
          <w:szCs w:val="18"/>
        </w:rPr>
        <w:t xml:space="preserve"> sommes versées antérieurement à </w:t>
      </w:r>
      <w:r w:rsidR="000451B7" w:rsidRPr="00885BC2">
        <w:rPr>
          <w:rFonts w:ascii="Arial" w:hAnsi="Arial" w:cs="Arial"/>
          <w:sz w:val="18"/>
          <w:szCs w:val="18"/>
        </w:rPr>
        <w:t>BVD</w:t>
      </w:r>
      <w:r w:rsidRPr="00885BC2">
        <w:rPr>
          <w:rFonts w:ascii="Arial" w:hAnsi="Arial" w:cs="Arial"/>
          <w:sz w:val="18"/>
          <w:szCs w:val="18"/>
        </w:rPr>
        <w:t xml:space="preserve"> </w:t>
      </w:r>
      <w:r w:rsidR="004C2BDA">
        <w:rPr>
          <w:rFonts w:ascii="Arial" w:hAnsi="Arial" w:cs="Arial"/>
          <w:sz w:val="18"/>
          <w:szCs w:val="18"/>
        </w:rPr>
        <w:t xml:space="preserve">qui </w:t>
      </w:r>
      <w:r w:rsidRPr="00885BC2">
        <w:rPr>
          <w:rFonts w:ascii="Arial" w:hAnsi="Arial" w:cs="Arial"/>
          <w:sz w:val="18"/>
          <w:szCs w:val="18"/>
        </w:rPr>
        <w:t>lui sont acquises, et le</w:t>
      </w:r>
      <w:r w:rsidR="004C2BDA">
        <w:rPr>
          <w:rFonts w:ascii="Arial" w:hAnsi="Arial" w:cs="Arial"/>
          <w:sz w:val="18"/>
          <w:szCs w:val="18"/>
        </w:rPr>
        <w:t xml:space="preserve">s obligations de paiement </w:t>
      </w:r>
      <w:r w:rsidR="0049420E">
        <w:rPr>
          <w:rFonts w:ascii="Arial" w:hAnsi="Arial" w:cs="Arial"/>
          <w:sz w:val="18"/>
          <w:szCs w:val="18"/>
        </w:rPr>
        <w:t xml:space="preserve">du Souscripteur concernant les sommes dues au titre du Contrat.  </w:t>
      </w:r>
    </w:p>
    <w:p w14:paraId="58C35429" w14:textId="77777777" w:rsidR="0085051F" w:rsidRPr="00885BC2" w:rsidRDefault="0085051F" w:rsidP="00200749">
      <w:pPr>
        <w:pStyle w:val="Paragraphedeliste"/>
        <w:tabs>
          <w:tab w:val="left" w:pos="720"/>
        </w:tabs>
        <w:autoSpaceDE w:val="0"/>
        <w:autoSpaceDN w:val="0"/>
        <w:adjustRightInd w:val="0"/>
        <w:spacing w:after="0" w:line="240" w:lineRule="auto"/>
        <w:ind w:left="1068"/>
        <w:jc w:val="both"/>
        <w:rPr>
          <w:rFonts w:ascii="Arial" w:hAnsi="Arial" w:cs="Arial"/>
          <w:sz w:val="18"/>
          <w:szCs w:val="18"/>
        </w:rPr>
      </w:pPr>
    </w:p>
    <w:p w14:paraId="588097B6" w14:textId="0DAB8398" w:rsidR="0085051F" w:rsidRPr="00885BC2" w:rsidRDefault="0085051F" w:rsidP="00200749">
      <w:pPr>
        <w:tabs>
          <w:tab w:val="left" w:pos="720"/>
        </w:tabs>
        <w:autoSpaceDE w:val="0"/>
        <w:autoSpaceDN w:val="0"/>
        <w:adjustRightInd w:val="0"/>
        <w:spacing w:after="0" w:line="240" w:lineRule="auto"/>
        <w:ind w:left="1068" w:hanging="360"/>
        <w:jc w:val="both"/>
        <w:rPr>
          <w:rFonts w:ascii="Arial" w:hAnsi="Arial" w:cs="Arial"/>
          <w:sz w:val="18"/>
          <w:szCs w:val="18"/>
        </w:rPr>
      </w:pPr>
      <w:r w:rsidRPr="00885BC2">
        <w:rPr>
          <w:rFonts w:ascii="Arial" w:hAnsi="Arial" w:cs="Arial"/>
          <w:sz w:val="18"/>
          <w:szCs w:val="18"/>
        </w:rPr>
        <w:t>2.</w:t>
      </w:r>
      <w:r w:rsidRPr="00885BC2">
        <w:rPr>
          <w:rFonts w:ascii="Arial" w:hAnsi="Arial" w:cs="Arial"/>
          <w:sz w:val="18"/>
          <w:szCs w:val="18"/>
        </w:rPr>
        <w:tab/>
        <w:t>L'obligation pour le Souscripteur et les personnes désignées, d'effacer immédiatement et totalement toutes les données ou programmes permettant l'exploitation du Produit stockés chez ce tiers, quel qu'en soit le support, en particulier informatique ou optique, à peine d'une astreinte de 1.500 EUR par jour de retard ;</w:t>
      </w:r>
    </w:p>
    <w:p w14:paraId="584913C2" w14:textId="77777777" w:rsidR="0085051F" w:rsidRPr="00885BC2" w:rsidRDefault="0085051F" w:rsidP="00200749">
      <w:pPr>
        <w:autoSpaceDE w:val="0"/>
        <w:autoSpaceDN w:val="0"/>
        <w:adjustRightInd w:val="0"/>
        <w:spacing w:after="0" w:line="240" w:lineRule="auto"/>
        <w:ind w:left="348"/>
        <w:jc w:val="both"/>
        <w:rPr>
          <w:rFonts w:ascii="Arial" w:hAnsi="Arial" w:cs="Arial"/>
          <w:sz w:val="18"/>
          <w:szCs w:val="18"/>
        </w:rPr>
      </w:pPr>
    </w:p>
    <w:p w14:paraId="0687CFDF" w14:textId="1F742880" w:rsidR="0085051F" w:rsidRPr="00885BC2" w:rsidRDefault="0085051F" w:rsidP="00200749">
      <w:pPr>
        <w:tabs>
          <w:tab w:val="left" w:pos="720"/>
        </w:tabs>
        <w:autoSpaceDE w:val="0"/>
        <w:autoSpaceDN w:val="0"/>
        <w:adjustRightInd w:val="0"/>
        <w:spacing w:after="0" w:line="240" w:lineRule="auto"/>
        <w:ind w:left="1068" w:hanging="360"/>
        <w:jc w:val="both"/>
        <w:rPr>
          <w:rFonts w:ascii="Arial" w:hAnsi="Arial" w:cs="Arial"/>
          <w:sz w:val="18"/>
          <w:szCs w:val="18"/>
        </w:rPr>
      </w:pPr>
      <w:r w:rsidRPr="00885BC2">
        <w:rPr>
          <w:rFonts w:ascii="Arial" w:hAnsi="Arial" w:cs="Arial"/>
          <w:sz w:val="18"/>
          <w:szCs w:val="18"/>
        </w:rPr>
        <w:t>3.</w:t>
      </w:r>
      <w:r w:rsidRPr="00885BC2">
        <w:rPr>
          <w:rFonts w:ascii="Arial" w:hAnsi="Arial" w:cs="Arial"/>
          <w:sz w:val="18"/>
          <w:szCs w:val="18"/>
        </w:rPr>
        <w:tab/>
        <w:t>L'engagement de la responsabilité d</w:t>
      </w:r>
      <w:r w:rsidR="000451B7" w:rsidRPr="00885BC2">
        <w:rPr>
          <w:rFonts w:ascii="Arial" w:hAnsi="Arial" w:cs="Arial"/>
          <w:sz w:val="18"/>
          <w:szCs w:val="18"/>
        </w:rPr>
        <w:t xml:space="preserve">u Souscripteur </w:t>
      </w:r>
      <w:r w:rsidR="00BA1FE4">
        <w:rPr>
          <w:rFonts w:ascii="Arial" w:hAnsi="Arial" w:cs="Arial"/>
          <w:sz w:val="18"/>
          <w:szCs w:val="18"/>
        </w:rPr>
        <w:t xml:space="preserve">et/ou des Utilisateurs </w:t>
      </w:r>
      <w:r w:rsidRPr="00885BC2">
        <w:rPr>
          <w:rFonts w:ascii="Arial" w:hAnsi="Arial" w:cs="Arial"/>
          <w:sz w:val="18"/>
          <w:szCs w:val="18"/>
        </w:rPr>
        <w:t xml:space="preserve">au titre des articles L 343-1 </w:t>
      </w:r>
      <w:r w:rsidR="000451B7" w:rsidRPr="00885BC2">
        <w:rPr>
          <w:rFonts w:ascii="Arial" w:hAnsi="Arial" w:cs="Arial"/>
          <w:sz w:val="18"/>
          <w:szCs w:val="18"/>
        </w:rPr>
        <w:t xml:space="preserve">suivant le </w:t>
      </w:r>
      <w:r w:rsidRPr="00885BC2">
        <w:rPr>
          <w:rFonts w:ascii="Arial" w:hAnsi="Arial" w:cs="Arial"/>
          <w:sz w:val="18"/>
          <w:szCs w:val="18"/>
        </w:rPr>
        <w:t>Code de la Propriété Intellectuelle.</w:t>
      </w:r>
    </w:p>
    <w:p w14:paraId="233E620C" w14:textId="77777777" w:rsidR="0085051F" w:rsidRPr="00885BC2" w:rsidRDefault="0085051F" w:rsidP="00200749">
      <w:pPr>
        <w:autoSpaceDE w:val="0"/>
        <w:autoSpaceDN w:val="0"/>
        <w:adjustRightInd w:val="0"/>
        <w:spacing w:after="0" w:line="240" w:lineRule="auto"/>
        <w:jc w:val="both"/>
        <w:rPr>
          <w:rFonts w:ascii="Arial" w:hAnsi="Arial" w:cs="Arial"/>
          <w:sz w:val="18"/>
          <w:szCs w:val="18"/>
        </w:rPr>
      </w:pPr>
    </w:p>
    <w:p w14:paraId="2B443D81" w14:textId="11932996" w:rsidR="0085051F" w:rsidRPr="00885BC2" w:rsidRDefault="0085051F" w:rsidP="00200749">
      <w:pPr>
        <w:autoSpaceDE w:val="0"/>
        <w:autoSpaceDN w:val="0"/>
        <w:adjustRightInd w:val="0"/>
        <w:spacing w:after="0" w:line="240" w:lineRule="auto"/>
        <w:ind w:left="708"/>
        <w:jc w:val="both"/>
        <w:rPr>
          <w:rFonts w:ascii="Arial" w:hAnsi="Arial" w:cs="Arial"/>
          <w:sz w:val="18"/>
          <w:szCs w:val="18"/>
        </w:rPr>
      </w:pPr>
      <w:r w:rsidRPr="00885BC2">
        <w:rPr>
          <w:rFonts w:ascii="Arial" w:hAnsi="Arial" w:cs="Arial"/>
          <w:sz w:val="18"/>
          <w:szCs w:val="18"/>
        </w:rPr>
        <w:t xml:space="preserve">Afin d'éviter la survenance d'un tel état de fait, </w:t>
      </w:r>
      <w:r w:rsidR="000451B7" w:rsidRPr="00885BC2">
        <w:rPr>
          <w:rFonts w:ascii="Arial" w:hAnsi="Arial" w:cs="Arial"/>
          <w:sz w:val="18"/>
          <w:szCs w:val="18"/>
        </w:rPr>
        <w:t>BVD</w:t>
      </w:r>
      <w:r w:rsidRPr="00885BC2">
        <w:rPr>
          <w:rFonts w:ascii="Arial" w:hAnsi="Arial" w:cs="Arial"/>
          <w:sz w:val="18"/>
          <w:szCs w:val="18"/>
        </w:rPr>
        <w:t xml:space="preserve"> et le Souscripteur conviennent expressément de la nécessité de la mise en place de mesures préventives. </w:t>
      </w:r>
      <w:r w:rsidR="000451B7" w:rsidRPr="00885BC2">
        <w:rPr>
          <w:rFonts w:ascii="Arial" w:hAnsi="Arial" w:cs="Arial"/>
          <w:sz w:val="18"/>
          <w:szCs w:val="18"/>
        </w:rPr>
        <w:t>BVD</w:t>
      </w:r>
      <w:r w:rsidRPr="00885BC2">
        <w:rPr>
          <w:rFonts w:ascii="Arial" w:hAnsi="Arial" w:cs="Arial"/>
          <w:sz w:val="18"/>
          <w:szCs w:val="18"/>
        </w:rPr>
        <w:t xml:space="preserve"> a pris d'ores et déjà toutes dispositions : </w:t>
      </w:r>
    </w:p>
    <w:p w14:paraId="73F83ADA" w14:textId="77777777" w:rsidR="0085051F" w:rsidRPr="00885BC2" w:rsidRDefault="0085051F" w:rsidP="00200749">
      <w:pPr>
        <w:autoSpaceDE w:val="0"/>
        <w:autoSpaceDN w:val="0"/>
        <w:adjustRightInd w:val="0"/>
        <w:spacing w:after="0" w:line="240" w:lineRule="auto"/>
        <w:jc w:val="both"/>
        <w:rPr>
          <w:rFonts w:ascii="Arial" w:hAnsi="Arial" w:cs="Arial"/>
          <w:sz w:val="18"/>
          <w:szCs w:val="18"/>
        </w:rPr>
      </w:pPr>
    </w:p>
    <w:p w14:paraId="14F6B7DB" w14:textId="71BBCAB8" w:rsidR="0085051F" w:rsidRPr="00885BC2" w:rsidRDefault="0085051F" w:rsidP="00200749">
      <w:pPr>
        <w:tabs>
          <w:tab w:val="left" w:pos="720"/>
        </w:tabs>
        <w:autoSpaceDE w:val="0"/>
        <w:autoSpaceDN w:val="0"/>
        <w:adjustRightInd w:val="0"/>
        <w:spacing w:after="0" w:line="240" w:lineRule="auto"/>
        <w:ind w:left="1068" w:hanging="360"/>
        <w:jc w:val="both"/>
        <w:rPr>
          <w:rFonts w:ascii="Arial" w:hAnsi="Arial" w:cs="Arial"/>
          <w:sz w:val="18"/>
          <w:szCs w:val="18"/>
        </w:rPr>
      </w:pPr>
      <w:r w:rsidRPr="00885BC2">
        <w:rPr>
          <w:rFonts w:ascii="Arial" w:hAnsi="Arial" w:cs="Arial"/>
          <w:sz w:val="18"/>
          <w:szCs w:val="18"/>
        </w:rPr>
        <w:t>-</w:t>
      </w:r>
      <w:r w:rsidRPr="00885BC2">
        <w:rPr>
          <w:rFonts w:ascii="Arial" w:hAnsi="Arial" w:cs="Arial"/>
          <w:sz w:val="18"/>
          <w:szCs w:val="18"/>
        </w:rPr>
        <w:tab/>
        <w:t xml:space="preserve">Afin d'informer clairement le </w:t>
      </w:r>
      <w:r w:rsidR="000451B7" w:rsidRPr="00885BC2">
        <w:rPr>
          <w:rFonts w:ascii="Arial" w:hAnsi="Arial" w:cs="Arial"/>
          <w:sz w:val="18"/>
          <w:szCs w:val="18"/>
        </w:rPr>
        <w:t xml:space="preserve">Souscripteur </w:t>
      </w:r>
      <w:r w:rsidRPr="00885BC2">
        <w:rPr>
          <w:rFonts w:ascii="Arial" w:hAnsi="Arial" w:cs="Arial"/>
          <w:sz w:val="18"/>
          <w:szCs w:val="18"/>
        </w:rPr>
        <w:t>et les tiers de l'interdiction de reproduire tout ou partie de la base de données</w:t>
      </w:r>
      <w:r w:rsidR="00CF042F" w:rsidRPr="00885BC2">
        <w:rPr>
          <w:rFonts w:ascii="Arial" w:hAnsi="Arial" w:cs="Arial"/>
          <w:sz w:val="18"/>
          <w:szCs w:val="18"/>
        </w:rPr>
        <w:t>.</w:t>
      </w:r>
      <w:r w:rsidRPr="00885BC2">
        <w:rPr>
          <w:rFonts w:ascii="Arial" w:hAnsi="Arial" w:cs="Arial"/>
          <w:sz w:val="18"/>
          <w:szCs w:val="18"/>
        </w:rPr>
        <w:t xml:space="preserve"> A cet effet, les inscriptions apparaissent en clair sur les écrans des micro-ordinateurs afin de réserver tous les droits de propriété divers</w:t>
      </w:r>
    </w:p>
    <w:p w14:paraId="57F80D5F" w14:textId="77777777" w:rsidR="0085051F" w:rsidRPr="00885BC2" w:rsidRDefault="0085051F" w:rsidP="00200749">
      <w:pPr>
        <w:autoSpaceDE w:val="0"/>
        <w:autoSpaceDN w:val="0"/>
        <w:adjustRightInd w:val="0"/>
        <w:spacing w:after="0" w:line="240" w:lineRule="auto"/>
        <w:ind w:left="348"/>
        <w:jc w:val="both"/>
        <w:rPr>
          <w:rFonts w:ascii="Arial" w:hAnsi="Arial" w:cs="Arial"/>
          <w:sz w:val="18"/>
          <w:szCs w:val="18"/>
        </w:rPr>
      </w:pPr>
    </w:p>
    <w:p w14:paraId="6225D3EB" w14:textId="77777777" w:rsidR="0085051F" w:rsidRPr="00885BC2" w:rsidRDefault="0085051F" w:rsidP="00200749">
      <w:pPr>
        <w:tabs>
          <w:tab w:val="left" w:pos="720"/>
        </w:tabs>
        <w:autoSpaceDE w:val="0"/>
        <w:autoSpaceDN w:val="0"/>
        <w:adjustRightInd w:val="0"/>
        <w:spacing w:after="0" w:line="240" w:lineRule="auto"/>
        <w:ind w:left="1068" w:hanging="360"/>
        <w:jc w:val="both"/>
        <w:rPr>
          <w:rFonts w:ascii="Arial" w:hAnsi="Arial" w:cs="Arial"/>
          <w:sz w:val="18"/>
          <w:szCs w:val="18"/>
        </w:rPr>
      </w:pPr>
      <w:r w:rsidRPr="00885BC2">
        <w:rPr>
          <w:rFonts w:ascii="Arial" w:hAnsi="Arial" w:cs="Arial"/>
          <w:sz w:val="18"/>
          <w:szCs w:val="18"/>
        </w:rPr>
        <w:t>-</w:t>
      </w:r>
      <w:r w:rsidRPr="00885BC2">
        <w:rPr>
          <w:rFonts w:ascii="Arial" w:hAnsi="Arial" w:cs="Arial"/>
          <w:sz w:val="18"/>
          <w:szCs w:val="18"/>
        </w:rPr>
        <w:tab/>
        <w:t xml:space="preserve">Afin de détecter et de prouver, si besoin est, toute violation par le Souscripteur de ses obligations. </w:t>
      </w:r>
    </w:p>
    <w:p w14:paraId="603FD97A" w14:textId="77777777" w:rsidR="0085051F" w:rsidRPr="00885BC2" w:rsidRDefault="0085051F" w:rsidP="00200749">
      <w:pPr>
        <w:autoSpaceDE w:val="0"/>
        <w:autoSpaceDN w:val="0"/>
        <w:adjustRightInd w:val="0"/>
        <w:spacing w:after="0" w:line="240" w:lineRule="auto"/>
        <w:jc w:val="both"/>
        <w:rPr>
          <w:rFonts w:ascii="Arial" w:hAnsi="Arial" w:cs="Arial"/>
          <w:sz w:val="18"/>
          <w:szCs w:val="18"/>
        </w:rPr>
      </w:pPr>
    </w:p>
    <w:p w14:paraId="0C8707DF" w14:textId="3544433C" w:rsidR="0085051F" w:rsidRPr="00885BC2" w:rsidRDefault="0085051F" w:rsidP="00200749">
      <w:pPr>
        <w:autoSpaceDE w:val="0"/>
        <w:autoSpaceDN w:val="0"/>
        <w:adjustRightInd w:val="0"/>
        <w:spacing w:after="0" w:line="240" w:lineRule="auto"/>
        <w:ind w:left="708"/>
        <w:jc w:val="both"/>
        <w:rPr>
          <w:rFonts w:ascii="Arial" w:hAnsi="Arial" w:cs="Arial"/>
          <w:sz w:val="18"/>
          <w:szCs w:val="18"/>
        </w:rPr>
      </w:pPr>
      <w:r w:rsidRPr="00885BC2">
        <w:rPr>
          <w:rFonts w:ascii="Arial" w:hAnsi="Arial" w:cs="Arial"/>
          <w:sz w:val="18"/>
          <w:szCs w:val="18"/>
        </w:rPr>
        <w:t xml:space="preserve">Pour sa part, le Souscripteur s'engage à prendre toutes les dispositions nécessaires pour que les </w:t>
      </w:r>
      <w:r w:rsidR="00BF7569">
        <w:rPr>
          <w:rFonts w:ascii="Arial" w:hAnsi="Arial" w:cs="Arial"/>
          <w:sz w:val="18"/>
          <w:szCs w:val="18"/>
        </w:rPr>
        <w:t>Utilisateurs</w:t>
      </w:r>
      <w:r w:rsidRPr="00885BC2">
        <w:rPr>
          <w:rFonts w:ascii="Arial" w:hAnsi="Arial" w:cs="Arial"/>
          <w:sz w:val="18"/>
          <w:szCs w:val="18"/>
        </w:rPr>
        <w:t xml:space="preserve">, ainsi que les tiers appelés à intervenir sur les sites </w:t>
      </w:r>
      <w:r w:rsidR="000451B7" w:rsidRPr="00885BC2">
        <w:rPr>
          <w:rFonts w:ascii="Arial" w:hAnsi="Arial" w:cs="Arial"/>
          <w:sz w:val="18"/>
          <w:szCs w:val="18"/>
        </w:rPr>
        <w:t>du Souscripteur</w:t>
      </w:r>
      <w:r w:rsidRPr="00885BC2">
        <w:rPr>
          <w:rFonts w:ascii="Arial" w:hAnsi="Arial" w:cs="Arial"/>
          <w:sz w:val="18"/>
          <w:szCs w:val="18"/>
        </w:rPr>
        <w:t xml:space="preserve">, respectent les obligations ci-dessus et que des tiers ne violent pas les droits du </w:t>
      </w:r>
      <w:r w:rsidR="000451B7" w:rsidRPr="00885BC2">
        <w:rPr>
          <w:rFonts w:ascii="Arial" w:hAnsi="Arial" w:cs="Arial"/>
          <w:sz w:val="18"/>
          <w:szCs w:val="18"/>
        </w:rPr>
        <w:t>BVD et/ou</w:t>
      </w:r>
      <w:r w:rsidRPr="00885BC2">
        <w:rPr>
          <w:rFonts w:ascii="Arial" w:hAnsi="Arial" w:cs="Arial"/>
          <w:sz w:val="18"/>
          <w:szCs w:val="18"/>
        </w:rPr>
        <w:t xml:space="preserve"> des sociétés productrices de données. </w:t>
      </w:r>
    </w:p>
    <w:p w14:paraId="3345B4BA" w14:textId="77777777" w:rsidR="0085051F" w:rsidRPr="00885BC2" w:rsidRDefault="0085051F" w:rsidP="00200749">
      <w:pPr>
        <w:autoSpaceDE w:val="0"/>
        <w:autoSpaceDN w:val="0"/>
        <w:adjustRightInd w:val="0"/>
        <w:spacing w:after="0" w:line="240" w:lineRule="auto"/>
        <w:ind w:left="708"/>
        <w:jc w:val="both"/>
        <w:rPr>
          <w:rFonts w:ascii="Arial" w:hAnsi="Arial" w:cs="Arial"/>
          <w:sz w:val="18"/>
          <w:szCs w:val="18"/>
        </w:rPr>
      </w:pPr>
    </w:p>
    <w:p w14:paraId="363D1642" w14:textId="77777777" w:rsidR="00291ACF" w:rsidRDefault="005D0469" w:rsidP="00200749">
      <w:pPr>
        <w:autoSpaceDE w:val="0"/>
        <w:autoSpaceDN w:val="0"/>
        <w:adjustRightInd w:val="0"/>
        <w:spacing w:after="0" w:line="240" w:lineRule="auto"/>
        <w:ind w:left="708"/>
        <w:jc w:val="both"/>
        <w:rPr>
          <w:rFonts w:ascii="Arial" w:hAnsi="Arial" w:cs="Arial"/>
          <w:sz w:val="18"/>
          <w:szCs w:val="18"/>
        </w:rPr>
      </w:pPr>
      <w:r w:rsidRPr="00A4421D">
        <w:rPr>
          <w:rFonts w:ascii="Arial" w:hAnsi="Arial" w:cs="Arial"/>
          <w:sz w:val="18"/>
          <w:szCs w:val="18"/>
          <w:u w:val="single"/>
        </w:rPr>
        <w:t>Résiliation par chacune des parties pour manquement</w:t>
      </w:r>
      <w:r w:rsidRPr="005D0469">
        <w:rPr>
          <w:rFonts w:ascii="Arial" w:hAnsi="Arial" w:cs="Arial"/>
          <w:sz w:val="18"/>
          <w:szCs w:val="18"/>
        </w:rPr>
        <w:t xml:space="preserve">. </w:t>
      </w:r>
    </w:p>
    <w:p w14:paraId="19A73DA6" w14:textId="77777777" w:rsidR="00291ACF" w:rsidRDefault="00291ACF" w:rsidP="00200749">
      <w:pPr>
        <w:autoSpaceDE w:val="0"/>
        <w:autoSpaceDN w:val="0"/>
        <w:adjustRightInd w:val="0"/>
        <w:spacing w:after="0" w:line="240" w:lineRule="auto"/>
        <w:ind w:left="708"/>
        <w:jc w:val="both"/>
        <w:rPr>
          <w:rFonts w:ascii="Arial" w:hAnsi="Arial" w:cs="Arial"/>
          <w:sz w:val="18"/>
          <w:szCs w:val="18"/>
        </w:rPr>
      </w:pPr>
    </w:p>
    <w:p w14:paraId="0C4EF588" w14:textId="6B042909" w:rsidR="005D0469" w:rsidRPr="005D0469" w:rsidRDefault="005D0469" w:rsidP="00200749">
      <w:pPr>
        <w:autoSpaceDE w:val="0"/>
        <w:autoSpaceDN w:val="0"/>
        <w:adjustRightInd w:val="0"/>
        <w:spacing w:after="0" w:line="240" w:lineRule="auto"/>
        <w:ind w:left="708"/>
        <w:jc w:val="both"/>
        <w:rPr>
          <w:rFonts w:ascii="Arial" w:hAnsi="Arial" w:cs="Arial"/>
          <w:sz w:val="18"/>
          <w:szCs w:val="18"/>
        </w:rPr>
      </w:pPr>
      <w:r w:rsidRPr="005D0469">
        <w:rPr>
          <w:rFonts w:ascii="Arial" w:hAnsi="Arial" w:cs="Arial"/>
          <w:sz w:val="18"/>
          <w:szCs w:val="18"/>
        </w:rPr>
        <w:t xml:space="preserve">En cas d’inexécution par l’une ou l’autre partie, de quelquonque obligation stipulée dans le Contrat, celui-ci sera résilié de plein droit trente (30) jours après l’envoi d’une mise en demeure restée infructueuse adressée à la partie défaillante par lettre recommandée avec avis de réception. </w:t>
      </w:r>
    </w:p>
    <w:p w14:paraId="345A6E87" w14:textId="77777777" w:rsidR="005D0469" w:rsidRPr="005D0469" w:rsidRDefault="005D0469" w:rsidP="00200749">
      <w:pPr>
        <w:autoSpaceDE w:val="0"/>
        <w:autoSpaceDN w:val="0"/>
        <w:adjustRightInd w:val="0"/>
        <w:spacing w:after="0" w:line="240" w:lineRule="auto"/>
        <w:ind w:left="708"/>
        <w:jc w:val="both"/>
        <w:rPr>
          <w:rFonts w:ascii="Arial" w:hAnsi="Arial" w:cs="Arial"/>
          <w:sz w:val="18"/>
          <w:szCs w:val="18"/>
          <w:u w:val="single"/>
        </w:rPr>
      </w:pPr>
    </w:p>
    <w:p w14:paraId="59E607A5" w14:textId="77777777" w:rsidR="003957FD" w:rsidRDefault="007F5B4A" w:rsidP="00200749">
      <w:pPr>
        <w:autoSpaceDE w:val="0"/>
        <w:autoSpaceDN w:val="0"/>
        <w:adjustRightInd w:val="0"/>
        <w:spacing w:after="0" w:line="240" w:lineRule="auto"/>
        <w:ind w:left="708"/>
        <w:jc w:val="both"/>
        <w:rPr>
          <w:rFonts w:ascii="Arial" w:hAnsi="Arial" w:cs="Arial"/>
          <w:sz w:val="18"/>
          <w:szCs w:val="18"/>
          <w:u w:val="single"/>
        </w:rPr>
      </w:pPr>
      <w:r w:rsidRPr="005D0469">
        <w:rPr>
          <w:rFonts w:ascii="Arial" w:hAnsi="Arial" w:cs="Arial"/>
          <w:sz w:val="18"/>
          <w:szCs w:val="18"/>
          <w:u w:val="single"/>
        </w:rPr>
        <w:t>Résiliation anticipée du Contrat</w:t>
      </w:r>
      <w:r w:rsidR="005D0469">
        <w:rPr>
          <w:rFonts w:ascii="Arial" w:hAnsi="Arial" w:cs="Arial"/>
          <w:sz w:val="18"/>
          <w:szCs w:val="18"/>
          <w:u w:val="single"/>
        </w:rPr>
        <w:t xml:space="preserve"> par le Souscripteur</w:t>
      </w:r>
      <w:r w:rsidRPr="005D0469">
        <w:rPr>
          <w:rFonts w:ascii="Arial" w:hAnsi="Arial" w:cs="Arial"/>
          <w:sz w:val="18"/>
          <w:szCs w:val="18"/>
          <w:u w:val="single"/>
        </w:rPr>
        <w:t xml:space="preserve">. </w:t>
      </w:r>
    </w:p>
    <w:p w14:paraId="40A6E734" w14:textId="77777777" w:rsidR="003957FD" w:rsidRDefault="003957FD" w:rsidP="00200749">
      <w:pPr>
        <w:autoSpaceDE w:val="0"/>
        <w:autoSpaceDN w:val="0"/>
        <w:adjustRightInd w:val="0"/>
        <w:spacing w:after="0" w:line="240" w:lineRule="auto"/>
        <w:ind w:left="708"/>
        <w:jc w:val="both"/>
        <w:rPr>
          <w:rFonts w:ascii="Arial" w:hAnsi="Arial" w:cs="Arial"/>
          <w:sz w:val="18"/>
          <w:szCs w:val="18"/>
          <w:u w:val="single"/>
        </w:rPr>
      </w:pPr>
    </w:p>
    <w:p w14:paraId="1CCA4854" w14:textId="77777777" w:rsidR="00291ACF" w:rsidRDefault="00B0551F" w:rsidP="00200749">
      <w:pPr>
        <w:autoSpaceDE w:val="0"/>
        <w:autoSpaceDN w:val="0"/>
        <w:adjustRightInd w:val="0"/>
        <w:spacing w:after="0" w:line="240" w:lineRule="auto"/>
        <w:ind w:left="708"/>
        <w:jc w:val="both"/>
        <w:rPr>
          <w:rFonts w:ascii="Arial" w:hAnsi="Arial" w:cs="Arial"/>
          <w:sz w:val="18"/>
          <w:szCs w:val="18"/>
        </w:rPr>
      </w:pPr>
      <w:r w:rsidRPr="00A4421D">
        <w:rPr>
          <w:rFonts w:ascii="Arial" w:hAnsi="Arial" w:cs="Arial"/>
          <w:sz w:val="18"/>
          <w:szCs w:val="18"/>
        </w:rPr>
        <w:t xml:space="preserve">Les parties s’accordent que le </w:t>
      </w:r>
      <w:r w:rsidR="007F5B4A" w:rsidRPr="00A4421D">
        <w:rPr>
          <w:rFonts w:ascii="Arial" w:hAnsi="Arial" w:cs="Arial"/>
          <w:sz w:val="18"/>
          <w:szCs w:val="18"/>
        </w:rPr>
        <w:t>présent</w:t>
      </w:r>
      <w:r w:rsidRPr="00A4421D">
        <w:rPr>
          <w:rFonts w:ascii="Arial" w:hAnsi="Arial" w:cs="Arial"/>
          <w:sz w:val="18"/>
          <w:szCs w:val="18"/>
        </w:rPr>
        <w:t xml:space="preserve"> Contrat</w:t>
      </w:r>
      <w:r w:rsidR="007F5B4A" w:rsidRPr="00A4421D">
        <w:rPr>
          <w:rFonts w:ascii="Arial" w:hAnsi="Arial" w:cs="Arial"/>
          <w:sz w:val="18"/>
          <w:szCs w:val="18"/>
        </w:rPr>
        <w:t xml:space="preserve"> </w:t>
      </w:r>
      <w:r w:rsidRPr="00A4421D">
        <w:rPr>
          <w:rFonts w:ascii="Arial" w:hAnsi="Arial" w:cs="Arial"/>
          <w:sz w:val="18"/>
          <w:szCs w:val="18"/>
        </w:rPr>
        <w:t xml:space="preserve">pourra </w:t>
      </w:r>
      <w:r w:rsidR="007F5B4A" w:rsidRPr="00A4421D">
        <w:rPr>
          <w:rFonts w:ascii="Arial" w:hAnsi="Arial" w:cs="Arial"/>
          <w:sz w:val="18"/>
          <w:szCs w:val="18"/>
        </w:rPr>
        <w:t>être</w:t>
      </w:r>
      <w:r w:rsidRPr="00A4421D">
        <w:rPr>
          <w:rFonts w:ascii="Arial" w:hAnsi="Arial" w:cs="Arial"/>
          <w:sz w:val="18"/>
          <w:szCs w:val="18"/>
        </w:rPr>
        <w:t xml:space="preserve"> </w:t>
      </w:r>
      <w:r w:rsidR="007F5B4A" w:rsidRPr="00A4421D">
        <w:rPr>
          <w:rFonts w:ascii="Arial" w:hAnsi="Arial" w:cs="Arial"/>
          <w:sz w:val="18"/>
          <w:szCs w:val="18"/>
        </w:rPr>
        <w:t>résilié</w:t>
      </w:r>
      <w:r w:rsidRPr="00A4421D">
        <w:rPr>
          <w:rFonts w:ascii="Arial" w:hAnsi="Arial" w:cs="Arial"/>
          <w:sz w:val="18"/>
          <w:szCs w:val="18"/>
        </w:rPr>
        <w:t xml:space="preserve"> par le </w:t>
      </w:r>
      <w:r w:rsidR="007F5B4A" w:rsidRPr="00A4421D">
        <w:rPr>
          <w:rFonts w:ascii="Arial" w:hAnsi="Arial" w:cs="Arial"/>
          <w:sz w:val="18"/>
          <w:szCs w:val="18"/>
        </w:rPr>
        <w:t xml:space="preserve">Souscripteur pour des raisons budgétaires durant chaque période annuelle du Contrat sous réserve du respect d’un préavis de trente (30) jours avant la fin de la période annuelle et suivant l’envoi d’une lettre recommandée avec accusé de réception à BVD. </w:t>
      </w:r>
      <w:r w:rsidR="007F5B4A" w:rsidRPr="003957FD">
        <w:rPr>
          <w:rFonts w:ascii="Arial" w:hAnsi="Arial" w:cs="Arial"/>
          <w:sz w:val="18"/>
          <w:szCs w:val="18"/>
        </w:rPr>
        <w:t xml:space="preserve">Cette résiliation prendra effet à la fin de la période annuelle. </w:t>
      </w:r>
      <w:r w:rsidR="007F5B4A" w:rsidRPr="00A4421D">
        <w:rPr>
          <w:rFonts w:ascii="Arial" w:hAnsi="Arial" w:cs="Arial"/>
          <w:sz w:val="18"/>
          <w:szCs w:val="18"/>
        </w:rPr>
        <w:t xml:space="preserve"> En cas de résiliation anticipée, le Souscripteur s’engage à </w:t>
      </w:r>
      <w:r w:rsidR="00C74386" w:rsidRPr="003957FD">
        <w:rPr>
          <w:rFonts w:ascii="Arial" w:hAnsi="Arial" w:cs="Arial"/>
          <w:sz w:val="18"/>
          <w:szCs w:val="18"/>
        </w:rPr>
        <w:t>s’acquitte</w:t>
      </w:r>
      <w:r w:rsidR="007F5B4A" w:rsidRPr="003957FD">
        <w:rPr>
          <w:rFonts w:ascii="Arial" w:hAnsi="Arial" w:cs="Arial"/>
          <w:sz w:val="18"/>
          <w:szCs w:val="18"/>
        </w:rPr>
        <w:t>r de toutes les</w:t>
      </w:r>
      <w:r w:rsidR="00C74386" w:rsidRPr="003957FD">
        <w:rPr>
          <w:rFonts w:ascii="Arial" w:hAnsi="Arial" w:cs="Arial"/>
          <w:sz w:val="18"/>
          <w:szCs w:val="18"/>
        </w:rPr>
        <w:t xml:space="preserve"> redevances dues </w:t>
      </w:r>
      <w:r w:rsidR="007F5B4A" w:rsidRPr="003957FD">
        <w:rPr>
          <w:rFonts w:ascii="Arial" w:hAnsi="Arial" w:cs="Arial"/>
          <w:sz w:val="18"/>
          <w:szCs w:val="18"/>
        </w:rPr>
        <w:t>au titre du Contrat</w:t>
      </w:r>
      <w:r w:rsidR="00A41E2E" w:rsidRPr="003957FD">
        <w:rPr>
          <w:rFonts w:ascii="Arial" w:hAnsi="Arial" w:cs="Arial"/>
          <w:sz w:val="18"/>
          <w:szCs w:val="18"/>
        </w:rPr>
        <w:t xml:space="preserve">. </w:t>
      </w:r>
    </w:p>
    <w:p w14:paraId="746C2750" w14:textId="77777777" w:rsidR="00291ACF" w:rsidRDefault="00291ACF" w:rsidP="00200749">
      <w:pPr>
        <w:autoSpaceDE w:val="0"/>
        <w:autoSpaceDN w:val="0"/>
        <w:adjustRightInd w:val="0"/>
        <w:spacing w:after="0" w:line="240" w:lineRule="auto"/>
        <w:ind w:left="708"/>
        <w:jc w:val="both"/>
        <w:rPr>
          <w:rFonts w:ascii="Arial" w:hAnsi="Arial" w:cs="Arial"/>
          <w:sz w:val="18"/>
          <w:szCs w:val="18"/>
        </w:rPr>
      </w:pPr>
    </w:p>
    <w:p w14:paraId="030EC18D" w14:textId="453680F9" w:rsidR="00291ACF" w:rsidRDefault="00291ACF" w:rsidP="00200749">
      <w:pPr>
        <w:autoSpaceDE w:val="0"/>
        <w:autoSpaceDN w:val="0"/>
        <w:adjustRightInd w:val="0"/>
        <w:spacing w:after="0" w:line="240" w:lineRule="auto"/>
        <w:ind w:left="708"/>
        <w:jc w:val="both"/>
        <w:rPr>
          <w:rFonts w:ascii="Arial" w:hAnsi="Arial" w:cs="Arial"/>
          <w:sz w:val="18"/>
          <w:szCs w:val="18"/>
        </w:rPr>
      </w:pPr>
      <w:r w:rsidRPr="00885BC2">
        <w:rPr>
          <w:rFonts w:ascii="Arial" w:hAnsi="Arial" w:cs="Arial"/>
          <w:sz w:val="18"/>
          <w:szCs w:val="18"/>
        </w:rPr>
        <w:t xml:space="preserve">En cas de rupture à l'initiative du Souscripteur ayant un autre motif que l'inexécution totale ou partielle des obligations de BVD, les montants facturés par celui-ci lui resteront acquis et redevables. En outre, le Souscripteur et </w:t>
      </w:r>
      <w:r>
        <w:rPr>
          <w:rFonts w:ascii="Arial" w:hAnsi="Arial" w:cs="Arial"/>
          <w:sz w:val="18"/>
          <w:szCs w:val="18"/>
        </w:rPr>
        <w:t xml:space="preserve">les </w:t>
      </w:r>
      <w:r w:rsidR="00BF7569">
        <w:rPr>
          <w:rFonts w:ascii="Arial" w:hAnsi="Arial" w:cs="Arial"/>
          <w:sz w:val="18"/>
          <w:szCs w:val="18"/>
        </w:rPr>
        <w:t>Utilisateurs</w:t>
      </w:r>
      <w:r w:rsidRPr="00885BC2" w:rsidDel="00291ACF">
        <w:rPr>
          <w:rFonts w:ascii="Arial" w:hAnsi="Arial" w:cs="Arial"/>
          <w:sz w:val="18"/>
          <w:szCs w:val="18"/>
        </w:rPr>
        <w:t xml:space="preserve"> </w:t>
      </w:r>
      <w:r w:rsidRPr="00885BC2">
        <w:rPr>
          <w:rFonts w:ascii="Arial" w:hAnsi="Arial" w:cs="Arial"/>
          <w:sz w:val="18"/>
          <w:szCs w:val="18"/>
        </w:rPr>
        <w:t>sont informés qu’</w:t>
      </w:r>
      <w:r>
        <w:rPr>
          <w:rFonts w:ascii="Arial" w:hAnsi="Arial" w:cs="Arial"/>
          <w:sz w:val="18"/>
          <w:szCs w:val="18"/>
        </w:rPr>
        <w:t>il</w:t>
      </w:r>
      <w:r w:rsidRPr="00885BC2">
        <w:rPr>
          <w:rFonts w:ascii="Arial" w:hAnsi="Arial" w:cs="Arial"/>
          <w:sz w:val="18"/>
          <w:szCs w:val="18"/>
        </w:rPr>
        <w:t xml:space="preserve">s ne peuvent, une fois le </w:t>
      </w:r>
      <w:r>
        <w:rPr>
          <w:rFonts w:ascii="Arial" w:hAnsi="Arial" w:cs="Arial"/>
          <w:sz w:val="18"/>
          <w:szCs w:val="18"/>
        </w:rPr>
        <w:t>C</w:t>
      </w:r>
      <w:r w:rsidRPr="00885BC2">
        <w:rPr>
          <w:rFonts w:ascii="Arial" w:hAnsi="Arial" w:cs="Arial"/>
          <w:sz w:val="18"/>
          <w:szCs w:val="18"/>
        </w:rPr>
        <w:t xml:space="preserve">ontrat expiré, conserver les données stockées sur supports électroniques. </w:t>
      </w:r>
    </w:p>
    <w:p w14:paraId="56FEAB6B" w14:textId="77777777" w:rsidR="00200749" w:rsidRPr="00885BC2" w:rsidRDefault="00200749" w:rsidP="00200749">
      <w:pPr>
        <w:autoSpaceDE w:val="0"/>
        <w:autoSpaceDN w:val="0"/>
        <w:adjustRightInd w:val="0"/>
        <w:spacing w:after="0" w:line="240" w:lineRule="auto"/>
        <w:ind w:left="708"/>
        <w:jc w:val="both"/>
        <w:rPr>
          <w:rFonts w:ascii="Arial" w:hAnsi="Arial" w:cs="Arial"/>
          <w:sz w:val="18"/>
          <w:szCs w:val="18"/>
        </w:rPr>
      </w:pPr>
    </w:p>
    <w:p w14:paraId="0BC32A1A" w14:textId="3A5681D5" w:rsidR="0085051F" w:rsidRPr="00BA1FE4" w:rsidRDefault="0085051F" w:rsidP="00200749">
      <w:pPr>
        <w:pStyle w:val="Paragraphedeliste"/>
        <w:numPr>
          <w:ilvl w:val="0"/>
          <w:numId w:val="10"/>
        </w:numPr>
        <w:autoSpaceDE w:val="0"/>
        <w:autoSpaceDN w:val="0"/>
        <w:adjustRightInd w:val="0"/>
        <w:spacing w:after="0" w:line="240" w:lineRule="auto"/>
        <w:jc w:val="both"/>
        <w:rPr>
          <w:rFonts w:ascii="Arial" w:hAnsi="Arial" w:cs="Arial"/>
          <w:b/>
          <w:bCs/>
          <w:sz w:val="18"/>
          <w:szCs w:val="18"/>
        </w:rPr>
      </w:pPr>
      <w:r w:rsidRPr="00BA1FE4">
        <w:rPr>
          <w:rFonts w:ascii="Arial" w:hAnsi="Arial" w:cs="Arial"/>
          <w:b/>
          <w:bCs/>
          <w:sz w:val="18"/>
          <w:szCs w:val="18"/>
        </w:rPr>
        <w:t>Respect des sanctions</w:t>
      </w:r>
    </w:p>
    <w:p w14:paraId="5932DDB1" w14:textId="4112A499" w:rsidR="0085051F" w:rsidRPr="00885BC2" w:rsidRDefault="0085051F" w:rsidP="00200749">
      <w:pPr>
        <w:autoSpaceDE w:val="0"/>
        <w:autoSpaceDN w:val="0"/>
        <w:adjustRightInd w:val="0"/>
        <w:spacing w:after="0" w:line="240" w:lineRule="auto"/>
        <w:jc w:val="both"/>
        <w:rPr>
          <w:rFonts w:ascii="Arial" w:hAnsi="Arial" w:cs="Arial"/>
          <w:sz w:val="18"/>
          <w:szCs w:val="18"/>
          <w:highlight w:val="yellow"/>
        </w:rPr>
      </w:pPr>
    </w:p>
    <w:p w14:paraId="03415608" w14:textId="5FD92C1C" w:rsidR="00481326" w:rsidRPr="00885BC2" w:rsidRDefault="00481326" w:rsidP="00200749">
      <w:pPr>
        <w:autoSpaceDE w:val="0"/>
        <w:autoSpaceDN w:val="0"/>
        <w:adjustRightInd w:val="0"/>
        <w:spacing w:after="0" w:line="240" w:lineRule="auto"/>
        <w:ind w:left="708"/>
        <w:jc w:val="both"/>
        <w:rPr>
          <w:rFonts w:ascii="Arial" w:hAnsi="Arial" w:cs="Arial"/>
          <w:sz w:val="18"/>
          <w:szCs w:val="18"/>
          <w:lang w:val="fr"/>
        </w:rPr>
      </w:pPr>
      <w:r w:rsidRPr="00885BC2">
        <w:rPr>
          <w:rFonts w:ascii="Arial" w:hAnsi="Arial" w:cs="Arial"/>
          <w:sz w:val="18"/>
          <w:szCs w:val="18"/>
          <w:lang w:val="fr"/>
        </w:rPr>
        <w:t xml:space="preserve">Chacun des </w:t>
      </w:r>
      <w:r w:rsidR="00F8441C" w:rsidRPr="00885BC2">
        <w:rPr>
          <w:rFonts w:ascii="Arial" w:hAnsi="Arial" w:cs="Arial"/>
          <w:sz w:val="18"/>
          <w:szCs w:val="18"/>
          <w:lang w:val="fr"/>
        </w:rPr>
        <w:t>parties</w:t>
      </w:r>
      <w:r w:rsidR="00703890" w:rsidRPr="00885BC2">
        <w:rPr>
          <w:rFonts w:ascii="Arial" w:hAnsi="Arial" w:cs="Arial"/>
          <w:sz w:val="18"/>
          <w:szCs w:val="18"/>
          <w:lang w:val="fr"/>
        </w:rPr>
        <w:t xml:space="preserve"> déclare et garantit </w:t>
      </w:r>
      <w:r w:rsidR="00703890" w:rsidRPr="00885BC2">
        <w:rPr>
          <w:rFonts w:ascii="Arial" w:eastAsia="Segoe UI Symbol" w:hAnsi="Arial" w:cs="Arial"/>
          <w:sz w:val="18"/>
          <w:szCs w:val="18"/>
          <w:lang w:val="fr"/>
        </w:rPr>
        <w:t>à</w:t>
      </w:r>
      <w:r w:rsidR="00703890" w:rsidRPr="00885BC2">
        <w:rPr>
          <w:rFonts w:ascii="Arial" w:hAnsi="Arial" w:cs="Arial"/>
          <w:sz w:val="18"/>
          <w:szCs w:val="18"/>
          <w:lang w:val="fr"/>
        </w:rPr>
        <w:t xml:space="preserve"> l’autre </w:t>
      </w:r>
      <w:r w:rsidRPr="00885BC2">
        <w:rPr>
          <w:rFonts w:ascii="Arial" w:hAnsi="Arial" w:cs="Arial"/>
          <w:sz w:val="18"/>
          <w:szCs w:val="18"/>
          <w:lang w:val="fr"/>
        </w:rPr>
        <w:t>qu’elle n’est</w:t>
      </w:r>
      <w:r w:rsidR="008751B0" w:rsidRPr="00885BC2">
        <w:rPr>
          <w:rFonts w:ascii="Arial" w:hAnsi="Arial" w:cs="Arial"/>
          <w:sz w:val="18"/>
          <w:szCs w:val="18"/>
          <w:lang w:val="fr"/>
        </w:rPr>
        <w:t xml:space="preserve"> pas</w:t>
      </w:r>
      <w:r w:rsidRPr="00885BC2">
        <w:rPr>
          <w:rFonts w:ascii="Arial" w:hAnsi="Arial" w:cs="Arial"/>
          <w:sz w:val="18"/>
          <w:szCs w:val="18"/>
          <w:lang w:val="fr"/>
        </w:rPr>
        <w:t xml:space="preserve"> détenue ou contrôlée, </w:t>
      </w:r>
      <w:r w:rsidR="008751B0" w:rsidRPr="00885BC2">
        <w:rPr>
          <w:rFonts w:ascii="Arial" w:hAnsi="Arial" w:cs="Arial"/>
          <w:sz w:val="18"/>
          <w:szCs w:val="18"/>
          <w:lang w:val="fr"/>
        </w:rPr>
        <w:t xml:space="preserve">que ce soit de manière directe ou indirecte, </w:t>
      </w:r>
      <w:r w:rsidRPr="00885BC2">
        <w:rPr>
          <w:rFonts w:ascii="Arial" w:hAnsi="Arial" w:cs="Arial"/>
          <w:sz w:val="18"/>
          <w:szCs w:val="18"/>
          <w:lang w:val="fr"/>
        </w:rPr>
        <w:t xml:space="preserve">par une personne ou une entité qui:  (i) </w:t>
      </w:r>
      <w:r w:rsidR="00793F5B" w:rsidRPr="00885BC2">
        <w:rPr>
          <w:rFonts w:ascii="Arial" w:hAnsi="Arial" w:cs="Arial"/>
          <w:sz w:val="18"/>
          <w:szCs w:val="18"/>
          <w:lang w:val="fr"/>
        </w:rPr>
        <w:t xml:space="preserve">figure </w:t>
      </w:r>
      <w:r w:rsidRPr="00885BC2">
        <w:rPr>
          <w:rFonts w:ascii="Arial" w:hAnsi="Arial" w:cs="Arial"/>
          <w:sz w:val="18"/>
          <w:szCs w:val="18"/>
          <w:lang w:val="fr"/>
        </w:rPr>
        <w:t>sur la liste</w:t>
      </w:r>
      <w:r w:rsidR="0048411A" w:rsidRPr="00885BC2">
        <w:rPr>
          <w:rFonts w:ascii="Arial" w:hAnsi="Arial" w:cs="Arial"/>
          <w:sz w:val="18"/>
          <w:szCs w:val="18"/>
          <w:lang w:val="fr"/>
        </w:rPr>
        <w:t xml:space="preserve"> des</w:t>
      </w:r>
      <w:r w:rsidRPr="00885BC2">
        <w:rPr>
          <w:rFonts w:ascii="Arial" w:hAnsi="Arial" w:cs="Arial"/>
          <w:sz w:val="18"/>
          <w:szCs w:val="18"/>
          <w:lang w:val="fr"/>
        </w:rPr>
        <w:t xml:space="preserve"> </w:t>
      </w:r>
      <w:r w:rsidR="004E5EC1" w:rsidRPr="00885BC2">
        <w:rPr>
          <w:rFonts w:ascii="Arial" w:hAnsi="Arial" w:cs="Arial"/>
          <w:sz w:val="18"/>
          <w:szCs w:val="18"/>
          <w:lang w:val="fr"/>
        </w:rPr>
        <w:t xml:space="preserve"> « </w:t>
      </w:r>
      <w:proofErr w:type="spellStart"/>
      <w:r w:rsidR="004E5EC1" w:rsidRPr="00885BC2">
        <w:rPr>
          <w:rFonts w:ascii="Arial" w:hAnsi="Arial" w:cs="Arial"/>
          <w:i/>
          <w:sz w:val="18"/>
          <w:szCs w:val="18"/>
          <w:lang w:val="fr"/>
        </w:rPr>
        <w:t>Specially</w:t>
      </w:r>
      <w:proofErr w:type="spellEnd"/>
      <w:r w:rsidR="004E5EC1" w:rsidRPr="00885BC2">
        <w:rPr>
          <w:rFonts w:ascii="Arial" w:hAnsi="Arial" w:cs="Arial"/>
          <w:i/>
          <w:sz w:val="18"/>
          <w:szCs w:val="18"/>
          <w:lang w:val="fr"/>
        </w:rPr>
        <w:t xml:space="preserve"> </w:t>
      </w:r>
      <w:proofErr w:type="spellStart"/>
      <w:r w:rsidR="004E5EC1" w:rsidRPr="00885BC2">
        <w:rPr>
          <w:rFonts w:ascii="Arial" w:hAnsi="Arial" w:cs="Arial"/>
          <w:i/>
          <w:sz w:val="18"/>
          <w:szCs w:val="18"/>
          <w:lang w:val="fr"/>
        </w:rPr>
        <w:t>Designated</w:t>
      </w:r>
      <w:proofErr w:type="spellEnd"/>
      <w:r w:rsidR="004E5EC1" w:rsidRPr="00885BC2">
        <w:rPr>
          <w:rFonts w:ascii="Arial" w:hAnsi="Arial" w:cs="Arial"/>
          <w:i/>
          <w:sz w:val="18"/>
          <w:szCs w:val="18"/>
          <w:lang w:val="fr"/>
        </w:rPr>
        <w:t xml:space="preserve"> Nationals and </w:t>
      </w:r>
      <w:proofErr w:type="spellStart"/>
      <w:r w:rsidR="004E5EC1" w:rsidRPr="00885BC2">
        <w:rPr>
          <w:rFonts w:ascii="Arial" w:hAnsi="Arial" w:cs="Arial"/>
          <w:i/>
          <w:sz w:val="18"/>
          <w:szCs w:val="18"/>
          <w:lang w:val="fr"/>
        </w:rPr>
        <w:t>Blocked</w:t>
      </w:r>
      <w:proofErr w:type="spellEnd"/>
      <w:r w:rsidR="004E5EC1" w:rsidRPr="00885BC2">
        <w:rPr>
          <w:rFonts w:ascii="Arial" w:hAnsi="Arial" w:cs="Arial"/>
          <w:i/>
          <w:sz w:val="18"/>
          <w:szCs w:val="18"/>
          <w:lang w:val="fr"/>
        </w:rPr>
        <w:t xml:space="preserve"> </w:t>
      </w:r>
      <w:proofErr w:type="spellStart"/>
      <w:r w:rsidR="004E5EC1" w:rsidRPr="00885BC2">
        <w:rPr>
          <w:rFonts w:ascii="Arial" w:hAnsi="Arial" w:cs="Arial"/>
          <w:i/>
          <w:sz w:val="18"/>
          <w:szCs w:val="18"/>
          <w:lang w:val="fr"/>
        </w:rPr>
        <w:t>Persons</w:t>
      </w:r>
      <w:proofErr w:type="spellEnd"/>
      <w:r w:rsidR="004E5EC1" w:rsidRPr="00885BC2">
        <w:rPr>
          <w:rFonts w:ascii="Arial" w:hAnsi="Arial" w:cs="Arial"/>
          <w:sz w:val="18"/>
          <w:szCs w:val="18"/>
          <w:lang w:val="fr"/>
        </w:rPr>
        <w:t xml:space="preserve"> » tenue par </w:t>
      </w:r>
      <w:r w:rsidR="004E5EC1" w:rsidRPr="00885BC2">
        <w:rPr>
          <w:rFonts w:ascii="Arial" w:hAnsi="Arial" w:cs="Arial"/>
          <w:sz w:val="18"/>
          <w:szCs w:val="18"/>
        </w:rPr>
        <w:t>l’</w:t>
      </w:r>
      <w:r w:rsidR="00682CB6" w:rsidRPr="00885BC2">
        <w:rPr>
          <w:rFonts w:ascii="Arial" w:hAnsi="Arial" w:cs="Arial"/>
          <w:sz w:val="18"/>
          <w:szCs w:val="18"/>
        </w:rPr>
        <w:t> « </w:t>
      </w:r>
      <w:r w:rsidR="004E5EC1" w:rsidRPr="00885BC2">
        <w:rPr>
          <w:rFonts w:ascii="Arial" w:hAnsi="Arial" w:cs="Arial"/>
          <w:i/>
          <w:sz w:val="18"/>
          <w:szCs w:val="18"/>
        </w:rPr>
        <w:t xml:space="preserve">Office of </w:t>
      </w:r>
      <w:proofErr w:type="spellStart"/>
      <w:r w:rsidR="004E5EC1" w:rsidRPr="00885BC2">
        <w:rPr>
          <w:rFonts w:ascii="Arial" w:hAnsi="Arial" w:cs="Arial"/>
          <w:i/>
          <w:sz w:val="18"/>
          <w:szCs w:val="18"/>
        </w:rPr>
        <w:t>Foreign</w:t>
      </w:r>
      <w:proofErr w:type="spellEnd"/>
      <w:r w:rsidR="004E5EC1" w:rsidRPr="00885BC2">
        <w:rPr>
          <w:rFonts w:ascii="Arial" w:hAnsi="Arial" w:cs="Arial"/>
          <w:i/>
          <w:sz w:val="18"/>
          <w:szCs w:val="18"/>
        </w:rPr>
        <w:t xml:space="preserve"> Assets Control</w:t>
      </w:r>
      <w:r w:rsidR="00682CB6" w:rsidRPr="00885BC2">
        <w:rPr>
          <w:rFonts w:ascii="Arial" w:hAnsi="Arial" w:cs="Arial"/>
          <w:i/>
          <w:sz w:val="18"/>
          <w:szCs w:val="18"/>
        </w:rPr>
        <w:t> »</w:t>
      </w:r>
      <w:r w:rsidR="004E5EC1" w:rsidRPr="00885BC2">
        <w:rPr>
          <w:rFonts w:ascii="Arial" w:hAnsi="Arial" w:cs="Arial"/>
          <w:i/>
          <w:sz w:val="18"/>
          <w:szCs w:val="18"/>
        </w:rPr>
        <w:t xml:space="preserve"> </w:t>
      </w:r>
      <w:r w:rsidR="004E5EC1" w:rsidRPr="00885BC2">
        <w:rPr>
          <w:rFonts w:ascii="Arial" w:hAnsi="Arial" w:cs="Arial"/>
          <w:sz w:val="18"/>
          <w:szCs w:val="18"/>
        </w:rPr>
        <w:t>du département américain du Tréso</w:t>
      </w:r>
      <w:r w:rsidR="0048411A" w:rsidRPr="00885BC2">
        <w:rPr>
          <w:rFonts w:ascii="Arial" w:hAnsi="Arial" w:cs="Arial"/>
          <w:sz w:val="18"/>
          <w:szCs w:val="18"/>
        </w:rPr>
        <w:t>r</w:t>
      </w:r>
      <w:r w:rsidRPr="00885BC2">
        <w:rPr>
          <w:rFonts w:ascii="Arial" w:hAnsi="Arial" w:cs="Arial"/>
          <w:sz w:val="18"/>
          <w:szCs w:val="18"/>
          <w:lang w:val="fr"/>
        </w:rPr>
        <w:t xml:space="preserve"> ou la </w:t>
      </w:r>
      <w:r w:rsidR="00682CB6" w:rsidRPr="00885BC2">
        <w:rPr>
          <w:rFonts w:ascii="Arial" w:hAnsi="Arial" w:cs="Arial"/>
          <w:sz w:val="18"/>
          <w:szCs w:val="18"/>
          <w:lang w:val="fr"/>
        </w:rPr>
        <w:t>« </w:t>
      </w:r>
      <w:r w:rsidR="004404C7" w:rsidRPr="00885BC2">
        <w:rPr>
          <w:rFonts w:ascii="Arial" w:hAnsi="Arial" w:cs="Arial"/>
          <w:i/>
          <w:sz w:val="18"/>
          <w:szCs w:val="18"/>
          <w:lang w:val="x-none"/>
        </w:rPr>
        <w:t>Consolidated Financial Sanctions List</w:t>
      </w:r>
      <w:r w:rsidR="00682CB6" w:rsidRPr="00885BC2">
        <w:rPr>
          <w:rFonts w:ascii="Arial" w:hAnsi="Arial" w:cs="Arial"/>
          <w:i/>
          <w:sz w:val="18"/>
          <w:szCs w:val="18"/>
        </w:rPr>
        <w:t> »</w:t>
      </w:r>
      <w:r w:rsidR="004404C7" w:rsidRPr="00885BC2">
        <w:rPr>
          <w:rFonts w:ascii="Arial" w:hAnsi="Arial" w:cs="Arial"/>
          <w:iCs/>
          <w:sz w:val="18"/>
          <w:szCs w:val="18"/>
        </w:rPr>
        <w:t xml:space="preserve"> </w:t>
      </w:r>
      <w:r w:rsidR="001447F1" w:rsidRPr="00885BC2">
        <w:rPr>
          <w:rFonts w:ascii="Arial" w:hAnsi="Arial" w:cs="Arial"/>
          <w:iCs/>
          <w:sz w:val="18"/>
          <w:szCs w:val="18"/>
        </w:rPr>
        <w:t xml:space="preserve">du Royaume Uni </w:t>
      </w:r>
      <w:r w:rsidR="00682CB6" w:rsidRPr="00885BC2">
        <w:rPr>
          <w:rFonts w:ascii="Arial" w:hAnsi="Arial" w:cs="Arial"/>
          <w:iCs/>
          <w:sz w:val="18"/>
          <w:szCs w:val="18"/>
        </w:rPr>
        <w:t>maintenu</w:t>
      </w:r>
      <w:r w:rsidR="004404C7" w:rsidRPr="00885BC2">
        <w:rPr>
          <w:rFonts w:ascii="Arial" w:hAnsi="Arial" w:cs="Arial"/>
          <w:iCs/>
          <w:sz w:val="18"/>
          <w:szCs w:val="18"/>
        </w:rPr>
        <w:t xml:space="preserve"> </w:t>
      </w:r>
      <w:r w:rsidR="00682CB6" w:rsidRPr="00885BC2">
        <w:rPr>
          <w:rFonts w:ascii="Arial" w:hAnsi="Arial" w:cs="Arial"/>
          <w:iCs/>
          <w:sz w:val="18"/>
          <w:szCs w:val="18"/>
        </w:rPr>
        <w:t xml:space="preserve">par le département du </w:t>
      </w:r>
      <w:r w:rsidRPr="00885BC2">
        <w:rPr>
          <w:rFonts w:ascii="Arial" w:hAnsi="Arial" w:cs="Arial"/>
          <w:sz w:val="18"/>
          <w:szCs w:val="18"/>
          <w:lang w:val="fr"/>
        </w:rPr>
        <w:t>Trésor de Sa Majesté</w:t>
      </w:r>
      <w:r w:rsidR="00B860F0" w:rsidRPr="00885BC2">
        <w:rPr>
          <w:rFonts w:ascii="Arial" w:hAnsi="Arial" w:cs="Arial"/>
          <w:sz w:val="18"/>
          <w:szCs w:val="18"/>
          <w:lang w:val="fr"/>
        </w:rPr>
        <w:t xml:space="preserve"> la Reine </w:t>
      </w:r>
      <w:r w:rsidRPr="00885BC2">
        <w:rPr>
          <w:rFonts w:ascii="Arial" w:hAnsi="Arial" w:cs="Arial"/>
          <w:sz w:val="18"/>
          <w:szCs w:val="18"/>
          <w:lang w:val="fr"/>
        </w:rPr>
        <w:t>; ou (ii) sou</w:t>
      </w:r>
      <w:r w:rsidR="00E86552" w:rsidRPr="00885BC2">
        <w:rPr>
          <w:rFonts w:ascii="Arial" w:hAnsi="Arial" w:cs="Arial"/>
          <w:sz w:val="18"/>
          <w:szCs w:val="18"/>
          <w:lang w:val="fr"/>
        </w:rPr>
        <w:t>mise à des</w:t>
      </w:r>
      <w:r w:rsidRPr="00885BC2">
        <w:rPr>
          <w:rFonts w:ascii="Arial" w:hAnsi="Arial" w:cs="Arial"/>
          <w:sz w:val="18"/>
          <w:szCs w:val="18"/>
          <w:lang w:val="fr"/>
        </w:rPr>
        <w:t xml:space="preserve"> sanctions imposées par le gouvernement des États-Unis pour quelque raison que ce soit, y compris, mais sans s’y limiter, l’organisation ou le siège social d’un pays soumis à de telles sanctions  (actuellement Cuba, l’Iran, la Syrie et la Crimée); ou iii)  </w:t>
      </w:r>
      <w:r w:rsidR="00E44B2C" w:rsidRPr="00885BC2">
        <w:rPr>
          <w:rFonts w:ascii="Arial" w:hAnsi="Arial" w:cs="Arial"/>
          <w:sz w:val="18"/>
          <w:szCs w:val="18"/>
          <w:lang w:val="fr"/>
        </w:rPr>
        <w:t xml:space="preserve">n’est pas </w:t>
      </w:r>
      <w:r w:rsidRPr="00885BC2">
        <w:rPr>
          <w:rFonts w:ascii="Arial" w:hAnsi="Arial" w:cs="Arial"/>
          <w:sz w:val="18"/>
          <w:szCs w:val="18"/>
          <w:lang w:val="fr"/>
        </w:rPr>
        <w:t>organisé</w:t>
      </w:r>
      <w:r w:rsidR="008B71E1" w:rsidRPr="00885BC2">
        <w:rPr>
          <w:rFonts w:ascii="Arial" w:hAnsi="Arial" w:cs="Arial"/>
          <w:sz w:val="18"/>
          <w:szCs w:val="18"/>
          <w:lang w:val="fr"/>
        </w:rPr>
        <w:t>e</w:t>
      </w:r>
      <w:r w:rsidRPr="00885BC2">
        <w:rPr>
          <w:rFonts w:ascii="Arial" w:hAnsi="Arial" w:cs="Arial"/>
          <w:sz w:val="18"/>
          <w:szCs w:val="18"/>
          <w:lang w:val="fr"/>
        </w:rPr>
        <w:t xml:space="preserve"> ou dont le siège social se trouve dans tout autre pays où l’exportation ou la </w:t>
      </w:r>
      <w:r w:rsidR="00CC11CB" w:rsidRPr="00885BC2">
        <w:rPr>
          <w:rFonts w:ascii="Arial" w:hAnsi="Arial" w:cs="Arial"/>
          <w:sz w:val="18"/>
          <w:szCs w:val="18"/>
          <w:lang w:val="fr"/>
        </w:rPr>
        <w:t>réexportation</w:t>
      </w:r>
      <w:r w:rsidRPr="00885BC2">
        <w:rPr>
          <w:rFonts w:ascii="Arial" w:hAnsi="Arial" w:cs="Arial"/>
          <w:sz w:val="18"/>
          <w:szCs w:val="18"/>
          <w:lang w:val="fr"/>
        </w:rPr>
        <w:t xml:space="preserve"> de marchandises ou de technologies américaines</w:t>
      </w:r>
      <w:r w:rsidR="00BB0E34" w:rsidRPr="00885BC2">
        <w:rPr>
          <w:rFonts w:ascii="Arial" w:hAnsi="Arial" w:cs="Arial"/>
          <w:sz w:val="18"/>
          <w:szCs w:val="18"/>
          <w:lang w:val="fr"/>
        </w:rPr>
        <w:t xml:space="preserve"> </w:t>
      </w:r>
      <w:r w:rsidRPr="00885BC2">
        <w:rPr>
          <w:rFonts w:ascii="Arial" w:hAnsi="Arial" w:cs="Arial"/>
          <w:sz w:val="18"/>
          <w:szCs w:val="18"/>
          <w:lang w:val="fr"/>
        </w:rPr>
        <w:t xml:space="preserve">sont généralement sous embargo (actuellement la Corée du Nord)  (toute personne ou entité de ce type, une « </w:t>
      </w:r>
      <w:r w:rsidR="00ED2D36" w:rsidRPr="00885BC2">
        <w:rPr>
          <w:rFonts w:ascii="Arial" w:hAnsi="Arial" w:cs="Arial"/>
          <w:sz w:val="18"/>
          <w:szCs w:val="18"/>
          <w:lang w:val="fr"/>
        </w:rPr>
        <w:t>E</w:t>
      </w:r>
      <w:r w:rsidRPr="00885BC2">
        <w:rPr>
          <w:rFonts w:ascii="Arial" w:hAnsi="Arial" w:cs="Arial"/>
          <w:sz w:val="18"/>
          <w:szCs w:val="18"/>
          <w:lang w:val="fr"/>
        </w:rPr>
        <w:t>ntité interdit</w:t>
      </w:r>
      <w:r w:rsidR="00ED2D36" w:rsidRPr="00885BC2">
        <w:rPr>
          <w:rFonts w:ascii="Arial" w:hAnsi="Arial" w:cs="Arial"/>
          <w:sz w:val="18"/>
          <w:szCs w:val="18"/>
          <w:lang w:val="fr"/>
        </w:rPr>
        <w:t xml:space="preserve">e </w:t>
      </w:r>
      <w:r w:rsidRPr="00885BC2">
        <w:rPr>
          <w:rFonts w:ascii="Arial" w:hAnsi="Arial" w:cs="Arial"/>
          <w:sz w:val="18"/>
          <w:szCs w:val="18"/>
          <w:lang w:val="fr"/>
        </w:rPr>
        <w:t xml:space="preserve">»).   </w:t>
      </w:r>
      <w:r w:rsidRPr="00885BC2">
        <w:rPr>
          <w:rFonts w:ascii="Arial" w:hAnsi="Arial" w:cs="Arial"/>
          <w:iCs/>
          <w:sz w:val="18"/>
          <w:szCs w:val="18"/>
          <w:lang w:val="fr"/>
        </w:rPr>
        <w:t>Chaque partie</w:t>
      </w:r>
      <w:r w:rsidRPr="00885BC2">
        <w:rPr>
          <w:rFonts w:ascii="Arial" w:hAnsi="Arial" w:cs="Arial"/>
          <w:sz w:val="18"/>
          <w:szCs w:val="18"/>
          <w:lang w:val="fr"/>
        </w:rPr>
        <w:t xml:space="preserve"> </w:t>
      </w:r>
      <w:r w:rsidR="00C20289" w:rsidRPr="00885BC2">
        <w:rPr>
          <w:rFonts w:ascii="Arial" w:hAnsi="Arial" w:cs="Arial"/>
          <w:sz w:val="18"/>
          <w:szCs w:val="18"/>
          <w:lang w:val="fr"/>
        </w:rPr>
        <w:t xml:space="preserve">s’engage </w:t>
      </w:r>
      <w:r w:rsidR="001713CA" w:rsidRPr="00885BC2">
        <w:rPr>
          <w:rFonts w:ascii="Arial" w:hAnsi="Arial" w:cs="Arial"/>
          <w:sz w:val="18"/>
          <w:szCs w:val="18"/>
          <w:lang w:val="fr"/>
        </w:rPr>
        <w:t>à</w:t>
      </w:r>
      <w:r w:rsidR="00C20289" w:rsidRPr="00885BC2">
        <w:rPr>
          <w:rFonts w:ascii="Arial" w:hAnsi="Arial" w:cs="Arial"/>
          <w:sz w:val="18"/>
          <w:szCs w:val="18"/>
          <w:lang w:val="fr"/>
        </w:rPr>
        <w:t xml:space="preserve"> </w:t>
      </w:r>
      <w:r w:rsidRPr="00885BC2">
        <w:rPr>
          <w:rFonts w:ascii="Arial" w:hAnsi="Arial" w:cs="Arial"/>
          <w:sz w:val="18"/>
          <w:szCs w:val="18"/>
          <w:lang w:val="fr"/>
        </w:rPr>
        <w:t xml:space="preserve">aviser </w:t>
      </w:r>
      <w:r w:rsidRPr="00885BC2">
        <w:rPr>
          <w:rFonts w:ascii="Arial" w:hAnsi="Arial" w:cs="Arial"/>
          <w:iCs/>
          <w:sz w:val="18"/>
          <w:szCs w:val="18"/>
          <w:lang w:val="fr"/>
        </w:rPr>
        <w:t xml:space="preserve">l’autre </w:t>
      </w:r>
      <w:r w:rsidR="00665179" w:rsidRPr="00885BC2">
        <w:rPr>
          <w:rFonts w:ascii="Arial" w:hAnsi="Arial" w:cs="Arial"/>
          <w:iCs/>
          <w:sz w:val="18"/>
          <w:szCs w:val="18"/>
          <w:lang w:val="fr"/>
        </w:rPr>
        <w:t xml:space="preserve">si </w:t>
      </w:r>
      <w:r w:rsidR="00C20289" w:rsidRPr="00885BC2">
        <w:rPr>
          <w:rFonts w:ascii="Arial" w:hAnsi="Arial" w:cs="Arial"/>
          <w:iCs/>
          <w:sz w:val="18"/>
          <w:szCs w:val="18"/>
          <w:lang w:val="fr"/>
        </w:rPr>
        <w:t xml:space="preserve">les </w:t>
      </w:r>
      <w:r w:rsidRPr="00885BC2">
        <w:rPr>
          <w:rFonts w:ascii="Arial" w:hAnsi="Arial" w:cs="Arial"/>
          <w:sz w:val="18"/>
          <w:szCs w:val="18"/>
          <w:lang w:val="fr"/>
        </w:rPr>
        <w:t xml:space="preserve">circonstances </w:t>
      </w:r>
      <w:r w:rsidR="001713CA" w:rsidRPr="00885BC2">
        <w:rPr>
          <w:rFonts w:ascii="Arial" w:hAnsi="Arial" w:cs="Arial"/>
          <w:sz w:val="18"/>
          <w:szCs w:val="18"/>
          <w:lang w:val="fr"/>
        </w:rPr>
        <w:t xml:space="preserve">décrites ci-dessus </w:t>
      </w:r>
      <w:r w:rsidRPr="00885BC2">
        <w:rPr>
          <w:rFonts w:ascii="Arial" w:hAnsi="Arial" w:cs="Arial"/>
          <w:sz w:val="18"/>
          <w:szCs w:val="18"/>
          <w:lang w:val="fr"/>
        </w:rPr>
        <w:t>changent.</w:t>
      </w:r>
      <w:r w:rsidR="00201A81" w:rsidRPr="00885BC2">
        <w:rPr>
          <w:rFonts w:ascii="Arial" w:hAnsi="Arial" w:cs="Arial"/>
          <w:sz w:val="18"/>
          <w:szCs w:val="18"/>
          <w:lang w:val="fr"/>
        </w:rPr>
        <w:t xml:space="preserve"> </w:t>
      </w:r>
      <w:r w:rsidRPr="00885BC2">
        <w:rPr>
          <w:rFonts w:ascii="Arial" w:hAnsi="Arial" w:cs="Arial"/>
          <w:sz w:val="18"/>
          <w:szCs w:val="18"/>
          <w:lang w:val="fr"/>
        </w:rPr>
        <w:t xml:space="preserve">Le </w:t>
      </w:r>
      <w:r w:rsidR="001713CA" w:rsidRPr="00885BC2">
        <w:rPr>
          <w:rFonts w:ascii="Arial" w:hAnsi="Arial" w:cs="Arial"/>
          <w:sz w:val="18"/>
          <w:szCs w:val="18"/>
          <w:lang w:val="fr"/>
        </w:rPr>
        <w:t xml:space="preserve">Souscripteur </w:t>
      </w:r>
      <w:r w:rsidRPr="00885BC2">
        <w:rPr>
          <w:rFonts w:ascii="Arial" w:hAnsi="Arial" w:cs="Arial"/>
          <w:sz w:val="18"/>
          <w:szCs w:val="18"/>
          <w:lang w:val="fr"/>
        </w:rPr>
        <w:t xml:space="preserve">garantit </w:t>
      </w:r>
      <w:r w:rsidR="00201A81" w:rsidRPr="00885BC2">
        <w:rPr>
          <w:rFonts w:ascii="Arial" w:hAnsi="Arial" w:cs="Arial"/>
          <w:sz w:val="18"/>
          <w:szCs w:val="18"/>
          <w:lang w:val="fr"/>
        </w:rPr>
        <w:t>qu’il n’a</w:t>
      </w:r>
      <w:r w:rsidRPr="00885BC2">
        <w:rPr>
          <w:rFonts w:ascii="Arial" w:hAnsi="Arial" w:cs="Arial"/>
          <w:sz w:val="18"/>
          <w:szCs w:val="18"/>
          <w:lang w:val="fr"/>
        </w:rPr>
        <w:t xml:space="preserve"> pas l’intention</w:t>
      </w:r>
      <w:r w:rsidR="00D43C9C" w:rsidRPr="00885BC2">
        <w:rPr>
          <w:rFonts w:ascii="Arial" w:hAnsi="Arial" w:cs="Arial"/>
          <w:sz w:val="18"/>
          <w:szCs w:val="18"/>
          <w:lang w:val="fr"/>
        </w:rPr>
        <w:t xml:space="preserve"> </w:t>
      </w:r>
      <w:r w:rsidRPr="00885BC2">
        <w:rPr>
          <w:rFonts w:ascii="Arial" w:hAnsi="Arial" w:cs="Arial"/>
          <w:sz w:val="18"/>
          <w:szCs w:val="18"/>
          <w:lang w:val="fr"/>
        </w:rPr>
        <w:t xml:space="preserve">de fournir ou d’utiliser les </w:t>
      </w:r>
      <w:r w:rsidR="00D43C9C" w:rsidRPr="00885BC2">
        <w:rPr>
          <w:rFonts w:ascii="Arial" w:hAnsi="Arial" w:cs="Arial"/>
          <w:sz w:val="18"/>
          <w:szCs w:val="18"/>
          <w:lang w:val="fr"/>
        </w:rPr>
        <w:t>Produits</w:t>
      </w:r>
      <w:r w:rsidRPr="00885BC2">
        <w:rPr>
          <w:rFonts w:ascii="Arial" w:hAnsi="Arial" w:cs="Arial"/>
          <w:sz w:val="18"/>
          <w:szCs w:val="18"/>
          <w:lang w:val="fr"/>
        </w:rPr>
        <w:t xml:space="preserve"> de </w:t>
      </w:r>
      <w:r w:rsidR="00D43C9C" w:rsidRPr="00885BC2">
        <w:rPr>
          <w:rFonts w:ascii="Arial" w:hAnsi="Arial" w:cs="Arial"/>
          <w:sz w:val="18"/>
          <w:szCs w:val="18"/>
          <w:lang w:val="fr"/>
        </w:rPr>
        <w:t>BVD</w:t>
      </w:r>
      <w:r w:rsidRPr="00885BC2">
        <w:rPr>
          <w:rFonts w:ascii="Arial" w:hAnsi="Arial" w:cs="Arial"/>
          <w:sz w:val="18"/>
          <w:szCs w:val="18"/>
          <w:lang w:val="fr"/>
        </w:rPr>
        <w:t xml:space="preserve"> au profit ou </w:t>
      </w:r>
      <w:r w:rsidR="00201A81" w:rsidRPr="00885BC2">
        <w:rPr>
          <w:rFonts w:ascii="Arial" w:hAnsi="Arial" w:cs="Arial"/>
          <w:sz w:val="18"/>
          <w:szCs w:val="18"/>
          <w:lang w:val="fr"/>
        </w:rPr>
        <w:t>Entité</w:t>
      </w:r>
      <w:r w:rsidR="00D43C9C" w:rsidRPr="00885BC2">
        <w:rPr>
          <w:rFonts w:ascii="Arial" w:hAnsi="Arial" w:cs="Arial"/>
          <w:sz w:val="18"/>
          <w:szCs w:val="18"/>
          <w:lang w:val="fr"/>
        </w:rPr>
        <w:t xml:space="preserve"> Interdite</w:t>
      </w:r>
      <w:r w:rsidRPr="00885BC2">
        <w:rPr>
          <w:rFonts w:ascii="Arial" w:hAnsi="Arial" w:cs="Arial"/>
          <w:sz w:val="18"/>
          <w:szCs w:val="18"/>
          <w:lang w:val="fr"/>
        </w:rPr>
        <w:t xml:space="preserve">. </w:t>
      </w:r>
      <w:r w:rsidR="007211D4" w:rsidRPr="00885BC2">
        <w:rPr>
          <w:rFonts w:ascii="Arial" w:hAnsi="Arial" w:cs="Arial"/>
          <w:sz w:val="18"/>
          <w:szCs w:val="18"/>
          <w:lang w:val="fr"/>
        </w:rPr>
        <w:t xml:space="preserve">Afin de lever toute ambiguïté, les interdictions s’appliquent indépendamment de toute condition qui pourrait figurer </w:t>
      </w:r>
      <w:r w:rsidR="00BC1376" w:rsidRPr="00885BC2">
        <w:rPr>
          <w:rFonts w:ascii="Arial" w:hAnsi="Arial" w:cs="Arial"/>
          <w:sz w:val="18"/>
          <w:szCs w:val="18"/>
          <w:lang w:val="fr"/>
        </w:rPr>
        <w:t xml:space="preserve">dans tout autre document écrit et tout autre accord </w:t>
      </w:r>
      <w:r w:rsidR="007211D4" w:rsidRPr="00885BC2">
        <w:rPr>
          <w:rFonts w:ascii="Arial" w:hAnsi="Arial" w:cs="Arial"/>
          <w:sz w:val="18"/>
          <w:szCs w:val="18"/>
          <w:lang w:val="fr"/>
        </w:rPr>
        <w:t>expresse ou implicite.</w:t>
      </w:r>
      <w:r w:rsidR="00BC1376" w:rsidRPr="00885BC2">
        <w:rPr>
          <w:rFonts w:ascii="Arial" w:hAnsi="Arial" w:cs="Arial"/>
          <w:sz w:val="18"/>
          <w:szCs w:val="18"/>
          <w:lang w:val="fr"/>
        </w:rPr>
        <w:t xml:space="preserve"> </w:t>
      </w:r>
      <w:r w:rsidRPr="00885BC2">
        <w:rPr>
          <w:rFonts w:ascii="Arial" w:hAnsi="Arial" w:cs="Arial"/>
          <w:sz w:val="18"/>
          <w:szCs w:val="18"/>
          <w:lang w:val="fr"/>
        </w:rPr>
        <w:t xml:space="preserve">Par conséquent, même si le champ d’application d’une licence accordée </w:t>
      </w:r>
      <w:r w:rsidR="00BC1376" w:rsidRPr="00885BC2">
        <w:rPr>
          <w:rFonts w:ascii="Arial" w:hAnsi="Arial" w:cs="Arial"/>
          <w:sz w:val="18"/>
          <w:szCs w:val="18"/>
          <w:lang w:val="fr"/>
        </w:rPr>
        <w:t xml:space="preserve">dans le cadre d’un Devis </w:t>
      </w:r>
      <w:r w:rsidRPr="00885BC2">
        <w:rPr>
          <w:rFonts w:ascii="Arial" w:hAnsi="Arial" w:cs="Arial"/>
          <w:sz w:val="18"/>
          <w:szCs w:val="18"/>
          <w:lang w:val="fr"/>
        </w:rPr>
        <w:t>ou tout</w:t>
      </w:r>
      <w:r w:rsidR="00BC1376" w:rsidRPr="00885BC2">
        <w:rPr>
          <w:rFonts w:ascii="Arial" w:hAnsi="Arial" w:cs="Arial"/>
          <w:sz w:val="18"/>
          <w:szCs w:val="18"/>
          <w:lang w:val="fr"/>
        </w:rPr>
        <w:t xml:space="preserve"> autre document </w:t>
      </w:r>
      <w:r w:rsidR="004E4341" w:rsidRPr="00885BC2">
        <w:rPr>
          <w:rFonts w:ascii="Arial" w:hAnsi="Arial" w:cs="Arial"/>
          <w:sz w:val="18"/>
          <w:szCs w:val="18"/>
          <w:lang w:val="fr"/>
        </w:rPr>
        <w:t xml:space="preserve">écrit qui </w:t>
      </w:r>
      <w:r w:rsidRPr="00885BC2">
        <w:rPr>
          <w:rFonts w:ascii="Arial" w:hAnsi="Arial" w:cs="Arial"/>
          <w:sz w:val="18"/>
          <w:szCs w:val="18"/>
          <w:lang w:val="fr"/>
        </w:rPr>
        <w:t xml:space="preserve">inclurait des </w:t>
      </w:r>
      <w:r w:rsidR="004E4341" w:rsidRPr="00885BC2">
        <w:rPr>
          <w:rFonts w:ascii="Arial" w:hAnsi="Arial" w:cs="Arial"/>
          <w:sz w:val="18"/>
          <w:szCs w:val="18"/>
          <w:lang w:val="fr"/>
        </w:rPr>
        <w:t>E</w:t>
      </w:r>
      <w:r w:rsidRPr="00885BC2">
        <w:rPr>
          <w:rFonts w:ascii="Arial" w:hAnsi="Arial" w:cs="Arial"/>
          <w:sz w:val="18"/>
          <w:szCs w:val="18"/>
          <w:lang w:val="fr"/>
        </w:rPr>
        <w:t xml:space="preserve">ntités </w:t>
      </w:r>
      <w:r w:rsidR="004E4341" w:rsidRPr="00885BC2">
        <w:rPr>
          <w:rFonts w:ascii="Arial" w:hAnsi="Arial" w:cs="Arial"/>
          <w:sz w:val="18"/>
          <w:szCs w:val="18"/>
          <w:lang w:val="fr"/>
        </w:rPr>
        <w:t>I</w:t>
      </w:r>
      <w:r w:rsidRPr="00885BC2">
        <w:rPr>
          <w:rFonts w:ascii="Arial" w:hAnsi="Arial" w:cs="Arial"/>
          <w:sz w:val="18"/>
          <w:szCs w:val="18"/>
          <w:lang w:val="fr"/>
        </w:rPr>
        <w:t xml:space="preserve">nterdites, </w:t>
      </w:r>
      <w:r w:rsidR="00DC65C1" w:rsidRPr="00885BC2">
        <w:rPr>
          <w:rFonts w:ascii="Arial" w:hAnsi="Arial" w:cs="Arial"/>
          <w:sz w:val="18"/>
          <w:szCs w:val="18"/>
          <w:lang w:val="fr"/>
        </w:rPr>
        <w:t>les restrictions</w:t>
      </w:r>
      <w:r w:rsidRPr="00885BC2">
        <w:rPr>
          <w:rFonts w:ascii="Arial" w:hAnsi="Arial" w:cs="Arial"/>
          <w:sz w:val="18"/>
          <w:szCs w:val="18"/>
          <w:lang w:val="fr"/>
        </w:rPr>
        <w:t xml:space="preserve"> </w:t>
      </w:r>
      <w:r w:rsidR="00DC65C1" w:rsidRPr="00885BC2">
        <w:rPr>
          <w:rFonts w:ascii="Arial" w:hAnsi="Arial" w:cs="Arial"/>
          <w:sz w:val="18"/>
          <w:szCs w:val="18"/>
          <w:lang w:val="fr"/>
        </w:rPr>
        <w:t>et interdictions</w:t>
      </w:r>
      <w:r w:rsidR="004E4341" w:rsidRPr="00885BC2">
        <w:rPr>
          <w:rFonts w:ascii="Arial" w:hAnsi="Arial" w:cs="Arial"/>
          <w:sz w:val="18"/>
          <w:szCs w:val="18"/>
          <w:lang w:val="fr"/>
        </w:rPr>
        <w:t xml:space="preserve"> du présent Article </w:t>
      </w:r>
      <w:r w:rsidRPr="00885BC2">
        <w:rPr>
          <w:rFonts w:ascii="Arial" w:hAnsi="Arial" w:cs="Arial"/>
          <w:sz w:val="18"/>
          <w:szCs w:val="18"/>
          <w:lang w:val="fr"/>
        </w:rPr>
        <w:t xml:space="preserve">prévaudront.  </w:t>
      </w:r>
      <w:r w:rsidR="00DC65C1" w:rsidRPr="00885BC2">
        <w:rPr>
          <w:rFonts w:ascii="Arial" w:hAnsi="Arial" w:cs="Arial"/>
          <w:sz w:val="18"/>
          <w:szCs w:val="18"/>
          <w:lang w:val="fr"/>
        </w:rPr>
        <w:t xml:space="preserve">Dans le cadre des présentes, </w:t>
      </w:r>
      <w:r w:rsidR="00923668" w:rsidRPr="00885BC2">
        <w:rPr>
          <w:rFonts w:ascii="Arial" w:hAnsi="Arial" w:cs="Arial"/>
          <w:sz w:val="18"/>
          <w:szCs w:val="18"/>
          <w:lang w:val="fr"/>
        </w:rPr>
        <w:t>le terme « détenu »</w:t>
      </w:r>
      <w:r w:rsidRPr="00885BC2">
        <w:rPr>
          <w:rFonts w:ascii="Arial" w:hAnsi="Arial" w:cs="Arial"/>
          <w:sz w:val="18"/>
          <w:szCs w:val="18"/>
          <w:lang w:val="fr"/>
        </w:rPr>
        <w:t xml:space="preserve"> désigne un</w:t>
      </w:r>
      <w:r w:rsidR="001E02FD" w:rsidRPr="00885BC2">
        <w:rPr>
          <w:rFonts w:ascii="Arial" w:hAnsi="Arial" w:cs="Arial"/>
          <w:sz w:val="18"/>
          <w:szCs w:val="18"/>
          <w:lang w:val="fr"/>
        </w:rPr>
        <w:t>e participation</w:t>
      </w:r>
      <w:r w:rsidRPr="00885BC2">
        <w:rPr>
          <w:rFonts w:ascii="Arial" w:hAnsi="Arial" w:cs="Arial"/>
          <w:sz w:val="18"/>
          <w:szCs w:val="18"/>
          <w:lang w:val="fr"/>
        </w:rPr>
        <w:t xml:space="preserve"> de cinquante (50) pour cent ou plus et </w:t>
      </w:r>
      <w:r w:rsidR="001E02FD" w:rsidRPr="00885BC2">
        <w:rPr>
          <w:rFonts w:ascii="Arial" w:hAnsi="Arial" w:cs="Arial"/>
          <w:sz w:val="18"/>
          <w:szCs w:val="18"/>
          <w:lang w:val="fr"/>
        </w:rPr>
        <w:t xml:space="preserve">le terme </w:t>
      </w:r>
      <w:r w:rsidRPr="00885BC2">
        <w:rPr>
          <w:rFonts w:ascii="Arial" w:hAnsi="Arial" w:cs="Arial"/>
          <w:sz w:val="18"/>
          <w:szCs w:val="18"/>
          <w:lang w:val="fr"/>
        </w:rPr>
        <w:t xml:space="preserve">« contrôle» </w:t>
      </w:r>
      <w:r w:rsidR="00F95FF1" w:rsidRPr="00885BC2">
        <w:rPr>
          <w:rFonts w:ascii="Arial" w:hAnsi="Arial" w:cs="Arial"/>
          <w:snapToGrid w:val="0"/>
          <w:sz w:val="18"/>
          <w:szCs w:val="18"/>
          <w:lang w:val="fr"/>
        </w:rPr>
        <w:t xml:space="preserve">signifie le droit ou la capacité de dicter les décisions, les actions et/ou les politiques d’une entité ou de sa direction. </w:t>
      </w:r>
      <w:r w:rsidRPr="00885BC2">
        <w:rPr>
          <w:rFonts w:ascii="Arial" w:hAnsi="Arial" w:cs="Arial"/>
          <w:sz w:val="18"/>
          <w:szCs w:val="18"/>
          <w:lang w:val="fr"/>
        </w:rPr>
        <w:t xml:space="preserve">Si </w:t>
      </w:r>
      <w:r w:rsidR="00F95FF1" w:rsidRPr="00885BC2">
        <w:rPr>
          <w:rFonts w:ascii="Arial" w:hAnsi="Arial" w:cs="Arial"/>
          <w:sz w:val="18"/>
          <w:szCs w:val="18"/>
          <w:lang w:val="fr"/>
        </w:rPr>
        <w:t xml:space="preserve">BVD </w:t>
      </w:r>
      <w:r w:rsidRPr="00885BC2">
        <w:rPr>
          <w:rFonts w:ascii="Arial" w:hAnsi="Arial" w:cs="Arial"/>
          <w:sz w:val="18"/>
          <w:szCs w:val="18"/>
          <w:lang w:val="fr"/>
        </w:rPr>
        <w:t xml:space="preserve">détermine qu’il est interdit, en vertu de toute loi ou réglementation </w:t>
      </w:r>
      <w:r w:rsidRPr="00885BC2">
        <w:rPr>
          <w:rFonts w:ascii="Arial" w:hAnsi="Arial" w:cs="Arial"/>
          <w:sz w:val="18"/>
          <w:szCs w:val="18"/>
          <w:lang w:val="fr"/>
        </w:rPr>
        <w:lastRenderedPageBreak/>
        <w:t xml:space="preserve">applicable, de fournir </w:t>
      </w:r>
      <w:r w:rsidR="00F95FF1" w:rsidRPr="00885BC2">
        <w:rPr>
          <w:rFonts w:ascii="Arial" w:hAnsi="Arial" w:cs="Arial"/>
          <w:sz w:val="18"/>
          <w:szCs w:val="18"/>
          <w:lang w:val="fr"/>
        </w:rPr>
        <w:t xml:space="preserve">le(s) Produit(s), </w:t>
      </w:r>
      <w:r w:rsidRPr="00885BC2">
        <w:rPr>
          <w:rFonts w:ascii="Arial" w:hAnsi="Arial" w:cs="Arial"/>
          <w:sz w:val="18"/>
          <w:szCs w:val="18"/>
          <w:lang w:val="fr"/>
        </w:rPr>
        <w:t xml:space="preserve">en </w:t>
      </w:r>
      <w:r w:rsidR="009E7C2F" w:rsidRPr="00885BC2">
        <w:rPr>
          <w:rFonts w:ascii="Arial" w:hAnsi="Arial" w:cs="Arial"/>
          <w:sz w:val="18"/>
          <w:szCs w:val="18"/>
          <w:lang w:val="fr"/>
        </w:rPr>
        <w:t xml:space="preserve">complément de </w:t>
      </w:r>
      <w:r w:rsidRPr="00885BC2">
        <w:rPr>
          <w:rFonts w:ascii="Arial" w:hAnsi="Arial" w:cs="Arial"/>
          <w:sz w:val="18"/>
          <w:szCs w:val="18"/>
          <w:lang w:val="fr"/>
        </w:rPr>
        <w:t xml:space="preserve">tout autre droit ou recours </w:t>
      </w:r>
      <w:r w:rsidR="008C13A2" w:rsidRPr="00885BC2">
        <w:rPr>
          <w:rFonts w:ascii="Arial" w:hAnsi="Arial" w:cs="Arial"/>
          <w:sz w:val="18"/>
          <w:szCs w:val="18"/>
          <w:lang w:val="fr"/>
        </w:rPr>
        <w:t>auquel</w:t>
      </w:r>
      <w:r w:rsidRPr="00885BC2">
        <w:rPr>
          <w:rFonts w:ascii="Arial" w:hAnsi="Arial" w:cs="Arial"/>
          <w:sz w:val="18"/>
          <w:szCs w:val="18"/>
          <w:lang w:val="fr"/>
        </w:rPr>
        <w:t xml:space="preserve"> </w:t>
      </w:r>
      <w:r w:rsidR="009E7C2F" w:rsidRPr="00885BC2">
        <w:rPr>
          <w:rFonts w:ascii="Arial" w:hAnsi="Arial" w:cs="Arial"/>
          <w:sz w:val="18"/>
          <w:szCs w:val="18"/>
          <w:lang w:val="fr"/>
        </w:rPr>
        <w:t>BVD</w:t>
      </w:r>
      <w:r w:rsidRPr="00885BC2">
        <w:rPr>
          <w:rFonts w:ascii="Arial" w:hAnsi="Arial" w:cs="Arial"/>
          <w:sz w:val="18"/>
          <w:szCs w:val="18"/>
          <w:lang w:val="fr"/>
        </w:rPr>
        <w:t xml:space="preserve"> pourrait </w:t>
      </w:r>
      <w:r w:rsidR="00276B6C" w:rsidRPr="00885BC2">
        <w:rPr>
          <w:rFonts w:ascii="Arial" w:hAnsi="Arial" w:cs="Arial"/>
          <w:sz w:val="18"/>
          <w:szCs w:val="18"/>
          <w:lang w:val="fr"/>
        </w:rPr>
        <w:t>prétendre</w:t>
      </w:r>
      <w:r w:rsidRPr="00885BC2">
        <w:rPr>
          <w:rFonts w:ascii="Arial" w:hAnsi="Arial" w:cs="Arial"/>
          <w:sz w:val="18"/>
          <w:szCs w:val="18"/>
          <w:lang w:val="fr"/>
        </w:rPr>
        <w:t xml:space="preserve">, </w:t>
      </w:r>
      <w:r w:rsidR="009E7C2F" w:rsidRPr="00885BC2">
        <w:rPr>
          <w:rFonts w:ascii="Arial" w:hAnsi="Arial" w:cs="Arial"/>
          <w:sz w:val="18"/>
          <w:szCs w:val="18"/>
          <w:lang w:val="fr"/>
        </w:rPr>
        <w:t>BVD</w:t>
      </w:r>
      <w:r w:rsidRPr="00885BC2">
        <w:rPr>
          <w:rFonts w:ascii="Arial" w:hAnsi="Arial" w:cs="Arial"/>
          <w:sz w:val="18"/>
          <w:szCs w:val="18"/>
          <w:lang w:val="fr"/>
        </w:rPr>
        <w:t xml:space="preserve"> </w:t>
      </w:r>
      <w:r w:rsidR="0095111F" w:rsidRPr="00885BC2">
        <w:rPr>
          <w:rFonts w:ascii="Arial" w:hAnsi="Arial" w:cs="Arial"/>
          <w:sz w:val="18"/>
          <w:szCs w:val="18"/>
          <w:lang w:val="fr"/>
        </w:rPr>
        <w:t xml:space="preserve">se </w:t>
      </w:r>
      <w:r w:rsidR="001A4DFC" w:rsidRPr="00885BC2">
        <w:rPr>
          <w:rFonts w:ascii="Arial" w:hAnsi="Arial" w:cs="Arial"/>
          <w:sz w:val="18"/>
          <w:szCs w:val="18"/>
          <w:lang w:val="fr"/>
        </w:rPr>
        <w:t>réserve</w:t>
      </w:r>
      <w:r w:rsidR="0095111F" w:rsidRPr="00885BC2">
        <w:rPr>
          <w:rFonts w:ascii="Arial" w:hAnsi="Arial" w:cs="Arial"/>
          <w:sz w:val="18"/>
          <w:szCs w:val="18"/>
          <w:lang w:val="fr"/>
        </w:rPr>
        <w:t xml:space="preserve"> le droit de r</w:t>
      </w:r>
      <w:r w:rsidRPr="00885BC2">
        <w:rPr>
          <w:rFonts w:ascii="Arial" w:hAnsi="Arial" w:cs="Arial"/>
          <w:sz w:val="18"/>
          <w:szCs w:val="18"/>
          <w:lang w:val="fr"/>
        </w:rPr>
        <w:t xml:space="preserve">ésilier </w:t>
      </w:r>
      <w:r w:rsidR="0095111F" w:rsidRPr="00885BC2">
        <w:rPr>
          <w:rFonts w:ascii="Arial" w:hAnsi="Arial" w:cs="Arial"/>
          <w:sz w:val="18"/>
          <w:szCs w:val="18"/>
          <w:lang w:val="fr"/>
        </w:rPr>
        <w:t>le Contrat et tout Devis associ</w:t>
      </w:r>
      <w:r w:rsidR="00276B6C" w:rsidRPr="00885BC2">
        <w:rPr>
          <w:rFonts w:ascii="Arial" w:hAnsi="Arial" w:cs="Arial"/>
          <w:sz w:val="18"/>
          <w:szCs w:val="18"/>
          <w:lang w:val="fr"/>
        </w:rPr>
        <w:t>é</w:t>
      </w:r>
      <w:r w:rsidR="0095111F" w:rsidRPr="00885BC2">
        <w:rPr>
          <w:rFonts w:ascii="Arial" w:hAnsi="Arial" w:cs="Arial"/>
          <w:sz w:val="18"/>
          <w:szCs w:val="18"/>
          <w:lang w:val="fr"/>
        </w:rPr>
        <w:t xml:space="preserve">. </w:t>
      </w:r>
    </w:p>
    <w:p w14:paraId="79E05F70" w14:textId="77777777" w:rsidR="003957FD" w:rsidRDefault="003957FD" w:rsidP="00200749">
      <w:pPr>
        <w:autoSpaceDE w:val="0"/>
        <w:autoSpaceDN w:val="0"/>
        <w:adjustRightInd w:val="0"/>
        <w:spacing w:after="0" w:line="240" w:lineRule="auto"/>
        <w:jc w:val="both"/>
        <w:rPr>
          <w:rFonts w:ascii="Arial" w:hAnsi="Arial" w:cs="Arial"/>
          <w:b/>
          <w:bCs/>
          <w:sz w:val="18"/>
          <w:szCs w:val="18"/>
        </w:rPr>
      </w:pPr>
    </w:p>
    <w:p w14:paraId="51AD1E06" w14:textId="15F884A2" w:rsidR="0085051F" w:rsidRPr="00BA1FE4" w:rsidRDefault="0085051F" w:rsidP="00200749">
      <w:pPr>
        <w:pStyle w:val="Paragraphedeliste"/>
        <w:numPr>
          <w:ilvl w:val="0"/>
          <w:numId w:val="10"/>
        </w:numPr>
        <w:autoSpaceDE w:val="0"/>
        <w:autoSpaceDN w:val="0"/>
        <w:adjustRightInd w:val="0"/>
        <w:spacing w:after="0" w:line="240" w:lineRule="auto"/>
        <w:jc w:val="both"/>
        <w:rPr>
          <w:rFonts w:ascii="Arial" w:hAnsi="Arial" w:cs="Arial"/>
          <w:b/>
          <w:bCs/>
          <w:sz w:val="18"/>
          <w:szCs w:val="18"/>
        </w:rPr>
      </w:pPr>
      <w:r w:rsidRPr="00BA1FE4">
        <w:rPr>
          <w:rFonts w:ascii="Arial" w:hAnsi="Arial" w:cs="Arial"/>
          <w:b/>
          <w:bCs/>
          <w:sz w:val="18"/>
          <w:szCs w:val="18"/>
        </w:rPr>
        <w:t xml:space="preserve">Droit applicable / Litiges </w:t>
      </w:r>
    </w:p>
    <w:p w14:paraId="79659D06" w14:textId="77777777" w:rsidR="0085051F" w:rsidRPr="00885BC2" w:rsidRDefault="0085051F" w:rsidP="00200749">
      <w:pPr>
        <w:autoSpaceDE w:val="0"/>
        <w:autoSpaceDN w:val="0"/>
        <w:adjustRightInd w:val="0"/>
        <w:spacing w:after="0" w:line="240" w:lineRule="auto"/>
        <w:jc w:val="both"/>
        <w:rPr>
          <w:rFonts w:ascii="Arial" w:hAnsi="Arial" w:cs="Arial"/>
          <w:sz w:val="18"/>
          <w:szCs w:val="18"/>
        </w:rPr>
      </w:pPr>
    </w:p>
    <w:p w14:paraId="253C891C" w14:textId="6D6B2D58" w:rsidR="00F61398" w:rsidRPr="00885BC2" w:rsidRDefault="0085051F" w:rsidP="00200749">
      <w:pPr>
        <w:autoSpaceDE w:val="0"/>
        <w:autoSpaceDN w:val="0"/>
        <w:adjustRightInd w:val="0"/>
        <w:spacing w:after="0" w:line="240" w:lineRule="auto"/>
        <w:ind w:firstLine="708"/>
        <w:jc w:val="both"/>
        <w:rPr>
          <w:rFonts w:ascii="Arial" w:hAnsi="Arial" w:cs="Arial"/>
          <w:sz w:val="18"/>
          <w:szCs w:val="18"/>
        </w:rPr>
      </w:pPr>
      <w:r w:rsidRPr="00885BC2">
        <w:rPr>
          <w:rFonts w:ascii="Arial" w:hAnsi="Arial" w:cs="Arial"/>
          <w:sz w:val="18"/>
          <w:szCs w:val="18"/>
        </w:rPr>
        <w:t>Le présent contrat est gouverné par le droit français. Tout litige survenant à l'occasion de l'exécution, de l'</w:t>
      </w:r>
      <w:r w:rsidR="00200749">
        <w:rPr>
          <w:rFonts w:ascii="Arial" w:hAnsi="Arial" w:cs="Arial"/>
          <w:sz w:val="18"/>
          <w:szCs w:val="18"/>
        </w:rPr>
        <w:tab/>
      </w:r>
      <w:r w:rsidRPr="00885BC2">
        <w:rPr>
          <w:rFonts w:ascii="Arial" w:hAnsi="Arial" w:cs="Arial"/>
          <w:sz w:val="18"/>
          <w:szCs w:val="18"/>
        </w:rPr>
        <w:t xml:space="preserve">interprétation ou de la rupture du présent </w:t>
      </w:r>
      <w:r w:rsidR="00C74386">
        <w:rPr>
          <w:rFonts w:ascii="Arial" w:hAnsi="Arial" w:cs="Arial"/>
          <w:sz w:val="18"/>
          <w:szCs w:val="18"/>
        </w:rPr>
        <w:t>C</w:t>
      </w:r>
      <w:r w:rsidRPr="00885BC2">
        <w:rPr>
          <w:rFonts w:ascii="Arial" w:hAnsi="Arial" w:cs="Arial"/>
          <w:sz w:val="18"/>
          <w:szCs w:val="18"/>
        </w:rPr>
        <w:t>ontrat sera de la compétence exclusive des Tribunaux de Paris.</w:t>
      </w:r>
    </w:p>
    <w:p w14:paraId="518B2746" w14:textId="08421844" w:rsidR="0094375F" w:rsidRPr="00885BC2" w:rsidRDefault="0094375F" w:rsidP="00885BC2">
      <w:pPr>
        <w:autoSpaceDE w:val="0"/>
        <w:autoSpaceDN w:val="0"/>
        <w:adjustRightInd w:val="0"/>
        <w:spacing w:after="0" w:line="240" w:lineRule="auto"/>
        <w:jc w:val="both"/>
        <w:rPr>
          <w:rFonts w:ascii="Arial" w:hAnsi="Arial" w:cs="Arial"/>
          <w:sz w:val="18"/>
          <w:szCs w:val="18"/>
        </w:rPr>
      </w:pPr>
    </w:p>
    <w:p w14:paraId="46099169" w14:textId="2082937A" w:rsidR="0094375F" w:rsidRPr="0094375F" w:rsidRDefault="0094375F" w:rsidP="00A4421D">
      <w:pPr>
        <w:jc w:val="center"/>
        <w:rPr>
          <w:rFonts w:ascii="Arial" w:hAnsi="Arial" w:cs="Arial"/>
          <w:b/>
          <w:lang w:val="en-GB"/>
        </w:rPr>
      </w:pPr>
    </w:p>
    <w:sectPr w:rsidR="0094375F" w:rsidRPr="0094375F" w:rsidSect="0055168F">
      <w:headerReference w:type="default" r:id="rId11"/>
      <w:footerReference w:type="default" r:id="rId12"/>
      <w:headerReference w:type="first" r:id="rId13"/>
      <w:footerReference w:type="first" r:id="rId14"/>
      <w:pgSz w:w="11906" w:h="16838"/>
      <w:pgMar w:top="97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0C6D35" w14:textId="77777777" w:rsidR="00BB3254" w:rsidRDefault="00BB3254" w:rsidP="008221A9">
      <w:pPr>
        <w:spacing w:after="0" w:line="240" w:lineRule="auto"/>
      </w:pPr>
      <w:r>
        <w:separator/>
      </w:r>
    </w:p>
  </w:endnote>
  <w:endnote w:type="continuationSeparator" w:id="0">
    <w:p w14:paraId="30CCEBF9" w14:textId="77777777" w:rsidR="00BB3254" w:rsidRDefault="00BB3254" w:rsidP="00822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13E39" w14:textId="77777777" w:rsidR="001E5AAC" w:rsidRDefault="001E5AAC" w:rsidP="004A0D7D">
    <w:pPr>
      <w:pStyle w:val="Pieddepage"/>
      <w:pBdr>
        <w:top w:val="single" w:sz="4" w:space="1" w:color="auto"/>
      </w:pBdr>
      <w:jc w:val="center"/>
      <w:rPr>
        <w:rFonts w:ascii="Arial" w:hAnsi="Arial" w:cs="Arial"/>
        <w:sz w:val="18"/>
        <w:szCs w:val="18"/>
      </w:rPr>
    </w:pPr>
    <w:r w:rsidRPr="004A0D7D">
      <w:rPr>
        <w:rFonts w:ascii="Arial" w:hAnsi="Arial" w:cs="Arial"/>
        <w:sz w:val="18"/>
        <w:szCs w:val="18"/>
      </w:rPr>
      <w:t>BUREAU VAN DIJK – EDITIONS ELECTRONIQUES</w:t>
    </w:r>
    <w:r>
      <w:rPr>
        <w:rFonts w:ascii="Arial" w:hAnsi="Arial" w:cs="Arial"/>
        <w:sz w:val="18"/>
        <w:szCs w:val="18"/>
      </w:rPr>
      <w:t xml:space="preserve"> </w:t>
    </w:r>
  </w:p>
  <w:p w14:paraId="566CC7A1" w14:textId="77777777" w:rsidR="001E5AAC" w:rsidRPr="004A0D7D" w:rsidRDefault="001E5AAC" w:rsidP="004A0D7D">
    <w:pPr>
      <w:pStyle w:val="Pieddepage"/>
      <w:pBdr>
        <w:top w:val="single" w:sz="4" w:space="1" w:color="auto"/>
      </w:pBdr>
      <w:jc w:val="center"/>
      <w:rPr>
        <w:rFonts w:ascii="Arial" w:hAnsi="Arial" w:cs="Arial"/>
        <w:sz w:val="18"/>
        <w:szCs w:val="18"/>
      </w:rPr>
    </w:pPr>
    <w:r>
      <w:rPr>
        <w:rFonts w:ascii="Arial" w:hAnsi="Arial" w:cs="Arial"/>
        <w:sz w:val="18"/>
        <w:szCs w:val="18"/>
      </w:rPr>
      <w:t>Conditions générales de vente (v.12)</w:t>
    </w:r>
  </w:p>
  <w:p w14:paraId="26334ACD" w14:textId="77777777" w:rsidR="001E5AAC" w:rsidRPr="004A0D7D" w:rsidRDefault="001E5AAC" w:rsidP="004A0D7D">
    <w:pPr>
      <w:pStyle w:val="Pieddepage"/>
      <w:jc w:val="cen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9555C" w14:textId="77777777" w:rsidR="001E5AAC" w:rsidRDefault="001E5AAC" w:rsidP="0085051F">
    <w:pPr>
      <w:pStyle w:val="Pieddepage"/>
      <w:pBdr>
        <w:top w:val="single" w:sz="4" w:space="1" w:color="auto"/>
      </w:pBdr>
      <w:jc w:val="center"/>
      <w:rPr>
        <w:rFonts w:ascii="Arial" w:hAnsi="Arial" w:cs="Arial"/>
        <w:sz w:val="18"/>
        <w:szCs w:val="18"/>
      </w:rPr>
    </w:pPr>
  </w:p>
  <w:p w14:paraId="278C96D8" w14:textId="77777777" w:rsidR="001E5AAC" w:rsidRPr="004A0D7D" w:rsidRDefault="001E5AAC" w:rsidP="0085051F">
    <w:pPr>
      <w:pStyle w:val="Pieddepage"/>
      <w:pBdr>
        <w:top w:val="single" w:sz="4" w:space="1" w:color="auto"/>
      </w:pBdr>
      <w:jc w:val="center"/>
      <w:rPr>
        <w:rFonts w:ascii="Arial" w:hAnsi="Arial" w:cs="Arial"/>
        <w:sz w:val="18"/>
        <w:szCs w:val="18"/>
      </w:rPr>
    </w:pPr>
    <w:r w:rsidRPr="004A0D7D">
      <w:rPr>
        <w:rFonts w:ascii="Arial" w:hAnsi="Arial" w:cs="Arial"/>
        <w:sz w:val="18"/>
        <w:szCs w:val="18"/>
      </w:rPr>
      <w:t>BUREAU VAN DIJK – EDITIONS ELECTRONIQUES</w:t>
    </w:r>
  </w:p>
  <w:p w14:paraId="5783B003" w14:textId="77777777" w:rsidR="001E5AAC" w:rsidRDefault="001E5AAC" w:rsidP="0085051F">
    <w:pPr>
      <w:pStyle w:val="Pieddepage"/>
      <w:jc w:val="center"/>
      <w:rPr>
        <w:rFonts w:ascii="Arial" w:hAnsi="Arial" w:cs="Arial"/>
        <w:sz w:val="18"/>
        <w:szCs w:val="18"/>
      </w:rPr>
    </w:pPr>
    <w:r w:rsidRPr="004A0D7D">
      <w:rPr>
        <w:rFonts w:ascii="Arial" w:hAnsi="Arial" w:cs="Arial"/>
        <w:sz w:val="18"/>
        <w:szCs w:val="18"/>
      </w:rPr>
      <w:t>7 RUE DROU</w:t>
    </w:r>
    <w:r>
      <w:rPr>
        <w:rFonts w:ascii="Arial" w:hAnsi="Arial" w:cs="Arial"/>
        <w:sz w:val="18"/>
        <w:szCs w:val="18"/>
      </w:rPr>
      <w:t>O</w:t>
    </w:r>
    <w:r w:rsidRPr="004A0D7D">
      <w:rPr>
        <w:rFonts w:ascii="Arial" w:hAnsi="Arial" w:cs="Arial"/>
        <w:sz w:val="18"/>
        <w:szCs w:val="18"/>
      </w:rPr>
      <w:t>T – 75.009 PARIS – TEL : 01.53.45.46.00 – FAX : 01.53.45.46.28 –</w:t>
    </w:r>
    <w:r w:rsidRPr="004A0D7D">
      <w:rPr>
        <w:rFonts w:ascii="Arial" w:hAnsi="Arial" w:cs="Arial"/>
        <w:color w:val="000000" w:themeColor="text1"/>
        <w:sz w:val="18"/>
        <w:szCs w:val="18"/>
      </w:rPr>
      <w:t xml:space="preserve"> </w:t>
    </w:r>
    <w:hyperlink r:id="rId1" w:history="1">
      <w:r w:rsidRPr="004A0D7D">
        <w:rPr>
          <w:rStyle w:val="Lienhypertexte"/>
          <w:rFonts w:ascii="Arial" w:hAnsi="Arial" w:cs="Arial"/>
          <w:color w:val="000000" w:themeColor="text1"/>
          <w:sz w:val="18"/>
          <w:szCs w:val="18"/>
          <w:u w:val="none"/>
        </w:rPr>
        <w:t>info.france@bvdinfo.com</w:t>
      </w:r>
    </w:hyperlink>
  </w:p>
  <w:p w14:paraId="7204513B" w14:textId="77777777" w:rsidR="001E5AAC" w:rsidRPr="004A0D7D" w:rsidRDefault="001E5AAC" w:rsidP="0085051F">
    <w:pPr>
      <w:pStyle w:val="Pieddepage"/>
      <w:jc w:val="center"/>
      <w:rPr>
        <w:rFonts w:ascii="Arial" w:hAnsi="Arial" w:cs="Arial"/>
        <w:sz w:val="18"/>
        <w:szCs w:val="18"/>
      </w:rPr>
    </w:pPr>
    <w:r>
      <w:rPr>
        <w:rFonts w:ascii="Arial" w:hAnsi="Arial" w:cs="Arial"/>
        <w:sz w:val="18"/>
        <w:szCs w:val="18"/>
      </w:rPr>
      <w:t>RCS PARIS B 352 147 755</w:t>
    </w:r>
  </w:p>
  <w:p w14:paraId="2AAD4516" w14:textId="77777777" w:rsidR="001E5AAC" w:rsidRDefault="001E5AA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98CA2" w14:textId="77777777" w:rsidR="00BB3254" w:rsidRDefault="00BB3254" w:rsidP="008221A9">
      <w:pPr>
        <w:spacing w:after="0" w:line="240" w:lineRule="auto"/>
      </w:pPr>
      <w:r>
        <w:separator/>
      </w:r>
    </w:p>
  </w:footnote>
  <w:footnote w:type="continuationSeparator" w:id="0">
    <w:p w14:paraId="674B0544" w14:textId="77777777" w:rsidR="00BB3254" w:rsidRDefault="00BB3254" w:rsidP="00822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9562057"/>
      <w:docPartObj>
        <w:docPartGallery w:val="Page Numbers (Top of Page)"/>
        <w:docPartUnique/>
      </w:docPartObj>
    </w:sdtPr>
    <w:sdtEndPr>
      <w:rPr>
        <w:rFonts w:ascii="Arial" w:hAnsi="Arial" w:cs="Arial"/>
        <w:sz w:val="20"/>
        <w:szCs w:val="20"/>
      </w:rPr>
    </w:sdtEndPr>
    <w:sdtContent>
      <w:p w14:paraId="4B3F1F77" w14:textId="77777777" w:rsidR="001E5AAC" w:rsidRPr="007B4036" w:rsidRDefault="001E5AAC">
        <w:pPr>
          <w:pStyle w:val="En-tte"/>
          <w:jc w:val="right"/>
          <w:rPr>
            <w:rFonts w:ascii="Arial" w:hAnsi="Arial" w:cs="Arial"/>
            <w:sz w:val="20"/>
            <w:szCs w:val="20"/>
          </w:rPr>
        </w:pPr>
        <w:r w:rsidRPr="007B4036">
          <w:rPr>
            <w:rFonts w:ascii="Arial" w:hAnsi="Arial" w:cs="Arial"/>
            <w:sz w:val="20"/>
            <w:szCs w:val="20"/>
          </w:rPr>
          <w:fldChar w:fldCharType="begin"/>
        </w:r>
        <w:r w:rsidRPr="007B4036">
          <w:rPr>
            <w:rFonts w:ascii="Arial" w:hAnsi="Arial" w:cs="Arial"/>
            <w:sz w:val="20"/>
            <w:szCs w:val="20"/>
          </w:rPr>
          <w:instrText>PAGE   \* MERGEFORMAT</w:instrText>
        </w:r>
        <w:r w:rsidRPr="007B4036">
          <w:rPr>
            <w:rFonts w:ascii="Arial" w:hAnsi="Arial" w:cs="Arial"/>
            <w:sz w:val="20"/>
            <w:szCs w:val="20"/>
          </w:rPr>
          <w:fldChar w:fldCharType="separate"/>
        </w:r>
        <w:r>
          <w:rPr>
            <w:rFonts w:ascii="Arial" w:hAnsi="Arial" w:cs="Arial"/>
            <w:noProof/>
            <w:sz w:val="20"/>
            <w:szCs w:val="20"/>
          </w:rPr>
          <w:t>6</w:t>
        </w:r>
        <w:r w:rsidRPr="007B4036">
          <w:rPr>
            <w:rFonts w:ascii="Arial" w:hAnsi="Arial" w:cs="Arial"/>
            <w:sz w:val="20"/>
            <w:szCs w:val="20"/>
          </w:rPr>
          <w:fldChar w:fldCharType="end"/>
        </w:r>
        <w:r>
          <w:rPr>
            <w:rFonts w:ascii="Arial" w:hAnsi="Arial" w:cs="Arial"/>
            <w:sz w:val="20"/>
            <w:szCs w:val="20"/>
          </w:rPr>
          <w:t>.</w:t>
        </w:r>
      </w:p>
    </w:sdtContent>
  </w:sdt>
  <w:p w14:paraId="4FA7046D" w14:textId="77777777" w:rsidR="001E5AAC" w:rsidRPr="004A0D7D" w:rsidRDefault="001E5AAC" w:rsidP="0085051F">
    <w:pPr>
      <w:pStyle w:val="En-tte"/>
      <w:pBdr>
        <w:bottom w:val="single" w:sz="4" w:space="1" w:color="auto"/>
      </w:pBd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Grilledutableau"/>
      <w:tblW w:w="0" w:type="auto"/>
      <w:tblLook w:val="04A0" w:firstRow="1" w:lastRow="0" w:firstColumn="1" w:lastColumn="0" w:noHBand="0" w:noVBand="1"/>
    </w:tblPr>
    <w:tblGrid>
      <w:gridCol w:w="3055"/>
      <w:gridCol w:w="6005"/>
    </w:tblGrid>
    <w:tr w:rsidR="001E5AAC" w14:paraId="145EE82C" w14:textId="77777777" w:rsidTr="00436143">
      <w:trPr>
        <w:trHeight w:val="1550"/>
      </w:trPr>
      <w:tc>
        <w:tcPr>
          <w:tcW w:w="2972" w:type="dxa"/>
        </w:tcPr>
        <w:p w14:paraId="7E0531D8" w14:textId="77777777" w:rsidR="001E5AAC" w:rsidRDefault="001E5AAC" w:rsidP="007B4036">
          <w:pPr>
            <w:pStyle w:val="En-tte"/>
          </w:pPr>
          <w:r>
            <w:rPr>
              <w:noProof/>
              <w:lang w:eastAsia="fr-FR"/>
            </w:rPr>
            <w:drawing>
              <wp:inline distT="0" distB="0" distL="0" distR="0" wp14:anchorId="1FF190DA" wp14:editId="114EC514">
                <wp:extent cx="1803000" cy="12990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vd-moodys-logo-600px-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3000" cy="1299000"/>
                        </a:xfrm>
                        <a:prstGeom prst="rect">
                          <a:avLst/>
                        </a:prstGeom>
                      </pic:spPr>
                    </pic:pic>
                  </a:graphicData>
                </a:graphic>
              </wp:inline>
            </w:drawing>
          </w:r>
        </w:p>
      </w:tc>
      <w:tc>
        <w:tcPr>
          <w:tcW w:w="6090" w:type="dxa"/>
        </w:tcPr>
        <w:p w14:paraId="2856150B" w14:textId="77777777" w:rsidR="001E5AAC" w:rsidRDefault="001E5AAC" w:rsidP="007B4036">
          <w:pPr>
            <w:pStyle w:val="En-tte"/>
          </w:pPr>
        </w:p>
        <w:p w14:paraId="09721E4B" w14:textId="77777777" w:rsidR="001E5AAC" w:rsidRDefault="001E5AAC" w:rsidP="007B4036">
          <w:pPr>
            <w:pStyle w:val="En-tte"/>
          </w:pPr>
        </w:p>
        <w:p w14:paraId="7A00C7CF" w14:textId="77777777" w:rsidR="001E5AAC" w:rsidRDefault="001E5AAC" w:rsidP="007B4036">
          <w:pPr>
            <w:pStyle w:val="En-tte"/>
          </w:pPr>
        </w:p>
        <w:p w14:paraId="0AFE429E" w14:textId="4B34D086" w:rsidR="001E5AAC" w:rsidRPr="00333F71" w:rsidRDefault="001E5AAC" w:rsidP="00D443FD">
          <w:pPr>
            <w:pStyle w:val="En-tte"/>
            <w:jc w:val="center"/>
            <w:rPr>
              <w:rFonts w:ascii="Arial" w:hAnsi="Arial" w:cs="Arial"/>
              <w:b/>
              <w:color w:val="1F497D" w:themeColor="text2"/>
              <w:sz w:val="32"/>
              <w:szCs w:val="32"/>
            </w:rPr>
          </w:pPr>
          <w:r>
            <w:rPr>
              <w:rFonts w:ascii="Arial" w:hAnsi="Arial" w:cs="Arial"/>
              <w:b/>
              <w:color w:val="1F497D" w:themeColor="text2"/>
              <w:sz w:val="32"/>
              <w:szCs w:val="32"/>
            </w:rPr>
            <w:t>DEVIS</w:t>
          </w:r>
        </w:p>
        <w:p w14:paraId="64470A31" w14:textId="26953BC8" w:rsidR="001E5AAC" w:rsidRDefault="001E5AAC">
          <w:pPr>
            <w:pStyle w:val="En-tte"/>
            <w:jc w:val="center"/>
          </w:pPr>
          <w:r>
            <w:rPr>
              <w:rFonts w:ascii="Arial" w:hAnsi="Arial" w:cs="Arial"/>
              <w:sz w:val="20"/>
              <w:szCs w:val="20"/>
            </w:rPr>
            <w:t>2021</w:t>
          </w:r>
        </w:p>
      </w:tc>
    </w:tr>
  </w:tbl>
  <w:p w14:paraId="17FDA8D1" w14:textId="77777777" w:rsidR="001E5AAC" w:rsidRDefault="001E5AA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715E9"/>
    <w:multiLevelType w:val="hybridMultilevel"/>
    <w:tmpl w:val="9BB03D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DB37A8"/>
    <w:multiLevelType w:val="hybridMultilevel"/>
    <w:tmpl w:val="DAE4E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B2D4E"/>
    <w:multiLevelType w:val="hybridMultilevel"/>
    <w:tmpl w:val="0104482A"/>
    <w:lvl w:ilvl="0" w:tplc="F7ECE2BE">
      <w:start w:val="1"/>
      <w:numFmt w:val="lowerRoman"/>
      <w:lvlText w:val="(%1)"/>
      <w:lvlJc w:val="left"/>
      <w:pPr>
        <w:ind w:left="1080" w:hanging="720"/>
      </w:pPr>
      <w:rPr>
        <w:rFonts w:ascii="Arial" w:eastAsia="Times New Roman" w:hAnsi="Arial"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49253FB"/>
    <w:multiLevelType w:val="hybridMultilevel"/>
    <w:tmpl w:val="EF20394A"/>
    <w:lvl w:ilvl="0" w:tplc="13DC672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101BE8"/>
    <w:multiLevelType w:val="hybridMultilevel"/>
    <w:tmpl w:val="072A11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A47239C"/>
    <w:multiLevelType w:val="hybridMultilevel"/>
    <w:tmpl w:val="2F82FD36"/>
    <w:lvl w:ilvl="0" w:tplc="B80080A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1BD650C"/>
    <w:multiLevelType w:val="multilevel"/>
    <w:tmpl w:val="07B87C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7BC5588"/>
    <w:multiLevelType w:val="hybridMultilevel"/>
    <w:tmpl w:val="269A2792"/>
    <w:lvl w:ilvl="0" w:tplc="D8A260C8">
      <w:start w:val="2"/>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BC39AF"/>
    <w:multiLevelType w:val="hybridMultilevel"/>
    <w:tmpl w:val="4C8E4708"/>
    <w:lvl w:ilvl="0" w:tplc="FBCEA8CC">
      <w:start w:val="4"/>
      <w:numFmt w:val="bullet"/>
      <w:lvlText w:val="-"/>
      <w:lvlJc w:val="left"/>
      <w:pPr>
        <w:ind w:left="1068" w:hanging="360"/>
      </w:pPr>
      <w:rPr>
        <w:rFonts w:ascii="Arial" w:eastAsia="MS Mincho" w:hAnsi="Arial" w:cs="Arial" w:hint="default"/>
      </w:rPr>
    </w:lvl>
    <w:lvl w:ilvl="1" w:tplc="08090003">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9" w15:restartNumberingAfterBreak="0">
    <w:nsid w:val="41E06221"/>
    <w:multiLevelType w:val="hybridMultilevel"/>
    <w:tmpl w:val="80A81F80"/>
    <w:lvl w:ilvl="0" w:tplc="BF98BB04">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5CB4879"/>
    <w:multiLevelType w:val="hybridMultilevel"/>
    <w:tmpl w:val="13A03B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7A93C17"/>
    <w:multiLevelType w:val="multilevel"/>
    <w:tmpl w:val="FD5694A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66B6B3F"/>
    <w:multiLevelType w:val="hybridMultilevel"/>
    <w:tmpl w:val="C83053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BF97A8F"/>
    <w:multiLevelType w:val="hybridMultilevel"/>
    <w:tmpl w:val="305C97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4"/>
  </w:num>
  <w:num w:numId="3">
    <w:abstractNumId w:val="3"/>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5"/>
  </w:num>
  <w:num w:numId="10">
    <w:abstractNumId w:val="6"/>
  </w:num>
  <w:num w:numId="11">
    <w:abstractNumId w:val="8"/>
  </w:num>
  <w:num w:numId="12">
    <w:abstractNumId w:val="2"/>
  </w:num>
  <w:num w:numId="13">
    <w:abstractNumId w:val="1"/>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tDocProperties" w:val="H4sIAAAAAAAEAIWRa2vCMBSGf1FpepmdcAjEmmI3etmSyfYpxHIiytpKGv//2g2xCrLz6Vze9+WBA+zk1n1T2/6E1h1woDCO5xY7l6/pzpjnYPmUeMaQxIsR0Vs2YeDpaBcsdEMICWPwZwYQmapWLzyVSn7VnI7p7jwoxWopFNtbxEmoVAP+nXJyrj5EXnIhLoe0KiX/lP+kPHLNWEYyHcYmIlPFRdQcGUvnCBN6gXaPeWd6Clu0w6HvKPjXbna++rb8XeRVScN52GUJGz2IVluXO2xppr8HBP9mB0xKlm4KXv4iEFL/MQaLtyQ7cvYK/q1inO//9QPn/vWXwgEAAA=="/>
  </w:docVars>
  <w:rsids>
    <w:rsidRoot w:val="008221A9"/>
    <w:rsid w:val="00024743"/>
    <w:rsid w:val="000361A1"/>
    <w:rsid w:val="00036521"/>
    <w:rsid w:val="000451B7"/>
    <w:rsid w:val="00051F2C"/>
    <w:rsid w:val="00053022"/>
    <w:rsid w:val="00062C7F"/>
    <w:rsid w:val="00065AAC"/>
    <w:rsid w:val="00077CF6"/>
    <w:rsid w:val="00081D4A"/>
    <w:rsid w:val="00087E6D"/>
    <w:rsid w:val="00095B88"/>
    <w:rsid w:val="000A06C2"/>
    <w:rsid w:val="000A61EC"/>
    <w:rsid w:val="000A7D32"/>
    <w:rsid w:val="000B65E7"/>
    <w:rsid w:val="000C0C17"/>
    <w:rsid w:val="000D00A3"/>
    <w:rsid w:val="000F4246"/>
    <w:rsid w:val="000F5CE6"/>
    <w:rsid w:val="00103155"/>
    <w:rsid w:val="00117571"/>
    <w:rsid w:val="00132E66"/>
    <w:rsid w:val="00135421"/>
    <w:rsid w:val="00141D6F"/>
    <w:rsid w:val="00143A93"/>
    <w:rsid w:val="001447F1"/>
    <w:rsid w:val="00147C46"/>
    <w:rsid w:val="00156432"/>
    <w:rsid w:val="00156BF1"/>
    <w:rsid w:val="001713CA"/>
    <w:rsid w:val="00191115"/>
    <w:rsid w:val="001A19CA"/>
    <w:rsid w:val="001A3855"/>
    <w:rsid w:val="001A4DFC"/>
    <w:rsid w:val="001A5AC6"/>
    <w:rsid w:val="001B2B3F"/>
    <w:rsid w:val="001B358F"/>
    <w:rsid w:val="001D3EE9"/>
    <w:rsid w:val="001D6BC6"/>
    <w:rsid w:val="001E02FD"/>
    <w:rsid w:val="001E2FCD"/>
    <w:rsid w:val="001E5AAC"/>
    <w:rsid w:val="001E6ACB"/>
    <w:rsid w:val="001F1A30"/>
    <w:rsid w:val="001F202B"/>
    <w:rsid w:val="00200749"/>
    <w:rsid w:val="00201A81"/>
    <w:rsid w:val="002155F3"/>
    <w:rsid w:val="002279AC"/>
    <w:rsid w:val="00244F4E"/>
    <w:rsid w:val="00244FD8"/>
    <w:rsid w:val="00246E77"/>
    <w:rsid w:val="00247F16"/>
    <w:rsid w:val="002741AA"/>
    <w:rsid w:val="00276B6C"/>
    <w:rsid w:val="00276FF0"/>
    <w:rsid w:val="002807EE"/>
    <w:rsid w:val="00286760"/>
    <w:rsid w:val="00291ACF"/>
    <w:rsid w:val="00292EC7"/>
    <w:rsid w:val="0029707B"/>
    <w:rsid w:val="002A425B"/>
    <w:rsid w:val="002B4432"/>
    <w:rsid w:val="002B578C"/>
    <w:rsid w:val="002C4BB0"/>
    <w:rsid w:val="002D2C9F"/>
    <w:rsid w:val="002D5550"/>
    <w:rsid w:val="002E3FFD"/>
    <w:rsid w:val="002E7F72"/>
    <w:rsid w:val="002F2469"/>
    <w:rsid w:val="002F40AA"/>
    <w:rsid w:val="003010B7"/>
    <w:rsid w:val="003127E9"/>
    <w:rsid w:val="003149A0"/>
    <w:rsid w:val="00315BAC"/>
    <w:rsid w:val="003208BA"/>
    <w:rsid w:val="00321CB0"/>
    <w:rsid w:val="00326D2A"/>
    <w:rsid w:val="00331FDE"/>
    <w:rsid w:val="00333F71"/>
    <w:rsid w:val="00344481"/>
    <w:rsid w:val="00345F3F"/>
    <w:rsid w:val="00373DE7"/>
    <w:rsid w:val="00375C3F"/>
    <w:rsid w:val="00377E8D"/>
    <w:rsid w:val="003856FA"/>
    <w:rsid w:val="003957FD"/>
    <w:rsid w:val="003A05D6"/>
    <w:rsid w:val="003A1999"/>
    <w:rsid w:val="003A1A0B"/>
    <w:rsid w:val="003A26B7"/>
    <w:rsid w:val="003A4C91"/>
    <w:rsid w:val="003A7BDE"/>
    <w:rsid w:val="003B4998"/>
    <w:rsid w:val="003C5C7F"/>
    <w:rsid w:val="003D62EC"/>
    <w:rsid w:val="003E7CCA"/>
    <w:rsid w:val="003F1359"/>
    <w:rsid w:val="004119D3"/>
    <w:rsid w:val="00421260"/>
    <w:rsid w:val="0042148C"/>
    <w:rsid w:val="004266E2"/>
    <w:rsid w:val="004352AB"/>
    <w:rsid w:val="00436143"/>
    <w:rsid w:val="004364B7"/>
    <w:rsid w:val="0043749B"/>
    <w:rsid w:val="004404C7"/>
    <w:rsid w:val="00455C9B"/>
    <w:rsid w:val="00456D91"/>
    <w:rsid w:val="00464E86"/>
    <w:rsid w:val="00473C7E"/>
    <w:rsid w:val="00481326"/>
    <w:rsid w:val="00481D97"/>
    <w:rsid w:val="00482C4C"/>
    <w:rsid w:val="0048411A"/>
    <w:rsid w:val="00490C95"/>
    <w:rsid w:val="004941F9"/>
    <w:rsid w:val="0049420E"/>
    <w:rsid w:val="004A0D7D"/>
    <w:rsid w:val="004B0E73"/>
    <w:rsid w:val="004B32A9"/>
    <w:rsid w:val="004B61C3"/>
    <w:rsid w:val="004C01CE"/>
    <w:rsid w:val="004C2BDA"/>
    <w:rsid w:val="004E0DBF"/>
    <w:rsid w:val="004E4341"/>
    <w:rsid w:val="004E47C4"/>
    <w:rsid w:val="004E5EC1"/>
    <w:rsid w:val="00503115"/>
    <w:rsid w:val="00511035"/>
    <w:rsid w:val="005133D0"/>
    <w:rsid w:val="00532666"/>
    <w:rsid w:val="00535BEC"/>
    <w:rsid w:val="00540EEB"/>
    <w:rsid w:val="0055168F"/>
    <w:rsid w:val="005545E9"/>
    <w:rsid w:val="005551FE"/>
    <w:rsid w:val="00561C63"/>
    <w:rsid w:val="00561F72"/>
    <w:rsid w:val="00567E94"/>
    <w:rsid w:val="00575E7D"/>
    <w:rsid w:val="00581773"/>
    <w:rsid w:val="00583173"/>
    <w:rsid w:val="00583D1C"/>
    <w:rsid w:val="00586781"/>
    <w:rsid w:val="00591A79"/>
    <w:rsid w:val="0059726B"/>
    <w:rsid w:val="005A22D0"/>
    <w:rsid w:val="005A3FDF"/>
    <w:rsid w:val="005B135A"/>
    <w:rsid w:val="005B28AC"/>
    <w:rsid w:val="005B3AB5"/>
    <w:rsid w:val="005B65A8"/>
    <w:rsid w:val="005D0469"/>
    <w:rsid w:val="005D6D51"/>
    <w:rsid w:val="005E1330"/>
    <w:rsid w:val="005E34DD"/>
    <w:rsid w:val="005F7C48"/>
    <w:rsid w:val="0060646C"/>
    <w:rsid w:val="00606912"/>
    <w:rsid w:val="00646D89"/>
    <w:rsid w:val="00652FE2"/>
    <w:rsid w:val="006601F9"/>
    <w:rsid w:val="0066115A"/>
    <w:rsid w:val="006647C5"/>
    <w:rsid w:val="00665179"/>
    <w:rsid w:val="00666C0D"/>
    <w:rsid w:val="00671E27"/>
    <w:rsid w:val="00673AB6"/>
    <w:rsid w:val="0068262E"/>
    <w:rsid w:val="00682CB6"/>
    <w:rsid w:val="00691786"/>
    <w:rsid w:val="006A2B51"/>
    <w:rsid w:val="006A2BE2"/>
    <w:rsid w:val="006B0ED4"/>
    <w:rsid w:val="006B2D7B"/>
    <w:rsid w:val="006B3A91"/>
    <w:rsid w:val="006C5E71"/>
    <w:rsid w:val="006E30A7"/>
    <w:rsid w:val="006E53FC"/>
    <w:rsid w:val="006F246C"/>
    <w:rsid w:val="00703890"/>
    <w:rsid w:val="007147E4"/>
    <w:rsid w:val="007211D4"/>
    <w:rsid w:val="00730965"/>
    <w:rsid w:val="0073288A"/>
    <w:rsid w:val="0073609D"/>
    <w:rsid w:val="00740CC1"/>
    <w:rsid w:val="0075669B"/>
    <w:rsid w:val="00760A63"/>
    <w:rsid w:val="00773D88"/>
    <w:rsid w:val="0077421A"/>
    <w:rsid w:val="00775A66"/>
    <w:rsid w:val="00783917"/>
    <w:rsid w:val="00793F5B"/>
    <w:rsid w:val="007B4036"/>
    <w:rsid w:val="007F3CFF"/>
    <w:rsid w:val="007F5B4A"/>
    <w:rsid w:val="00804CDE"/>
    <w:rsid w:val="00812A8C"/>
    <w:rsid w:val="008176A1"/>
    <w:rsid w:val="008221A9"/>
    <w:rsid w:val="00823595"/>
    <w:rsid w:val="0085051F"/>
    <w:rsid w:val="008751B0"/>
    <w:rsid w:val="00884DD8"/>
    <w:rsid w:val="00885BC2"/>
    <w:rsid w:val="00892229"/>
    <w:rsid w:val="00896C92"/>
    <w:rsid w:val="008A3BB3"/>
    <w:rsid w:val="008B71E1"/>
    <w:rsid w:val="008C0D4E"/>
    <w:rsid w:val="008C13A2"/>
    <w:rsid w:val="008C5848"/>
    <w:rsid w:val="008D3BBD"/>
    <w:rsid w:val="008D515F"/>
    <w:rsid w:val="008D7A4E"/>
    <w:rsid w:val="008F1CEF"/>
    <w:rsid w:val="00900D2C"/>
    <w:rsid w:val="00902560"/>
    <w:rsid w:val="0090367A"/>
    <w:rsid w:val="00905DF5"/>
    <w:rsid w:val="009060D8"/>
    <w:rsid w:val="00912EC8"/>
    <w:rsid w:val="00914E9A"/>
    <w:rsid w:val="00923668"/>
    <w:rsid w:val="00942E6F"/>
    <w:rsid w:val="0094375F"/>
    <w:rsid w:val="0095111F"/>
    <w:rsid w:val="00952588"/>
    <w:rsid w:val="00957FF0"/>
    <w:rsid w:val="00965A6B"/>
    <w:rsid w:val="00971FBC"/>
    <w:rsid w:val="00983128"/>
    <w:rsid w:val="009966C1"/>
    <w:rsid w:val="009A6418"/>
    <w:rsid w:val="009B1AEE"/>
    <w:rsid w:val="009B37FD"/>
    <w:rsid w:val="009C2B86"/>
    <w:rsid w:val="009C3A9C"/>
    <w:rsid w:val="009D4C46"/>
    <w:rsid w:val="009E7C2F"/>
    <w:rsid w:val="00A017BA"/>
    <w:rsid w:val="00A21B8C"/>
    <w:rsid w:val="00A24043"/>
    <w:rsid w:val="00A2412C"/>
    <w:rsid w:val="00A2703E"/>
    <w:rsid w:val="00A32179"/>
    <w:rsid w:val="00A35D0D"/>
    <w:rsid w:val="00A41E2E"/>
    <w:rsid w:val="00A4421D"/>
    <w:rsid w:val="00A515FD"/>
    <w:rsid w:val="00A678F7"/>
    <w:rsid w:val="00A8409B"/>
    <w:rsid w:val="00A96A0A"/>
    <w:rsid w:val="00AA02A3"/>
    <w:rsid w:val="00AA2AC3"/>
    <w:rsid w:val="00AA5058"/>
    <w:rsid w:val="00AA69D5"/>
    <w:rsid w:val="00AB2233"/>
    <w:rsid w:val="00AB3D3F"/>
    <w:rsid w:val="00AD536B"/>
    <w:rsid w:val="00B0551F"/>
    <w:rsid w:val="00B07044"/>
    <w:rsid w:val="00B14B78"/>
    <w:rsid w:val="00B32240"/>
    <w:rsid w:val="00B860F0"/>
    <w:rsid w:val="00B87F9A"/>
    <w:rsid w:val="00B9152A"/>
    <w:rsid w:val="00BA1FE4"/>
    <w:rsid w:val="00BA271C"/>
    <w:rsid w:val="00BA5CDD"/>
    <w:rsid w:val="00BB0E34"/>
    <w:rsid w:val="00BB3254"/>
    <w:rsid w:val="00BC1376"/>
    <w:rsid w:val="00BE5B68"/>
    <w:rsid w:val="00BF01FD"/>
    <w:rsid w:val="00BF5F1D"/>
    <w:rsid w:val="00BF6986"/>
    <w:rsid w:val="00BF7569"/>
    <w:rsid w:val="00BF7E78"/>
    <w:rsid w:val="00C03627"/>
    <w:rsid w:val="00C20289"/>
    <w:rsid w:val="00C27E20"/>
    <w:rsid w:val="00C362A9"/>
    <w:rsid w:val="00C45B0F"/>
    <w:rsid w:val="00C47754"/>
    <w:rsid w:val="00C533E2"/>
    <w:rsid w:val="00C61B14"/>
    <w:rsid w:val="00C63F09"/>
    <w:rsid w:val="00C74386"/>
    <w:rsid w:val="00C84C33"/>
    <w:rsid w:val="00C8721E"/>
    <w:rsid w:val="00C93B22"/>
    <w:rsid w:val="00CC11CB"/>
    <w:rsid w:val="00CD1DA4"/>
    <w:rsid w:val="00CE000C"/>
    <w:rsid w:val="00CE62DB"/>
    <w:rsid w:val="00CF042F"/>
    <w:rsid w:val="00CF6019"/>
    <w:rsid w:val="00D05DE6"/>
    <w:rsid w:val="00D4026D"/>
    <w:rsid w:val="00D43C9C"/>
    <w:rsid w:val="00D443FD"/>
    <w:rsid w:val="00D45FDF"/>
    <w:rsid w:val="00D51B0C"/>
    <w:rsid w:val="00D539EA"/>
    <w:rsid w:val="00D53D11"/>
    <w:rsid w:val="00D5775D"/>
    <w:rsid w:val="00D61323"/>
    <w:rsid w:val="00D67748"/>
    <w:rsid w:val="00D86ABF"/>
    <w:rsid w:val="00D948E8"/>
    <w:rsid w:val="00DA2894"/>
    <w:rsid w:val="00DA53FA"/>
    <w:rsid w:val="00DB37BC"/>
    <w:rsid w:val="00DB41C3"/>
    <w:rsid w:val="00DB6B00"/>
    <w:rsid w:val="00DB6FF8"/>
    <w:rsid w:val="00DC65C1"/>
    <w:rsid w:val="00DD6210"/>
    <w:rsid w:val="00DD69BD"/>
    <w:rsid w:val="00DD6BDB"/>
    <w:rsid w:val="00DD6DEE"/>
    <w:rsid w:val="00DE24D8"/>
    <w:rsid w:val="00DE6D66"/>
    <w:rsid w:val="00E03B7D"/>
    <w:rsid w:val="00E15430"/>
    <w:rsid w:val="00E25DB9"/>
    <w:rsid w:val="00E44B2C"/>
    <w:rsid w:val="00E53B50"/>
    <w:rsid w:val="00E550BC"/>
    <w:rsid w:val="00E63513"/>
    <w:rsid w:val="00E662A9"/>
    <w:rsid w:val="00E86552"/>
    <w:rsid w:val="00EA0838"/>
    <w:rsid w:val="00EB14D0"/>
    <w:rsid w:val="00EC09C2"/>
    <w:rsid w:val="00EC0E5A"/>
    <w:rsid w:val="00ED0208"/>
    <w:rsid w:val="00ED2D36"/>
    <w:rsid w:val="00ED4C4C"/>
    <w:rsid w:val="00F01CCB"/>
    <w:rsid w:val="00F062D6"/>
    <w:rsid w:val="00F06B0B"/>
    <w:rsid w:val="00F11BB9"/>
    <w:rsid w:val="00F12431"/>
    <w:rsid w:val="00F1339D"/>
    <w:rsid w:val="00F13C91"/>
    <w:rsid w:val="00F35970"/>
    <w:rsid w:val="00F4292E"/>
    <w:rsid w:val="00F536F9"/>
    <w:rsid w:val="00F61398"/>
    <w:rsid w:val="00F67A67"/>
    <w:rsid w:val="00F73FFC"/>
    <w:rsid w:val="00F8441C"/>
    <w:rsid w:val="00F95FF1"/>
    <w:rsid w:val="00FA573B"/>
    <w:rsid w:val="00FC1BBF"/>
    <w:rsid w:val="00FD11C2"/>
    <w:rsid w:val="00FD5092"/>
    <w:rsid w:val="00FF015B"/>
    <w:rsid w:val="00FF658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54A66D"/>
  <w15:chartTrackingRefBased/>
  <w15:docId w15:val="{B2FE0792-0842-49A1-9D74-FC52E1F87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AA505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22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221A9"/>
    <w:pPr>
      <w:tabs>
        <w:tab w:val="center" w:pos="4536"/>
        <w:tab w:val="right" w:pos="9072"/>
      </w:tabs>
      <w:spacing w:after="0" w:line="240" w:lineRule="auto"/>
    </w:pPr>
  </w:style>
  <w:style w:type="character" w:customStyle="1" w:styleId="En-tteCar">
    <w:name w:val="En-tête Car"/>
    <w:basedOn w:val="Policepardfaut"/>
    <w:link w:val="En-tte"/>
    <w:uiPriority w:val="99"/>
    <w:rsid w:val="008221A9"/>
  </w:style>
  <w:style w:type="paragraph" w:styleId="Pieddepage">
    <w:name w:val="footer"/>
    <w:basedOn w:val="Normal"/>
    <w:link w:val="PieddepageCar"/>
    <w:uiPriority w:val="99"/>
    <w:unhideWhenUsed/>
    <w:rsid w:val="008221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221A9"/>
  </w:style>
  <w:style w:type="character" w:styleId="Lienhypertexte">
    <w:name w:val="Hyperlink"/>
    <w:basedOn w:val="Policepardfaut"/>
    <w:uiPriority w:val="99"/>
    <w:unhideWhenUsed/>
    <w:rsid w:val="004A0D7D"/>
    <w:rPr>
      <w:color w:val="0000FF" w:themeColor="hyperlink"/>
      <w:u w:val="single"/>
    </w:rPr>
  </w:style>
  <w:style w:type="paragraph" w:styleId="Textedebulles">
    <w:name w:val="Balloon Text"/>
    <w:basedOn w:val="Normal"/>
    <w:link w:val="TextedebullesCar"/>
    <w:uiPriority w:val="99"/>
    <w:semiHidden/>
    <w:unhideWhenUsed/>
    <w:rsid w:val="00F3597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5970"/>
    <w:rPr>
      <w:rFonts w:ascii="Segoe UI" w:hAnsi="Segoe UI" w:cs="Segoe UI"/>
      <w:sz w:val="18"/>
      <w:szCs w:val="18"/>
    </w:rPr>
  </w:style>
  <w:style w:type="paragraph" w:styleId="Notedebasdepage">
    <w:name w:val="footnote text"/>
    <w:basedOn w:val="Normal"/>
    <w:link w:val="NotedebasdepageCar"/>
    <w:uiPriority w:val="99"/>
    <w:semiHidden/>
    <w:unhideWhenUsed/>
    <w:rsid w:val="00ED020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D0208"/>
    <w:rPr>
      <w:sz w:val="20"/>
      <w:szCs w:val="20"/>
    </w:rPr>
  </w:style>
  <w:style w:type="character" w:styleId="Appelnotedebasdep">
    <w:name w:val="footnote reference"/>
    <w:basedOn w:val="Policepardfaut"/>
    <w:uiPriority w:val="99"/>
    <w:semiHidden/>
    <w:unhideWhenUsed/>
    <w:rsid w:val="00ED0208"/>
    <w:rPr>
      <w:vertAlign w:val="superscript"/>
    </w:rPr>
  </w:style>
  <w:style w:type="paragraph" w:styleId="Paragraphedeliste">
    <w:name w:val="List Paragraph"/>
    <w:basedOn w:val="Normal"/>
    <w:uiPriority w:val="34"/>
    <w:qFormat/>
    <w:rsid w:val="0085051F"/>
    <w:pPr>
      <w:ind w:left="720"/>
      <w:contextualSpacing/>
    </w:pPr>
  </w:style>
  <w:style w:type="character" w:styleId="Mentionnonrsolue">
    <w:name w:val="Unresolved Mention"/>
    <w:basedOn w:val="Policepardfaut"/>
    <w:uiPriority w:val="99"/>
    <w:semiHidden/>
    <w:unhideWhenUsed/>
    <w:rsid w:val="001E2FCD"/>
    <w:rPr>
      <w:color w:val="605E5C"/>
      <w:shd w:val="clear" w:color="auto" w:fill="E1DFDD"/>
    </w:rPr>
  </w:style>
  <w:style w:type="character" w:styleId="Marquedecommentaire">
    <w:name w:val="annotation reference"/>
    <w:basedOn w:val="Policepardfaut"/>
    <w:uiPriority w:val="99"/>
    <w:semiHidden/>
    <w:unhideWhenUsed/>
    <w:rsid w:val="008A3BB3"/>
    <w:rPr>
      <w:sz w:val="16"/>
      <w:szCs w:val="16"/>
    </w:rPr>
  </w:style>
  <w:style w:type="paragraph" w:styleId="Commentaire">
    <w:name w:val="annotation text"/>
    <w:basedOn w:val="Normal"/>
    <w:link w:val="CommentaireCar"/>
    <w:uiPriority w:val="99"/>
    <w:unhideWhenUsed/>
    <w:rsid w:val="008A3BB3"/>
    <w:pPr>
      <w:spacing w:line="240" w:lineRule="auto"/>
    </w:pPr>
    <w:rPr>
      <w:sz w:val="20"/>
      <w:szCs w:val="20"/>
    </w:rPr>
  </w:style>
  <w:style w:type="character" w:customStyle="1" w:styleId="CommentaireCar">
    <w:name w:val="Commentaire Car"/>
    <w:basedOn w:val="Policepardfaut"/>
    <w:link w:val="Commentaire"/>
    <w:uiPriority w:val="99"/>
    <w:rsid w:val="008A3BB3"/>
    <w:rPr>
      <w:sz w:val="20"/>
      <w:szCs w:val="20"/>
    </w:rPr>
  </w:style>
  <w:style w:type="paragraph" w:styleId="Objetducommentaire">
    <w:name w:val="annotation subject"/>
    <w:basedOn w:val="Commentaire"/>
    <w:next w:val="Commentaire"/>
    <w:link w:val="ObjetducommentaireCar"/>
    <w:uiPriority w:val="99"/>
    <w:semiHidden/>
    <w:unhideWhenUsed/>
    <w:rsid w:val="008A3BB3"/>
    <w:rPr>
      <w:b/>
      <w:bCs/>
    </w:rPr>
  </w:style>
  <w:style w:type="character" w:customStyle="1" w:styleId="ObjetducommentaireCar">
    <w:name w:val="Objet du commentaire Car"/>
    <w:basedOn w:val="CommentaireCar"/>
    <w:link w:val="Objetducommentaire"/>
    <w:uiPriority w:val="99"/>
    <w:semiHidden/>
    <w:rsid w:val="008A3BB3"/>
    <w:rPr>
      <w:b/>
      <w:bCs/>
      <w:sz w:val="20"/>
      <w:szCs w:val="20"/>
    </w:rPr>
  </w:style>
  <w:style w:type="character" w:customStyle="1" w:styleId="Titre2Car">
    <w:name w:val="Titre 2 Car"/>
    <w:basedOn w:val="Policepardfaut"/>
    <w:link w:val="Titre2"/>
    <w:uiPriority w:val="9"/>
    <w:rsid w:val="00AA5058"/>
    <w:rPr>
      <w:rFonts w:asciiTheme="majorHAnsi" w:eastAsiaTheme="majorEastAsia" w:hAnsiTheme="majorHAnsi" w:cstheme="majorBidi"/>
      <w:color w:val="365F91" w:themeColor="accent1" w:themeShade="BF"/>
      <w:sz w:val="26"/>
      <w:szCs w:val="26"/>
    </w:rPr>
  </w:style>
  <w:style w:type="paragraph" w:styleId="Textebrut">
    <w:name w:val="Plain Text"/>
    <w:basedOn w:val="Normal"/>
    <w:link w:val="TextebrutCar"/>
    <w:uiPriority w:val="99"/>
    <w:unhideWhenUsed/>
    <w:rsid w:val="008C0D4E"/>
    <w:pPr>
      <w:spacing w:after="0" w:line="240" w:lineRule="auto"/>
    </w:pPr>
    <w:rPr>
      <w:rFonts w:ascii="Calibri" w:hAnsi="Calibri"/>
      <w:szCs w:val="21"/>
      <w:lang w:val="en-US"/>
    </w:rPr>
  </w:style>
  <w:style w:type="character" w:customStyle="1" w:styleId="TextebrutCar">
    <w:name w:val="Texte brut Car"/>
    <w:basedOn w:val="Policepardfaut"/>
    <w:link w:val="Textebrut"/>
    <w:uiPriority w:val="99"/>
    <w:rsid w:val="008C0D4E"/>
    <w:rPr>
      <w:rFonts w:ascii="Calibri" w:hAnsi="Calibri"/>
      <w:szCs w:val="21"/>
      <w:lang w:val="en-US"/>
    </w:rPr>
  </w:style>
  <w:style w:type="paragraph" w:styleId="Rvision">
    <w:name w:val="Revision"/>
    <w:hidden/>
    <w:uiPriority w:val="99"/>
    <w:semiHidden/>
    <w:rsid w:val="00773D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98311">
      <w:bodyDiv w:val="1"/>
      <w:marLeft w:val="0"/>
      <w:marRight w:val="0"/>
      <w:marTop w:val="0"/>
      <w:marBottom w:val="0"/>
      <w:divBdr>
        <w:top w:val="none" w:sz="0" w:space="0" w:color="auto"/>
        <w:left w:val="none" w:sz="0" w:space="0" w:color="auto"/>
        <w:bottom w:val="none" w:sz="0" w:space="0" w:color="auto"/>
        <w:right w:val="none" w:sz="0" w:space="0" w:color="auto"/>
      </w:divBdr>
    </w:div>
    <w:div w:id="210583227">
      <w:bodyDiv w:val="1"/>
      <w:marLeft w:val="0"/>
      <w:marRight w:val="0"/>
      <w:marTop w:val="0"/>
      <w:marBottom w:val="0"/>
      <w:divBdr>
        <w:top w:val="none" w:sz="0" w:space="0" w:color="auto"/>
        <w:left w:val="none" w:sz="0" w:space="0" w:color="auto"/>
        <w:bottom w:val="none" w:sz="0" w:space="0" w:color="auto"/>
        <w:right w:val="none" w:sz="0" w:space="0" w:color="auto"/>
      </w:divBdr>
    </w:div>
    <w:div w:id="296229111">
      <w:bodyDiv w:val="1"/>
      <w:marLeft w:val="0"/>
      <w:marRight w:val="0"/>
      <w:marTop w:val="0"/>
      <w:marBottom w:val="0"/>
      <w:divBdr>
        <w:top w:val="none" w:sz="0" w:space="0" w:color="auto"/>
        <w:left w:val="none" w:sz="0" w:space="0" w:color="auto"/>
        <w:bottom w:val="none" w:sz="0" w:space="0" w:color="auto"/>
        <w:right w:val="none" w:sz="0" w:space="0" w:color="auto"/>
      </w:divBdr>
    </w:div>
    <w:div w:id="715013158">
      <w:bodyDiv w:val="1"/>
      <w:marLeft w:val="0"/>
      <w:marRight w:val="0"/>
      <w:marTop w:val="0"/>
      <w:marBottom w:val="0"/>
      <w:divBdr>
        <w:top w:val="none" w:sz="0" w:space="0" w:color="auto"/>
        <w:left w:val="none" w:sz="0" w:space="0" w:color="auto"/>
        <w:bottom w:val="none" w:sz="0" w:space="0" w:color="auto"/>
        <w:right w:val="none" w:sz="0" w:space="0" w:color="auto"/>
      </w:divBdr>
    </w:div>
    <w:div w:id="935550956">
      <w:bodyDiv w:val="1"/>
      <w:marLeft w:val="0"/>
      <w:marRight w:val="0"/>
      <w:marTop w:val="0"/>
      <w:marBottom w:val="0"/>
      <w:divBdr>
        <w:top w:val="none" w:sz="0" w:space="0" w:color="auto"/>
        <w:left w:val="none" w:sz="0" w:space="0" w:color="auto"/>
        <w:bottom w:val="none" w:sz="0" w:space="0" w:color="auto"/>
        <w:right w:val="none" w:sz="0" w:space="0" w:color="auto"/>
      </w:divBdr>
    </w:div>
    <w:div w:id="986669576">
      <w:bodyDiv w:val="1"/>
      <w:marLeft w:val="0"/>
      <w:marRight w:val="0"/>
      <w:marTop w:val="0"/>
      <w:marBottom w:val="0"/>
      <w:divBdr>
        <w:top w:val="none" w:sz="0" w:space="0" w:color="auto"/>
        <w:left w:val="none" w:sz="0" w:space="0" w:color="auto"/>
        <w:bottom w:val="none" w:sz="0" w:space="0" w:color="auto"/>
        <w:right w:val="none" w:sz="0" w:space="0" w:color="auto"/>
      </w:divBdr>
    </w:div>
    <w:div w:id="1257712847">
      <w:bodyDiv w:val="1"/>
      <w:marLeft w:val="0"/>
      <w:marRight w:val="0"/>
      <w:marTop w:val="0"/>
      <w:marBottom w:val="0"/>
      <w:divBdr>
        <w:top w:val="none" w:sz="0" w:space="0" w:color="auto"/>
        <w:left w:val="none" w:sz="0" w:space="0" w:color="auto"/>
        <w:bottom w:val="none" w:sz="0" w:space="0" w:color="auto"/>
        <w:right w:val="none" w:sz="0" w:space="0" w:color="auto"/>
      </w:divBdr>
    </w:div>
    <w:div w:id="1293974424">
      <w:bodyDiv w:val="1"/>
      <w:marLeft w:val="0"/>
      <w:marRight w:val="0"/>
      <w:marTop w:val="0"/>
      <w:marBottom w:val="0"/>
      <w:divBdr>
        <w:top w:val="none" w:sz="0" w:space="0" w:color="auto"/>
        <w:left w:val="none" w:sz="0" w:space="0" w:color="auto"/>
        <w:bottom w:val="none" w:sz="0" w:space="0" w:color="auto"/>
        <w:right w:val="none" w:sz="0" w:space="0" w:color="auto"/>
      </w:divBdr>
    </w:div>
    <w:div w:id="1564636498">
      <w:bodyDiv w:val="1"/>
      <w:marLeft w:val="0"/>
      <w:marRight w:val="0"/>
      <w:marTop w:val="0"/>
      <w:marBottom w:val="0"/>
      <w:divBdr>
        <w:top w:val="none" w:sz="0" w:space="0" w:color="auto"/>
        <w:left w:val="none" w:sz="0" w:space="0" w:color="auto"/>
        <w:bottom w:val="none" w:sz="0" w:space="0" w:color="auto"/>
        <w:right w:val="none" w:sz="0" w:space="0" w:color="auto"/>
      </w:divBdr>
    </w:div>
    <w:div w:id="1865898343">
      <w:bodyDiv w:val="1"/>
      <w:marLeft w:val="0"/>
      <w:marRight w:val="0"/>
      <w:marTop w:val="0"/>
      <w:marBottom w:val="0"/>
      <w:divBdr>
        <w:top w:val="none" w:sz="0" w:space="0" w:color="auto"/>
        <w:left w:val="none" w:sz="0" w:space="0" w:color="auto"/>
        <w:bottom w:val="none" w:sz="0" w:space="0" w:color="auto"/>
        <w:right w:val="none" w:sz="0" w:space="0" w:color="auto"/>
      </w:divBdr>
    </w:div>
    <w:div w:id="1930498859">
      <w:bodyDiv w:val="1"/>
      <w:marLeft w:val="0"/>
      <w:marRight w:val="0"/>
      <w:marTop w:val="0"/>
      <w:marBottom w:val="0"/>
      <w:divBdr>
        <w:top w:val="none" w:sz="0" w:space="0" w:color="auto"/>
        <w:left w:val="none" w:sz="0" w:space="0" w:color="auto"/>
        <w:bottom w:val="none" w:sz="0" w:space="0" w:color="auto"/>
        <w:right w:val="none" w:sz="0" w:space="0" w:color="auto"/>
      </w:divBdr>
    </w:div>
    <w:div w:id="204656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rance@bvdinf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43800D88CACC46AA191050480B32D3" ma:contentTypeVersion="13" ma:contentTypeDescription="Crée un document." ma:contentTypeScope="" ma:versionID="321aa185be1181857d60bfda3ed0f95f">
  <xsd:schema xmlns:xsd="http://www.w3.org/2001/XMLSchema" xmlns:xs="http://www.w3.org/2001/XMLSchema" xmlns:p="http://schemas.microsoft.com/office/2006/metadata/properties" xmlns:ns3="a37953df-6d76-47b1-86e6-0df0bb0f2054" xmlns:ns4="5dc297d5-6b07-4e11-97e3-ac97c9bcf603" targetNamespace="http://schemas.microsoft.com/office/2006/metadata/properties" ma:root="true" ma:fieldsID="a299a36da153327b5fb682b4c3668947" ns3:_="" ns4:_="">
    <xsd:import namespace="a37953df-6d76-47b1-86e6-0df0bb0f2054"/>
    <xsd:import namespace="5dc297d5-6b07-4e11-97e3-ac97c9bcf603"/>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Locatio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953df-6d76-47b1-86e6-0df0bb0f205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c297d5-6b07-4e11-97e3-ac97c9bcf603" elementFormDefault="qualified">
    <xsd:import namespace="http://schemas.microsoft.com/office/2006/documentManagement/types"/>
    <xsd:import namespace="http://schemas.microsoft.com/office/infopath/2007/PartnerControls"/>
    <xsd:element name="SharedWithUsers" ma:index="11"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description="" ma:internalName="SharedWithDetails" ma:readOnly="true">
      <xsd:simpleType>
        <xsd:restriction base="dms:Note">
          <xsd:maxLength value="255"/>
        </xsd:restriction>
      </xsd:simpleType>
    </xsd:element>
    <xsd:element name="SharingHintHash" ma:index="13" nillable="true" ma:displayName="Partage du hachage d’indicateur"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650DB-1EFA-4E81-A3EE-CF085FD7A286}">
  <ds:schemaRefs>
    <ds:schemaRef ds:uri="http://schemas.microsoft.com/office/2006/documentManagement/types"/>
    <ds:schemaRef ds:uri="http://purl.org/dc/dcmitype/"/>
    <ds:schemaRef ds:uri="a37953df-6d76-47b1-86e6-0df0bb0f2054"/>
    <ds:schemaRef ds:uri="http://www.w3.org/XML/1998/namespace"/>
    <ds:schemaRef ds:uri="http://purl.org/dc/terms/"/>
    <ds:schemaRef ds:uri="http://schemas.microsoft.com/office/infopath/2007/PartnerControls"/>
    <ds:schemaRef ds:uri="5dc297d5-6b07-4e11-97e3-ac97c9bcf603"/>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6A37727D-5ECA-462E-A601-129F20085755}">
  <ds:schemaRefs>
    <ds:schemaRef ds:uri="http://schemas.microsoft.com/sharepoint/v3/contenttype/forms"/>
  </ds:schemaRefs>
</ds:datastoreItem>
</file>

<file path=customXml/itemProps3.xml><?xml version="1.0" encoding="utf-8"?>
<ds:datastoreItem xmlns:ds="http://schemas.openxmlformats.org/officeDocument/2006/customXml" ds:itemID="{FF9F1EC6-439F-44BA-9E3E-028A60231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7953df-6d76-47b1-86e6-0df0bb0f2054"/>
    <ds:schemaRef ds:uri="5dc297d5-6b07-4e11-97e3-ac97c9bcf6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B0E96A-E62F-4CF5-838B-3858B8F7A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3938</Words>
  <Characters>21665</Characters>
  <Application>Microsoft Office Word</Application>
  <DocSecurity>0</DocSecurity>
  <Lines>180</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Leray, Vincent</dc:creator>
  <cp:keywords/>
  <dc:description/>
  <cp:lastModifiedBy>Claire NGUYEN</cp:lastModifiedBy>
  <cp:revision>2</cp:revision>
  <cp:lastPrinted>2020-07-16T13:52:00Z</cp:lastPrinted>
  <dcterms:created xsi:type="dcterms:W3CDTF">2020-11-13T13:14:00Z</dcterms:created>
  <dcterms:modified xsi:type="dcterms:W3CDTF">2020-11-13T13:14:00Z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0x0101000743800D88CACC46AA191050480B32D3</vt:lpwstr>
  </property>
</Properties>
</file>