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54A91"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bookmarkStart w:id="0" w:name="_GoBack"/>
      <w:bookmarkEnd w:id="0"/>
      <w:r w:rsidRPr="003E15EE">
        <w:rPr>
          <w:rFonts w:ascii="Times" w:hAnsi="Times"/>
          <w:b/>
          <w:bCs/>
          <w:noProof/>
          <w:sz w:val="22"/>
          <w:szCs w:val="22"/>
          <w:lang w:val="en-US"/>
        </w:rPr>
        <w:t xml:space="preserve">YEAR                       </w:t>
      </w:r>
      <w:r w:rsidRPr="003E15EE">
        <w:rPr>
          <w:rFonts w:ascii="Times" w:hAnsi="Times"/>
          <w:b/>
          <w:bCs/>
          <w:noProof/>
          <w:sz w:val="22"/>
          <w:szCs w:val="22"/>
          <w:lang w:val="en-US"/>
        </w:rPr>
        <w:tab/>
      </w:r>
      <w:r w:rsidRPr="003E15EE">
        <w:rPr>
          <w:rFonts w:ascii="Times" w:hAnsi="Times"/>
          <w:b/>
          <w:bCs/>
          <w:noProof/>
          <w:sz w:val="22"/>
          <w:szCs w:val="22"/>
          <w:lang w:val="en-US"/>
        </w:rPr>
        <w:tab/>
      </w:r>
      <w:r w:rsidRPr="003E15EE">
        <w:rPr>
          <w:rFonts w:ascii="Times" w:hAnsi="Times"/>
          <w:b/>
          <w:bCs/>
          <w:noProof/>
          <w:sz w:val="22"/>
          <w:szCs w:val="22"/>
          <w:lang w:val="en-US"/>
        </w:rPr>
        <w:tab/>
        <w:t>2021</w:t>
      </w:r>
    </w:p>
    <w:p w14:paraId="3CEA528D"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046DB5B5"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7FE082FE"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630E4AD9"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365A5B59"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436F2A1E"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1AAF9100"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5C5A6725"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1333CE7C" w14:textId="1225B5BE" w:rsidR="003E15EE" w:rsidRPr="003E15EE" w:rsidRDefault="001738B5" w:rsidP="003E15EE">
      <w:pPr>
        <w:tabs>
          <w:tab w:val="left" w:pos="720"/>
          <w:tab w:val="left" w:pos="1440"/>
          <w:tab w:val="left" w:pos="2160"/>
        </w:tabs>
        <w:autoSpaceDE w:val="0"/>
        <w:autoSpaceDN w:val="0"/>
        <w:jc w:val="center"/>
        <w:outlineLvl w:val="0"/>
        <w:rPr>
          <w:rFonts w:ascii="Times" w:hAnsi="Times"/>
          <w:b/>
          <w:bCs/>
          <w:noProof/>
          <w:sz w:val="22"/>
          <w:szCs w:val="22"/>
          <w:lang w:val="en-US"/>
        </w:rPr>
      </w:pPr>
      <w:r>
        <w:rPr>
          <w:rFonts w:ascii="Times" w:hAnsi="Times"/>
          <w:b/>
          <w:bCs/>
          <w:caps/>
          <w:noProof/>
          <w:sz w:val="22"/>
          <w:szCs w:val="22"/>
          <w:lang w:val="en-US"/>
        </w:rPr>
        <w:t xml:space="preserve">Université </w:t>
      </w:r>
      <w:r w:rsidR="000C65BD" w:rsidRPr="000C65BD">
        <w:rPr>
          <w:rFonts w:ascii="Times" w:hAnsi="Times"/>
          <w:b/>
          <w:bCs/>
          <w:caps/>
          <w:noProof/>
          <w:sz w:val="22"/>
          <w:szCs w:val="22"/>
          <w:highlight w:val="yellow"/>
          <w:lang w:val="en-US"/>
        </w:rPr>
        <w:t>xxx</w:t>
      </w:r>
    </w:p>
    <w:p w14:paraId="45852EEF" w14:textId="77777777" w:rsidR="003E15EE" w:rsidRPr="003E15EE" w:rsidRDefault="003E15EE" w:rsidP="003E15EE">
      <w:pPr>
        <w:tabs>
          <w:tab w:val="left" w:pos="720"/>
          <w:tab w:val="left" w:pos="1440"/>
          <w:tab w:val="left" w:pos="2160"/>
        </w:tabs>
        <w:autoSpaceDE w:val="0"/>
        <w:autoSpaceDN w:val="0"/>
        <w:rPr>
          <w:rFonts w:ascii="Times" w:hAnsi="Times"/>
          <w:noProof/>
          <w:sz w:val="22"/>
          <w:szCs w:val="22"/>
          <w:lang w:val="en-US"/>
        </w:rPr>
      </w:pPr>
    </w:p>
    <w:p w14:paraId="21665008" w14:textId="77777777" w:rsidR="003E15EE" w:rsidRPr="003E15EE" w:rsidRDefault="003E15EE" w:rsidP="003E15EE">
      <w:pPr>
        <w:tabs>
          <w:tab w:val="left" w:pos="720"/>
          <w:tab w:val="left" w:pos="1440"/>
          <w:tab w:val="left" w:pos="2160"/>
        </w:tabs>
        <w:autoSpaceDE w:val="0"/>
        <w:autoSpaceDN w:val="0"/>
        <w:jc w:val="center"/>
        <w:rPr>
          <w:rFonts w:ascii="Times" w:hAnsi="Times"/>
          <w:noProof/>
          <w:sz w:val="22"/>
          <w:szCs w:val="22"/>
          <w:lang w:val="en-US"/>
        </w:rPr>
      </w:pPr>
      <w:r w:rsidRPr="003E15EE">
        <w:rPr>
          <w:rFonts w:ascii="Times" w:hAnsi="Times"/>
          <w:noProof/>
          <w:sz w:val="22"/>
          <w:szCs w:val="22"/>
          <w:lang w:val="en-US"/>
        </w:rPr>
        <w:t>and</w:t>
      </w:r>
    </w:p>
    <w:p w14:paraId="6D190823"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745A209F"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40A261FB" w14:textId="77777777" w:rsidR="003E15EE" w:rsidRPr="003E15EE" w:rsidRDefault="003E15EE" w:rsidP="003E15EE">
      <w:pPr>
        <w:tabs>
          <w:tab w:val="left" w:pos="720"/>
          <w:tab w:val="left" w:pos="1440"/>
          <w:tab w:val="left" w:pos="2160"/>
        </w:tabs>
        <w:autoSpaceDE w:val="0"/>
        <w:autoSpaceDN w:val="0"/>
        <w:jc w:val="center"/>
        <w:outlineLvl w:val="0"/>
        <w:rPr>
          <w:rFonts w:ascii="Times" w:hAnsi="Times"/>
          <w:b/>
          <w:bCs/>
          <w:noProof/>
          <w:sz w:val="22"/>
          <w:szCs w:val="22"/>
          <w:lang w:val="en-US"/>
        </w:rPr>
      </w:pPr>
      <w:r w:rsidRPr="003E15EE">
        <w:rPr>
          <w:rFonts w:ascii="Times" w:hAnsi="Times"/>
          <w:b/>
          <w:bCs/>
          <w:noProof/>
          <w:sz w:val="22"/>
          <w:szCs w:val="22"/>
          <w:lang w:val="en-US"/>
        </w:rPr>
        <w:t xml:space="preserve"> GEORG THIEME VERLAG KG</w:t>
      </w:r>
    </w:p>
    <w:p w14:paraId="3095BB84"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7B478EEA"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0342B0A8"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307FC412" w14:textId="77777777" w:rsidR="003E15EE" w:rsidRPr="003E15EE" w:rsidRDefault="003E15EE" w:rsidP="003E15EE">
      <w:pPr>
        <w:tabs>
          <w:tab w:val="left" w:pos="720"/>
          <w:tab w:val="left" w:pos="1440"/>
          <w:tab w:val="left" w:pos="2160"/>
        </w:tabs>
        <w:autoSpaceDE w:val="0"/>
        <w:autoSpaceDN w:val="0"/>
        <w:rPr>
          <w:rFonts w:ascii="Times" w:hAnsi="Times"/>
          <w:b/>
          <w:bCs/>
          <w:noProof/>
          <w:sz w:val="22"/>
          <w:szCs w:val="22"/>
          <w:lang w:val="en-US"/>
        </w:rPr>
      </w:pPr>
    </w:p>
    <w:p w14:paraId="3091B25F" w14:textId="77777777" w:rsidR="003E15EE" w:rsidRPr="003E15EE" w:rsidRDefault="003E15EE" w:rsidP="003E15EE">
      <w:pPr>
        <w:tabs>
          <w:tab w:val="left" w:pos="720"/>
          <w:tab w:val="left" w:pos="1440"/>
          <w:tab w:val="left" w:pos="2160"/>
        </w:tabs>
        <w:autoSpaceDE w:val="0"/>
        <w:autoSpaceDN w:val="0"/>
        <w:rPr>
          <w:rFonts w:ascii="Times" w:hAnsi="Times"/>
          <w:b/>
          <w:bCs/>
          <w:noProof/>
          <w:sz w:val="22"/>
          <w:szCs w:val="22"/>
          <w:lang w:val="en-US"/>
        </w:rPr>
      </w:pPr>
    </w:p>
    <w:p w14:paraId="6074AA18"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r w:rsidRPr="003E15EE">
        <w:rPr>
          <w:rFonts w:ascii="Times" w:hAnsi="Times"/>
          <w:b/>
          <w:bCs/>
          <w:noProof/>
          <w:sz w:val="22"/>
          <w:szCs w:val="22"/>
          <w:lang w:val="en-US"/>
        </w:rPr>
        <w:t>________________________________________</w:t>
      </w:r>
    </w:p>
    <w:p w14:paraId="76AE54C6"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18F72C03" w14:textId="77777777" w:rsidR="003E15EE" w:rsidRPr="003E15EE" w:rsidRDefault="003E15EE" w:rsidP="003E15EE">
      <w:pPr>
        <w:tabs>
          <w:tab w:val="left" w:pos="720"/>
          <w:tab w:val="left" w:pos="1440"/>
          <w:tab w:val="left" w:pos="2160"/>
        </w:tabs>
        <w:autoSpaceDE w:val="0"/>
        <w:autoSpaceDN w:val="0"/>
        <w:jc w:val="center"/>
        <w:outlineLvl w:val="0"/>
        <w:rPr>
          <w:rFonts w:ascii="Times" w:hAnsi="Times"/>
          <w:b/>
          <w:bCs/>
          <w:noProof/>
          <w:sz w:val="22"/>
          <w:szCs w:val="22"/>
          <w:lang w:val="en-US"/>
        </w:rPr>
      </w:pPr>
      <w:r w:rsidRPr="003E15EE">
        <w:rPr>
          <w:rFonts w:ascii="Times" w:hAnsi="Times"/>
          <w:b/>
          <w:bCs/>
          <w:noProof/>
          <w:sz w:val="22"/>
          <w:szCs w:val="22"/>
          <w:lang w:val="en-US"/>
        </w:rPr>
        <w:t xml:space="preserve">COUPERIN BOUQUET CHIMIE THIEME LICENCE AGREEMENT </w:t>
      </w:r>
    </w:p>
    <w:p w14:paraId="5D604123"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r w:rsidRPr="003E15EE">
        <w:rPr>
          <w:rFonts w:ascii="Times" w:hAnsi="Times"/>
          <w:b/>
          <w:bCs/>
          <w:noProof/>
          <w:sz w:val="22"/>
          <w:szCs w:val="22"/>
          <w:lang w:val="en-US"/>
        </w:rPr>
        <w:t>________________________________________</w:t>
      </w:r>
    </w:p>
    <w:p w14:paraId="50AFB195" w14:textId="77777777" w:rsidR="003E15EE" w:rsidRPr="003E15EE" w:rsidRDefault="003E15EE" w:rsidP="003E15EE">
      <w:pPr>
        <w:tabs>
          <w:tab w:val="left" w:pos="720"/>
          <w:tab w:val="left" w:pos="1440"/>
          <w:tab w:val="left" w:pos="2160"/>
        </w:tabs>
        <w:autoSpaceDE w:val="0"/>
        <w:autoSpaceDN w:val="0"/>
        <w:jc w:val="center"/>
        <w:rPr>
          <w:rFonts w:ascii="Times" w:hAnsi="Times"/>
          <w:b/>
          <w:bCs/>
          <w:noProof/>
          <w:sz w:val="22"/>
          <w:szCs w:val="22"/>
          <w:lang w:val="en-US"/>
        </w:rPr>
      </w:pPr>
    </w:p>
    <w:p w14:paraId="7F3C811C" w14:textId="77777777" w:rsidR="003E15EE" w:rsidRPr="003E15EE" w:rsidRDefault="003E15EE" w:rsidP="003E15EE">
      <w:pPr>
        <w:pStyle w:val="Titre1"/>
        <w:rPr>
          <w:rFonts w:ascii="Times" w:hAnsi="Times"/>
          <w:caps/>
          <w:noProof/>
          <w:szCs w:val="22"/>
          <w:lang w:val="en-US"/>
        </w:rPr>
      </w:pPr>
    </w:p>
    <w:p w14:paraId="4F320329" w14:textId="77777777" w:rsidR="003E15EE" w:rsidRPr="003E15EE" w:rsidRDefault="003E15EE" w:rsidP="003E15EE">
      <w:pPr>
        <w:pStyle w:val="Titre1"/>
        <w:rPr>
          <w:rFonts w:ascii="Times" w:hAnsi="Times"/>
          <w:caps/>
          <w:noProof/>
          <w:szCs w:val="22"/>
          <w:lang w:val="en-US"/>
        </w:rPr>
      </w:pPr>
    </w:p>
    <w:p w14:paraId="4CB01CA0" w14:textId="77777777" w:rsidR="003E15EE" w:rsidRPr="003E15EE" w:rsidRDefault="003E15EE" w:rsidP="003E15EE">
      <w:pPr>
        <w:pStyle w:val="Titre1"/>
        <w:rPr>
          <w:rFonts w:ascii="Times" w:hAnsi="Times"/>
          <w:caps/>
          <w:noProof/>
          <w:szCs w:val="22"/>
          <w:lang w:val="en-US"/>
        </w:rPr>
      </w:pPr>
    </w:p>
    <w:p w14:paraId="1B471313" w14:textId="77777777" w:rsidR="003E15EE" w:rsidRPr="003E15EE" w:rsidRDefault="003E15EE" w:rsidP="003E15EE">
      <w:pPr>
        <w:pStyle w:val="Titre1"/>
        <w:jc w:val="left"/>
        <w:rPr>
          <w:rFonts w:ascii="Times" w:hAnsi="Times"/>
          <w:caps/>
          <w:noProof/>
          <w:szCs w:val="22"/>
          <w:lang w:val="en-US"/>
        </w:rPr>
      </w:pPr>
      <w:r w:rsidRPr="003E15EE">
        <w:rPr>
          <w:rFonts w:ascii="Times" w:hAnsi="Times"/>
          <w:caps/>
          <w:noProof/>
          <w:szCs w:val="22"/>
          <w:lang w:val="en-US"/>
        </w:rPr>
        <w:br w:type="page"/>
      </w:r>
      <w:r w:rsidRPr="003E15EE">
        <w:rPr>
          <w:rFonts w:ascii="Times" w:hAnsi="Times"/>
          <w:caps/>
          <w:noProof/>
          <w:szCs w:val="22"/>
          <w:lang w:val="en-US"/>
        </w:rPr>
        <w:lastRenderedPageBreak/>
        <w:t>Licence agreement</w:t>
      </w:r>
    </w:p>
    <w:p w14:paraId="10B3776D" w14:textId="3665876D" w:rsidR="003E15EE" w:rsidRPr="003E15EE" w:rsidRDefault="00045AEF" w:rsidP="003E15EE">
      <w:pPr>
        <w:ind w:firstLine="708"/>
        <w:jc w:val="center"/>
        <w:rPr>
          <w:rFonts w:ascii="Times" w:hAnsi="Times"/>
          <w:b/>
          <w:bCs/>
          <w:noProof/>
          <w:sz w:val="22"/>
          <w:szCs w:val="22"/>
          <w:lang w:val="en-US"/>
        </w:rPr>
      </w:pPr>
      <w:r>
        <w:rPr>
          <w:rFonts w:ascii="Times" w:hAnsi="Times"/>
          <w:b/>
          <w:bCs/>
          <w:noProof/>
          <w:sz w:val="22"/>
          <w:szCs w:val="22"/>
          <w:lang w:val="en-US"/>
        </w:rPr>
        <w:t>Thieme Chemistry journal package</w:t>
      </w:r>
    </w:p>
    <w:p w14:paraId="4FF95AED" w14:textId="77777777" w:rsidR="003E15EE" w:rsidRPr="003E15EE" w:rsidRDefault="003E15EE" w:rsidP="003E15EE">
      <w:pPr>
        <w:jc w:val="both"/>
        <w:rPr>
          <w:rFonts w:ascii="Times" w:hAnsi="Times"/>
          <w:b/>
          <w:noProof/>
          <w:snapToGrid w:val="0"/>
          <w:color w:val="000000"/>
          <w:sz w:val="22"/>
          <w:szCs w:val="22"/>
          <w:lang w:val="en-US"/>
        </w:rPr>
      </w:pPr>
    </w:p>
    <w:p w14:paraId="2C221722" w14:textId="77777777" w:rsidR="003E15EE" w:rsidRPr="003E15EE" w:rsidRDefault="003E15EE" w:rsidP="003E15EE">
      <w:pPr>
        <w:jc w:val="both"/>
        <w:rPr>
          <w:rFonts w:ascii="Times" w:hAnsi="Times"/>
          <w:noProof/>
          <w:snapToGrid w:val="0"/>
          <w:color w:val="000000"/>
          <w:sz w:val="22"/>
          <w:szCs w:val="22"/>
          <w:lang w:val="en-US"/>
        </w:rPr>
      </w:pPr>
    </w:p>
    <w:p w14:paraId="32DE2F72" w14:textId="77777777" w:rsidR="003E15EE" w:rsidRPr="000C65BD" w:rsidRDefault="003E15EE" w:rsidP="003E15EE">
      <w:pPr>
        <w:jc w:val="both"/>
        <w:rPr>
          <w:rFonts w:ascii="Times" w:hAnsi="Times"/>
          <w:noProof/>
          <w:snapToGrid w:val="0"/>
          <w:color w:val="000000"/>
          <w:sz w:val="22"/>
          <w:szCs w:val="22"/>
        </w:rPr>
      </w:pPr>
      <w:r w:rsidRPr="000C65BD">
        <w:rPr>
          <w:rFonts w:ascii="Times" w:hAnsi="Times"/>
          <w:noProof/>
          <w:snapToGrid w:val="0"/>
          <w:color w:val="000000"/>
          <w:sz w:val="22"/>
          <w:szCs w:val="22"/>
        </w:rPr>
        <w:t>Between</w:t>
      </w:r>
    </w:p>
    <w:p w14:paraId="17CF3EFE" w14:textId="5B28EE91" w:rsidR="001738B5" w:rsidRPr="000D0C94" w:rsidRDefault="001738B5" w:rsidP="000C65BD">
      <w:pPr>
        <w:jc w:val="both"/>
        <w:rPr>
          <w:rFonts w:ascii="Times" w:hAnsi="Times"/>
          <w:noProof/>
          <w:snapToGrid w:val="0"/>
          <w:color w:val="000000"/>
          <w:sz w:val="22"/>
          <w:szCs w:val="22"/>
          <w:lang w:val="en-US"/>
        </w:rPr>
      </w:pPr>
      <w:r w:rsidRPr="000D0C94">
        <w:rPr>
          <w:rFonts w:ascii="Times" w:hAnsi="Times"/>
          <w:snapToGrid w:val="0"/>
          <w:color w:val="000000"/>
          <w:sz w:val="22"/>
          <w:szCs w:val="22"/>
          <w:lang w:val="en-US"/>
        </w:rPr>
        <w:t xml:space="preserve">Université </w:t>
      </w:r>
      <w:r w:rsidR="000C65BD" w:rsidRPr="000D0C94">
        <w:rPr>
          <w:rFonts w:ascii="Times" w:hAnsi="Times"/>
          <w:snapToGrid w:val="0"/>
          <w:color w:val="000000"/>
          <w:sz w:val="22"/>
          <w:szCs w:val="22"/>
          <w:highlight w:val="yellow"/>
          <w:lang w:val="en-US"/>
        </w:rPr>
        <w:t>xxx</w:t>
      </w:r>
    </w:p>
    <w:p w14:paraId="4EDDA50F" w14:textId="5260E69A" w:rsidR="003E15EE" w:rsidRPr="000D0C94" w:rsidRDefault="003E15EE" w:rsidP="001738B5">
      <w:pPr>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SIRET (company register) number: </w:t>
      </w:r>
      <w:r w:rsidR="000D0C94" w:rsidRPr="000D0C94">
        <w:rPr>
          <w:rFonts w:ascii="Times" w:hAnsi="Times"/>
          <w:snapToGrid w:val="0"/>
          <w:color w:val="000000"/>
          <w:sz w:val="22"/>
          <w:szCs w:val="22"/>
          <w:highlight w:val="yellow"/>
          <w:lang w:val="en-US"/>
        </w:rPr>
        <w:t>xxx</w:t>
      </w:r>
    </w:p>
    <w:p w14:paraId="28120D4A" w14:textId="6A7B891F" w:rsidR="003E15EE" w:rsidRPr="000D0C94" w:rsidRDefault="003E15EE" w:rsidP="003E15EE">
      <w:pPr>
        <w:rPr>
          <w:rFonts w:ascii="Times" w:hAnsi="Times"/>
          <w:noProof/>
          <w:snapToGrid w:val="0"/>
          <w:color w:val="000000"/>
          <w:sz w:val="22"/>
          <w:szCs w:val="22"/>
        </w:rPr>
      </w:pPr>
      <w:r w:rsidRPr="000D0C94">
        <w:rPr>
          <w:rFonts w:ascii="Times" w:hAnsi="Times"/>
          <w:noProof/>
          <w:snapToGrid w:val="0"/>
          <w:color w:val="000000"/>
          <w:sz w:val="22"/>
          <w:szCs w:val="22"/>
        </w:rPr>
        <w:t>APE code:</w:t>
      </w:r>
      <w:r w:rsidR="001738B5" w:rsidRPr="000D0C94">
        <w:rPr>
          <w:rFonts w:ascii="Times" w:hAnsi="Times"/>
          <w:noProof/>
          <w:snapToGrid w:val="0"/>
          <w:color w:val="000000"/>
          <w:sz w:val="22"/>
          <w:szCs w:val="22"/>
        </w:rPr>
        <w:t xml:space="preserve"> </w:t>
      </w:r>
      <w:r w:rsidR="000D0C94" w:rsidRPr="000C65BD">
        <w:rPr>
          <w:rFonts w:ascii="Times" w:hAnsi="Times"/>
          <w:snapToGrid w:val="0"/>
          <w:color w:val="000000"/>
          <w:sz w:val="22"/>
          <w:szCs w:val="22"/>
          <w:highlight w:val="yellow"/>
        </w:rPr>
        <w:t>xxx</w:t>
      </w:r>
    </w:p>
    <w:p w14:paraId="57948561" w14:textId="204848AC" w:rsidR="003E15EE" w:rsidRPr="000D0C94" w:rsidRDefault="003E15EE" w:rsidP="003E15EE">
      <w:pPr>
        <w:rPr>
          <w:rFonts w:ascii="Times" w:hAnsi="Times"/>
          <w:noProof/>
          <w:snapToGrid w:val="0"/>
          <w:color w:val="000000"/>
          <w:sz w:val="22"/>
          <w:szCs w:val="22"/>
        </w:rPr>
      </w:pPr>
      <w:r w:rsidRPr="000D0C94">
        <w:rPr>
          <w:rFonts w:ascii="Times" w:hAnsi="Times"/>
          <w:noProof/>
          <w:snapToGrid w:val="0"/>
          <w:color w:val="000000"/>
          <w:sz w:val="22"/>
          <w:szCs w:val="22"/>
        </w:rPr>
        <w:t>intra-community VAT:</w:t>
      </w:r>
      <w:r w:rsidR="001738B5" w:rsidRPr="000D0C94">
        <w:rPr>
          <w:rFonts w:ascii="Times" w:hAnsi="Times"/>
          <w:noProof/>
          <w:snapToGrid w:val="0"/>
          <w:color w:val="000000"/>
          <w:sz w:val="22"/>
          <w:szCs w:val="22"/>
        </w:rPr>
        <w:t xml:space="preserve"> </w:t>
      </w:r>
      <w:r w:rsidR="000D0C94" w:rsidRPr="000C65BD">
        <w:rPr>
          <w:rFonts w:ascii="Times" w:hAnsi="Times"/>
          <w:snapToGrid w:val="0"/>
          <w:color w:val="000000"/>
          <w:sz w:val="22"/>
          <w:szCs w:val="22"/>
          <w:highlight w:val="yellow"/>
        </w:rPr>
        <w:t>xxx</w:t>
      </w:r>
      <w:r w:rsidRPr="000D0C94">
        <w:rPr>
          <w:rFonts w:ascii="Times" w:hAnsi="Times"/>
          <w:noProof/>
          <w:snapToGrid w:val="0"/>
          <w:color w:val="000000"/>
          <w:sz w:val="22"/>
          <w:szCs w:val="22"/>
        </w:rPr>
        <w:br/>
      </w:r>
    </w:p>
    <w:p w14:paraId="77CDCE99" w14:textId="1018C33B"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Represented by </w:t>
      </w:r>
      <w:r w:rsidR="000D0C94" w:rsidRPr="000C65BD">
        <w:rPr>
          <w:rFonts w:ascii="Times" w:hAnsi="Times"/>
          <w:snapToGrid w:val="0"/>
          <w:color w:val="000000"/>
          <w:sz w:val="22"/>
          <w:szCs w:val="22"/>
          <w:highlight w:val="yellow"/>
        </w:rPr>
        <w:t>xxx</w:t>
      </w:r>
    </w:p>
    <w:p w14:paraId="2D7BC728" w14:textId="77777777" w:rsidR="003E15EE" w:rsidRPr="003E15EE" w:rsidRDefault="003E15EE" w:rsidP="003E15EE">
      <w:pPr>
        <w:jc w:val="both"/>
        <w:rPr>
          <w:rFonts w:ascii="Times" w:hAnsi="Times"/>
          <w:noProof/>
          <w:snapToGrid w:val="0"/>
          <w:color w:val="000000"/>
          <w:sz w:val="22"/>
          <w:szCs w:val="22"/>
          <w:lang w:val="en-US"/>
        </w:rPr>
      </w:pPr>
    </w:p>
    <w:p w14:paraId="009421E0"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Hereinafter referred to as "the Subscriber" </w:t>
      </w:r>
    </w:p>
    <w:p w14:paraId="4DE447C5" w14:textId="77777777" w:rsidR="003E15EE" w:rsidRPr="003E15EE" w:rsidRDefault="003E15EE" w:rsidP="003E15EE">
      <w:pPr>
        <w:jc w:val="both"/>
        <w:rPr>
          <w:rFonts w:ascii="Times" w:hAnsi="Times"/>
          <w:noProof/>
          <w:snapToGrid w:val="0"/>
          <w:color w:val="000000"/>
          <w:sz w:val="22"/>
          <w:szCs w:val="22"/>
          <w:lang w:val="en-US"/>
        </w:rPr>
      </w:pPr>
    </w:p>
    <w:p w14:paraId="49A22FA7" w14:textId="77777777" w:rsidR="003E15EE" w:rsidRPr="00BA6414" w:rsidRDefault="003E15EE" w:rsidP="003E15EE">
      <w:pPr>
        <w:jc w:val="both"/>
        <w:rPr>
          <w:rFonts w:ascii="Times" w:hAnsi="Times"/>
          <w:noProof/>
          <w:snapToGrid w:val="0"/>
          <w:color w:val="000000"/>
          <w:sz w:val="22"/>
          <w:szCs w:val="22"/>
          <w:lang w:val="de-DE"/>
        </w:rPr>
      </w:pPr>
      <w:r w:rsidRPr="00BA6414">
        <w:rPr>
          <w:rFonts w:ascii="Times" w:hAnsi="Times"/>
          <w:noProof/>
          <w:snapToGrid w:val="0"/>
          <w:color w:val="000000"/>
          <w:sz w:val="22"/>
          <w:szCs w:val="22"/>
          <w:lang w:val="de-DE"/>
        </w:rPr>
        <w:t>and</w:t>
      </w:r>
    </w:p>
    <w:p w14:paraId="6E0AEBDD" w14:textId="77777777" w:rsidR="003E15EE" w:rsidRPr="00BA6414" w:rsidRDefault="003E15EE" w:rsidP="003E15EE">
      <w:pPr>
        <w:jc w:val="both"/>
        <w:rPr>
          <w:rFonts w:ascii="Times" w:hAnsi="Times"/>
          <w:noProof/>
          <w:snapToGrid w:val="0"/>
          <w:color w:val="000000"/>
          <w:sz w:val="22"/>
          <w:szCs w:val="22"/>
          <w:lang w:val="de-DE"/>
        </w:rPr>
      </w:pPr>
    </w:p>
    <w:p w14:paraId="34076117" w14:textId="77777777" w:rsidR="003E15EE" w:rsidRPr="00BA6414" w:rsidRDefault="003E15EE" w:rsidP="003E15EE">
      <w:pPr>
        <w:jc w:val="both"/>
        <w:rPr>
          <w:rFonts w:ascii="Times" w:hAnsi="Times"/>
          <w:noProof/>
          <w:snapToGrid w:val="0"/>
          <w:color w:val="000000"/>
          <w:sz w:val="22"/>
          <w:szCs w:val="22"/>
          <w:lang w:val="de-DE"/>
        </w:rPr>
      </w:pPr>
      <w:r w:rsidRPr="00BA6414">
        <w:rPr>
          <w:rFonts w:ascii="Times" w:hAnsi="Times"/>
          <w:noProof/>
          <w:snapToGrid w:val="0"/>
          <w:color w:val="000000"/>
          <w:sz w:val="22"/>
          <w:szCs w:val="22"/>
          <w:lang w:val="de-DE"/>
        </w:rPr>
        <w:t>Georg Thieme Verlag KG</w:t>
      </w:r>
    </w:p>
    <w:p w14:paraId="1A248719" w14:textId="77777777" w:rsidR="003E15EE" w:rsidRPr="003E15EE" w:rsidRDefault="003E15EE" w:rsidP="003E15EE">
      <w:pPr>
        <w:jc w:val="both"/>
        <w:rPr>
          <w:rFonts w:ascii="Times" w:hAnsi="Times"/>
          <w:noProof/>
          <w:snapToGrid w:val="0"/>
          <w:color w:val="000000"/>
          <w:sz w:val="22"/>
          <w:szCs w:val="22"/>
          <w:lang w:val="en-US"/>
        </w:rPr>
      </w:pPr>
      <w:r w:rsidRPr="00BA6414">
        <w:rPr>
          <w:rFonts w:ascii="Times" w:hAnsi="Times"/>
          <w:noProof/>
          <w:snapToGrid w:val="0"/>
          <w:color w:val="000000"/>
          <w:sz w:val="22"/>
          <w:szCs w:val="22"/>
          <w:lang w:val="de-DE"/>
        </w:rPr>
        <w:t xml:space="preserve">Rüdigerstr. </w:t>
      </w:r>
      <w:r w:rsidRPr="003E15EE">
        <w:rPr>
          <w:rFonts w:ascii="Times" w:hAnsi="Times"/>
          <w:noProof/>
          <w:snapToGrid w:val="0"/>
          <w:color w:val="000000"/>
          <w:sz w:val="22"/>
          <w:szCs w:val="22"/>
          <w:lang w:val="en-US"/>
        </w:rPr>
        <w:t>14, 70469 Stuttgart, Germany</w:t>
      </w:r>
    </w:p>
    <w:p w14:paraId="065F9876"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(Hereinafter referred to as the "Licensor")</w:t>
      </w:r>
    </w:p>
    <w:p w14:paraId="1C689A32"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Represented by</w:t>
      </w:r>
    </w:p>
    <w:p w14:paraId="73F033E5"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Bernd Hess, Senior Vice President Institutional Sales</w:t>
      </w:r>
    </w:p>
    <w:p w14:paraId="6103E02F"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Maja Laisse, Sales Director Institutional Sales</w:t>
      </w:r>
    </w:p>
    <w:p w14:paraId="6CBC5EFC" w14:textId="77777777" w:rsidR="003E15EE" w:rsidRPr="003E15EE" w:rsidRDefault="003E15EE" w:rsidP="003E15EE">
      <w:pPr>
        <w:jc w:val="both"/>
        <w:rPr>
          <w:rFonts w:ascii="Times" w:hAnsi="Times"/>
          <w:noProof/>
          <w:snapToGrid w:val="0"/>
          <w:color w:val="000000"/>
          <w:sz w:val="22"/>
          <w:szCs w:val="22"/>
          <w:lang w:val="en-US"/>
        </w:rPr>
      </w:pPr>
    </w:p>
    <w:p w14:paraId="189B6873" w14:textId="15B537D7" w:rsidR="001738B5" w:rsidRDefault="003E15EE" w:rsidP="003E15EE">
      <w:pPr>
        <w:jc w:val="both"/>
        <w:rPr>
          <w:rFonts w:ascii="Times" w:hAnsi="Times"/>
          <w:b/>
          <w:noProof/>
          <w:snapToGrid w:val="0"/>
          <w:color w:val="000000"/>
          <w:sz w:val="22"/>
          <w:szCs w:val="22"/>
          <w:lang w:val="en-US"/>
        </w:rPr>
      </w:pPr>
      <w:r w:rsidRPr="003E15EE">
        <w:rPr>
          <w:rFonts w:ascii="Times" w:hAnsi="Times"/>
          <w:b/>
          <w:noProof/>
          <w:snapToGrid w:val="0"/>
          <w:color w:val="000000"/>
          <w:sz w:val="22"/>
          <w:szCs w:val="22"/>
          <w:lang w:val="en-US"/>
        </w:rPr>
        <w:t xml:space="preserve">Licence number </w:t>
      </w:r>
      <w:r w:rsidR="000C65BD" w:rsidRPr="000C65BD">
        <w:rPr>
          <w:rFonts w:ascii="Times" w:hAnsi="Times"/>
          <w:b/>
          <w:noProof/>
          <w:snapToGrid w:val="0"/>
          <w:color w:val="000000"/>
          <w:sz w:val="22"/>
          <w:szCs w:val="22"/>
          <w:highlight w:val="yellow"/>
          <w:lang w:val="en-US"/>
        </w:rPr>
        <w:t>x</w:t>
      </w:r>
      <w:r w:rsidR="001738B5">
        <w:rPr>
          <w:rFonts w:ascii="Times" w:hAnsi="Times"/>
          <w:b/>
          <w:noProof/>
          <w:snapToGrid w:val="0"/>
          <w:color w:val="000000"/>
          <w:sz w:val="22"/>
          <w:szCs w:val="22"/>
          <w:lang w:val="en-US"/>
        </w:rPr>
        <w:t>/2021</w:t>
      </w:r>
    </w:p>
    <w:p w14:paraId="18D55CB4" w14:textId="0FC52DC0"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This licence agreement (hereinafter referred to as the "Agreement") between the Licensees and the Licensor is established for a period of 3 years from </w:t>
      </w:r>
      <w:r w:rsidR="001738B5">
        <w:rPr>
          <w:rFonts w:ascii="Times" w:hAnsi="Times"/>
          <w:noProof/>
          <w:snapToGrid w:val="0"/>
          <w:color w:val="000000"/>
          <w:sz w:val="22"/>
          <w:szCs w:val="22"/>
          <w:lang w:val="en-US"/>
        </w:rPr>
        <w:t>01.01.2021</w:t>
      </w:r>
      <w:r w:rsidRPr="003E15EE">
        <w:rPr>
          <w:rFonts w:ascii="Times" w:hAnsi="Times"/>
          <w:noProof/>
          <w:snapToGrid w:val="0"/>
          <w:color w:val="000000"/>
          <w:sz w:val="22"/>
          <w:szCs w:val="22"/>
          <w:lang w:val="en-US"/>
        </w:rPr>
        <w:t xml:space="preserve"> (hereinafter referred to as the "Effective Date") to </w:t>
      </w:r>
      <w:r w:rsidR="001738B5">
        <w:rPr>
          <w:rFonts w:ascii="Times" w:hAnsi="Times"/>
          <w:noProof/>
          <w:snapToGrid w:val="0"/>
          <w:color w:val="000000"/>
          <w:sz w:val="22"/>
          <w:szCs w:val="22"/>
          <w:lang w:val="en-US"/>
        </w:rPr>
        <w:t>31.12.2023</w:t>
      </w:r>
      <w:r w:rsidRPr="003E15EE">
        <w:rPr>
          <w:rFonts w:ascii="Times" w:hAnsi="Times"/>
          <w:noProof/>
          <w:snapToGrid w:val="0"/>
          <w:color w:val="000000"/>
          <w:sz w:val="22"/>
          <w:szCs w:val="22"/>
          <w:lang w:val="en-US"/>
        </w:rPr>
        <w:t>.</w:t>
      </w:r>
    </w:p>
    <w:p w14:paraId="4C522A79" w14:textId="77777777" w:rsidR="003E15EE" w:rsidRPr="003E15EE" w:rsidRDefault="003E15EE" w:rsidP="003E15EE">
      <w:pPr>
        <w:jc w:val="both"/>
        <w:rPr>
          <w:rFonts w:ascii="Times" w:hAnsi="Times"/>
          <w:noProof/>
          <w:snapToGrid w:val="0"/>
          <w:color w:val="000000"/>
          <w:sz w:val="22"/>
          <w:szCs w:val="22"/>
          <w:lang w:val="en-US"/>
        </w:rPr>
      </w:pPr>
    </w:p>
    <w:p w14:paraId="07344FEF"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This license agreement is based on the contract template developed for electronic journals by the Couperin.org consortium.</w:t>
      </w:r>
    </w:p>
    <w:p w14:paraId="7CEB2D7B"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This contract is concluded following negotiations conducted by the consortium.</w:t>
      </w:r>
    </w:p>
    <w:p w14:paraId="653CC796" w14:textId="77777777" w:rsidR="003E15EE" w:rsidRPr="003E15EE" w:rsidRDefault="003E15EE" w:rsidP="003E15EE">
      <w:pPr>
        <w:jc w:val="both"/>
        <w:rPr>
          <w:rFonts w:ascii="Times" w:hAnsi="Times"/>
          <w:noProof/>
          <w:snapToGrid w:val="0"/>
          <w:color w:val="000000"/>
          <w:sz w:val="22"/>
          <w:szCs w:val="22"/>
          <w:highlight w:val="cyan"/>
          <w:lang w:val="en-US"/>
        </w:rPr>
      </w:pPr>
    </w:p>
    <w:p w14:paraId="67C1A1BA" w14:textId="77777777" w:rsidR="003E15EE" w:rsidRPr="003E15EE" w:rsidRDefault="003E15EE" w:rsidP="003E15EE">
      <w:pPr>
        <w:jc w:val="both"/>
        <w:rPr>
          <w:rFonts w:ascii="Times" w:hAnsi="Times"/>
          <w:noProof/>
          <w:snapToGrid w:val="0"/>
          <w:color w:val="000000"/>
          <w:sz w:val="22"/>
          <w:szCs w:val="22"/>
          <w:highlight w:val="cyan"/>
          <w:lang w:val="en-US"/>
        </w:rPr>
      </w:pPr>
    </w:p>
    <w:p w14:paraId="0A664D6A"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Taking into account the mutual agreements contained herein and tangible consideration deemed to have been received and sufficient, the parties hereby agree to the following clauses:</w:t>
      </w:r>
    </w:p>
    <w:p w14:paraId="11B4A41E" w14:textId="77777777" w:rsidR="003E15EE" w:rsidRPr="003E15EE" w:rsidRDefault="003E15EE" w:rsidP="003E15EE">
      <w:pPr>
        <w:jc w:val="both"/>
        <w:rPr>
          <w:rFonts w:ascii="Times" w:hAnsi="Times"/>
          <w:noProof/>
          <w:snapToGrid w:val="0"/>
          <w:color w:val="000000"/>
          <w:sz w:val="22"/>
          <w:szCs w:val="22"/>
          <w:lang w:val="en-US"/>
        </w:rPr>
      </w:pPr>
    </w:p>
    <w:p w14:paraId="5A08C6BF" w14:textId="77777777" w:rsidR="003E15EE" w:rsidRPr="003E15EE" w:rsidRDefault="003E15EE" w:rsidP="003E15EE">
      <w:pPr>
        <w:pStyle w:val="Titre2"/>
        <w:jc w:val="center"/>
        <w:rPr>
          <w:rFonts w:ascii="Times" w:hAnsi="Times"/>
          <w:noProof/>
          <w:sz w:val="22"/>
          <w:szCs w:val="22"/>
          <w:lang w:val="en-US"/>
        </w:rPr>
      </w:pPr>
      <w:r w:rsidRPr="003E15EE">
        <w:rPr>
          <w:rFonts w:ascii="Times" w:hAnsi="Times"/>
          <w:noProof/>
          <w:sz w:val="22"/>
          <w:szCs w:val="22"/>
          <w:lang w:val="en-US"/>
        </w:rPr>
        <w:t>PREAMBLE</w:t>
      </w:r>
    </w:p>
    <w:p w14:paraId="1DBD81E7" w14:textId="77777777" w:rsidR="003E15EE" w:rsidRPr="003E15EE" w:rsidRDefault="003E15EE" w:rsidP="003E15EE">
      <w:pPr>
        <w:jc w:val="both"/>
        <w:rPr>
          <w:rFonts w:ascii="Times" w:hAnsi="Times"/>
          <w:noProof/>
          <w:snapToGrid w:val="0"/>
          <w:color w:val="000000"/>
          <w:sz w:val="22"/>
          <w:szCs w:val="22"/>
          <w:lang w:val="en-US"/>
        </w:rPr>
      </w:pPr>
    </w:p>
    <w:p w14:paraId="0A2D3FB5"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color w:val="000000"/>
          <w:sz w:val="22"/>
          <w:szCs w:val="22"/>
          <w:lang w:val="en-US"/>
        </w:rPr>
        <w:t xml:space="preserve">This licence agreement concerns online access to the licensed items listed in appendix </w:t>
      </w:r>
      <w:r w:rsidRPr="003E15EE">
        <w:rPr>
          <w:rFonts w:ascii="Times" w:hAnsi="Times"/>
          <w:noProof/>
          <w:snapToGrid w:val="0"/>
          <w:sz w:val="22"/>
          <w:szCs w:val="22"/>
          <w:lang w:val="en-US"/>
        </w:rPr>
        <w:t>2.</w:t>
      </w:r>
    </w:p>
    <w:p w14:paraId="04F1AC7E" w14:textId="77777777" w:rsidR="003E15EE" w:rsidRPr="003E15EE" w:rsidRDefault="003E15EE" w:rsidP="003E15EE">
      <w:pPr>
        <w:jc w:val="both"/>
        <w:rPr>
          <w:rFonts w:ascii="Times" w:hAnsi="Times"/>
          <w:noProof/>
          <w:snapToGrid w:val="0"/>
          <w:color w:val="000000"/>
          <w:sz w:val="22"/>
          <w:szCs w:val="22"/>
          <w:lang w:val="en-US"/>
        </w:rPr>
      </w:pPr>
    </w:p>
    <w:p w14:paraId="467317EB" w14:textId="77777777" w:rsidR="003E15EE" w:rsidRPr="003E15EE" w:rsidRDefault="003E15EE" w:rsidP="003E15EE">
      <w:pPr>
        <w:jc w:val="both"/>
        <w:rPr>
          <w:rFonts w:ascii="Times" w:hAnsi="Times"/>
          <w:noProof/>
          <w:sz w:val="22"/>
          <w:szCs w:val="22"/>
          <w:lang w:val="en-US"/>
        </w:rPr>
      </w:pPr>
      <w:r w:rsidRPr="003E15EE">
        <w:rPr>
          <w:rFonts w:ascii="Times" w:hAnsi="Times"/>
          <w:noProof/>
          <w:snapToGrid w:val="0"/>
          <w:color w:val="000000"/>
          <w:sz w:val="22"/>
          <w:szCs w:val="22"/>
          <w:lang w:val="en-US"/>
        </w:rPr>
        <w:t xml:space="preserve">The Licensor offers electronic versions of copyrighted documents via the Internet. The contractual elements are articles, hereinafter referred to as "Elements", published by the Licensor in electronic scientific journals, partly with multimedia supplements (hereinafter referred to as "Content published by Georg Thieme Verlag KG"). </w:t>
      </w:r>
      <w:r w:rsidRPr="003E15EE">
        <w:rPr>
          <w:rFonts w:ascii="Times" w:hAnsi="Times"/>
          <w:noProof/>
          <w:sz w:val="22"/>
          <w:szCs w:val="22"/>
          <w:lang w:val="en-US"/>
        </w:rPr>
        <w:t>See appendix for the list of journals, books and modules for which the supplier undertakes to maintain access for the duration of the subscription.</w:t>
      </w:r>
    </w:p>
    <w:p w14:paraId="48696A69"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These elements are available at https://www.thieme-connect.de/</w:t>
      </w:r>
      <w:r w:rsidRPr="003E15EE" w:rsidDel="00C07EAC">
        <w:rPr>
          <w:rFonts w:ascii="Times" w:hAnsi="Times"/>
          <w:noProof/>
          <w:snapToGrid w:val="0"/>
          <w:color w:val="000000"/>
          <w:sz w:val="22"/>
          <w:szCs w:val="22"/>
          <w:lang w:val="en-US"/>
        </w:rPr>
        <w:t xml:space="preserve"> </w:t>
      </w:r>
      <w:r w:rsidRPr="003E15EE">
        <w:rPr>
          <w:rFonts w:ascii="Times" w:hAnsi="Times"/>
          <w:noProof/>
          <w:snapToGrid w:val="0"/>
          <w:color w:val="000000"/>
          <w:sz w:val="22"/>
          <w:szCs w:val="22"/>
          <w:lang w:val="en-US"/>
        </w:rPr>
        <w:t xml:space="preserve">(hereinafter referred to as "Thieme Connect"). </w:t>
      </w:r>
    </w:p>
    <w:p w14:paraId="0F242865" w14:textId="77777777" w:rsidR="003E15EE" w:rsidRPr="003E15EE" w:rsidRDefault="003E15EE" w:rsidP="003E15EE">
      <w:pPr>
        <w:jc w:val="both"/>
        <w:rPr>
          <w:rFonts w:ascii="Times" w:hAnsi="Times"/>
          <w:noProof/>
          <w:snapToGrid w:val="0"/>
          <w:color w:val="000000"/>
          <w:sz w:val="22"/>
          <w:szCs w:val="22"/>
          <w:lang w:val="en-US"/>
        </w:rPr>
      </w:pPr>
    </w:p>
    <w:p w14:paraId="792E73E5"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At the Subscriber's request, the purpose of this License Agreement is to provide Licensees with access to the electronic versions of the products described in Appendix 2 for the benefit of Licensees.</w:t>
      </w:r>
    </w:p>
    <w:p w14:paraId="062103CB"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sz w:val="22"/>
          <w:szCs w:val="22"/>
          <w:lang w:val="en-US"/>
        </w:rPr>
        <w:t>HIERARCHY OF CONTRACT ELEMENTS</w:t>
      </w:r>
    </w:p>
    <w:p w14:paraId="3B9B2FEE" w14:textId="77777777" w:rsidR="003E15EE" w:rsidRPr="003E15EE" w:rsidRDefault="003E15EE" w:rsidP="003E15EE">
      <w:pPr>
        <w:jc w:val="both"/>
        <w:rPr>
          <w:rFonts w:ascii="Times" w:hAnsi="Times"/>
          <w:noProof/>
          <w:sz w:val="22"/>
          <w:szCs w:val="22"/>
          <w:lang w:val="en-US"/>
        </w:rPr>
      </w:pPr>
      <w:r w:rsidRPr="003E15EE">
        <w:rPr>
          <w:rFonts w:ascii="Times" w:hAnsi="Times"/>
          <w:noProof/>
          <w:sz w:val="22"/>
          <w:szCs w:val="22"/>
          <w:lang w:val="en-US"/>
        </w:rPr>
        <w:t>The word "Contract" refers to this document and its appendices, as listed below:</w:t>
      </w:r>
    </w:p>
    <w:p w14:paraId="4B8A853E" w14:textId="77777777" w:rsidR="003E15EE" w:rsidRPr="003E15EE" w:rsidRDefault="003E15EE" w:rsidP="003E15EE">
      <w:pPr>
        <w:pStyle w:val="Paragraphedeliste"/>
        <w:numPr>
          <w:ilvl w:val="0"/>
          <w:numId w:val="24"/>
        </w:numPr>
        <w:jc w:val="both"/>
        <w:rPr>
          <w:rFonts w:ascii="Times" w:hAnsi="Times"/>
          <w:noProof/>
          <w:snapToGrid w:val="0"/>
          <w:sz w:val="22"/>
          <w:szCs w:val="22"/>
          <w:lang w:val="en-US"/>
        </w:rPr>
      </w:pPr>
      <w:r w:rsidRPr="003E15EE">
        <w:rPr>
          <w:rFonts w:ascii="Times" w:hAnsi="Times"/>
          <w:noProof/>
          <w:snapToGrid w:val="0"/>
          <w:sz w:val="22"/>
          <w:szCs w:val="22"/>
          <w:lang w:val="en-US"/>
        </w:rPr>
        <w:t xml:space="preserve">The SCC (Special Conditions of Contract) and the TS (Technical Specifications) </w:t>
      </w:r>
      <w:r w:rsidRPr="003E15EE">
        <w:rPr>
          <w:rFonts w:ascii="Times" w:hAnsi="Times"/>
          <w:i/>
          <w:noProof/>
          <w:snapToGrid w:val="0"/>
          <w:sz w:val="22"/>
          <w:szCs w:val="22"/>
          <w:lang w:val="en-US"/>
        </w:rPr>
        <w:t>(for order groupings)</w:t>
      </w:r>
    </w:p>
    <w:p w14:paraId="1C2675D1" w14:textId="77777777" w:rsidR="003E15EE" w:rsidRPr="003E15EE" w:rsidRDefault="003E15EE" w:rsidP="003E15EE">
      <w:pPr>
        <w:pStyle w:val="Paragraphedeliste"/>
        <w:numPr>
          <w:ilvl w:val="0"/>
          <w:numId w:val="24"/>
        </w:numPr>
        <w:jc w:val="both"/>
        <w:rPr>
          <w:rFonts w:ascii="Times" w:hAnsi="Times"/>
          <w:noProof/>
          <w:snapToGrid w:val="0"/>
          <w:sz w:val="22"/>
          <w:szCs w:val="22"/>
          <w:lang w:val="en-US"/>
        </w:rPr>
      </w:pPr>
      <w:r w:rsidRPr="003E15EE">
        <w:rPr>
          <w:rFonts w:ascii="Times" w:hAnsi="Times"/>
          <w:noProof/>
          <w:snapToGrid w:val="0"/>
          <w:sz w:val="22"/>
          <w:szCs w:val="22"/>
          <w:lang w:val="en-US"/>
        </w:rPr>
        <w:lastRenderedPageBreak/>
        <w:t xml:space="preserve">The GCC (General Conditions of Contract) </w:t>
      </w:r>
      <w:r w:rsidRPr="003E15EE">
        <w:rPr>
          <w:rFonts w:ascii="Times" w:hAnsi="Times"/>
          <w:i/>
          <w:noProof/>
          <w:snapToGrid w:val="0"/>
          <w:sz w:val="22"/>
          <w:szCs w:val="22"/>
          <w:lang w:val="en-US"/>
        </w:rPr>
        <w:t>(for order groupings)</w:t>
      </w:r>
    </w:p>
    <w:p w14:paraId="0A8281AF" w14:textId="77777777" w:rsidR="003E15EE" w:rsidRPr="003E15EE" w:rsidRDefault="003E15EE" w:rsidP="003E15EE">
      <w:pPr>
        <w:pStyle w:val="Paragraphedeliste"/>
        <w:numPr>
          <w:ilvl w:val="0"/>
          <w:numId w:val="24"/>
        </w:numPr>
        <w:jc w:val="both"/>
        <w:rPr>
          <w:rFonts w:ascii="Times" w:hAnsi="Times"/>
          <w:noProof/>
          <w:snapToGrid w:val="0"/>
          <w:sz w:val="22"/>
          <w:szCs w:val="22"/>
          <w:lang w:val="en-US"/>
        </w:rPr>
      </w:pPr>
      <w:r w:rsidRPr="003E15EE">
        <w:rPr>
          <w:rFonts w:ascii="Times" w:hAnsi="Times"/>
          <w:noProof/>
          <w:snapToGrid w:val="0"/>
          <w:sz w:val="22"/>
          <w:szCs w:val="22"/>
          <w:lang w:val="en-US"/>
        </w:rPr>
        <w:t>The Licence</w:t>
      </w:r>
    </w:p>
    <w:p w14:paraId="4BB5D73D" w14:textId="77777777" w:rsidR="003E15EE" w:rsidRPr="003E15EE" w:rsidRDefault="003E15EE" w:rsidP="003E15EE">
      <w:pPr>
        <w:pStyle w:val="Paragraphedeliste"/>
        <w:numPr>
          <w:ilvl w:val="0"/>
          <w:numId w:val="24"/>
        </w:numPr>
        <w:autoSpaceDE w:val="0"/>
        <w:autoSpaceDN w:val="0"/>
        <w:adjustRightInd w:val="0"/>
        <w:jc w:val="both"/>
        <w:rPr>
          <w:rFonts w:ascii="Times" w:hAnsi="Times"/>
          <w:noProof/>
          <w:snapToGrid w:val="0"/>
          <w:sz w:val="22"/>
          <w:szCs w:val="22"/>
          <w:lang w:val="en-US"/>
        </w:rPr>
      </w:pPr>
      <w:r w:rsidRPr="003E15EE">
        <w:rPr>
          <w:rFonts w:ascii="Times" w:hAnsi="Times"/>
          <w:noProof/>
          <w:snapToGrid w:val="0"/>
          <w:sz w:val="22"/>
          <w:szCs w:val="22"/>
          <w:lang w:val="en-US"/>
        </w:rPr>
        <w:t>The Appendices</w:t>
      </w:r>
    </w:p>
    <w:p w14:paraId="1A0F0FA3" w14:textId="77777777" w:rsidR="003E15EE" w:rsidRPr="003E15EE" w:rsidRDefault="003E15EE" w:rsidP="003E15EE">
      <w:pPr>
        <w:pStyle w:val="Paragraphedeliste"/>
        <w:numPr>
          <w:ilvl w:val="0"/>
          <w:numId w:val="24"/>
        </w:numPr>
        <w:autoSpaceDE w:val="0"/>
        <w:autoSpaceDN w:val="0"/>
        <w:adjustRightInd w:val="0"/>
        <w:jc w:val="both"/>
        <w:rPr>
          <w:rFonts w:ascii="Times" w:hAnsi="Times"/>
          <w:noProof/>
          <w:sz w:val="22"/>
          <w:szCs w:val="22"/>
          <w:lang w:val="en-US"/>
        </w:rPr>
      </w:pPr>
      <w:r w:rsidRPr="003E15EE">
        <w:rPr>
          <w:rFonts w:ascii="Times" w:hAnsi="Times"/>
          <w:noProof/>
          <w:snapToGrid w:val="0"/>
          <w:sz w:val="22"/>
          <w:szCs w:val="22"/>
          <w:lang w:val="en-US"/>
        </w:rPr>
        <w:t>The Licensor's General Terms and Conditions of Sale(</w:t>
      </w:r>
      <w:hyperlink r:id="rId9" w:history="1">
        <w:r w:rsidRPr="003E15EE">
          <w:rPr>
            <w:rStyle w:val="Lienhypertexte"/>
            <w:noProof/>
            <w:lang w:val="en-US"/>
          </w:rPr>
          <w:t>Nutzungsbedingungen_DE.pdf (thieme.de)</w:t>
        </w:r>
      </w:hyperlink>
      <w:r w:rsidRPr="003E15EE">
        <w:rPr>
          <w:noProof/>
          <w:lang w:val="en-US"/>
        </w:rPr>
        <w:t>)</w:t>
      </w:r>
      <w:r w:rsidRPr="003E15EE">
        <w:rPr>
          <w:rFonts w:ascii="Times" w:hAnsi="Times"/>
          <w:noProof/>
          <w:snapToGrid w:val="0"/>
          <w:sz w:val="22"/>
          <w:szCs w:val="22"/>
          <w:lang w:val="en-US"/>
        </w:rPr>
        <w:t xml:space="preserve"> </w:t>
      </w:r>
    </w:p>
    <w:p w14:paraId="4ED796D6" w14:textId="77777777" w:rsidR="003E15EE" w:rsidRPr="003E15EE" w:rsidRDefault="003E15EE" w:rsidP="003E15EE">
      <w:pPr>
        <w:autoSpaceDE w:val="0"/>
        <w:autoSpaceDN w:val="0"/>
        <w:adjustRightInd w:val="0"/>
        <w:jc w:val="both"/>
        <w:rPr>
          <w:rFonts w:ascii="Times" w:hAnsi="Times"/>
          <w:noProof/>
          <w:sz w:val="22"/>
          <w:szCs w:val="22"/>
          <w:lang w:val="en-US"/>
        </w:rPr>
      </w:pPr>
      <w:r w:rsidRPr="003E15EE">
        <w:rPr>
          <w:rFonts w:ascii="Times" w:hAnsi="Times"/>
          <w:noProof/>
          <w:sz w:val="22"/>
          <w:szCs w:val="22"/>
          <w:lang w:val="en-US"/>
        </w:rPr>
        <w:t>In the event of a contradiction between the various documents, the higher-level document will prevail for the concerned obligation.</w:t>
      </w:r>
    </w:p>
    <w:p w14:paraId="3FC2798B" w14:textId="77777777" w:rsidR="003E15EE" w:rsidRPr="003E15EE" w:rsidRDefault="003E15EE" w:rsidP="003E15EE">
      <w:pPr>
        <w:pStyle w:val="Titre2"/>
        <w:rPr>
          <w:rFonts w:ascii="Times" w:hAnsi="Times"/>
          <w:noProof/>
          <w:sz w:val="22"/>
          <w:szCs w:val="22"/>
          <w:lang w:val="en-US"/>
        </w:rPr>
      </w:pPr>
      <w:r w:rsidRPr="003E15EE">
        <w:rPr>
          <w:rFonts w:ascii="Times" w:hAnsi="Times"/>
          <w:noProof/>
          <w:sz w:val="22"/>
          <w:szCs w:val="22"/>
          <w:lang w:val="en-US"/>
        </w:rPr>
        <w:t>DEFINITIONS</w:t>
      </w:r>
    </w:p>
    <w:p w14:paraId="22BD8F42" w14:textId="77777777" w:rsidR="003E15EE" w:rsidRPr="003E15EE" w:rsidRDefault="003E15EE" w:rsidP="003E15EE">
      <w:pPr>
        <w:jc w:val="both"/>
        <w:rPr>
          <w:rFonts w:ascii="Times" w:hAnsi="Times"/>
          <w:noProof/>
          <w:snapToGrid w:val="0"/>
          <w:color w:val="000000"/>
          <w:sz w:val="22"/>
          <w:szCs w:val="22"/>
          <w:lang w:val="en-US"/>
        </w:rPr>
      </w:pPr>
    </w:p>
    <w:p w14:paraId="5D2D8E92"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The following terms mentioned in this contract shall have the meaning indicated opposite:</w:t>
      </w:r>
    </w:p>
    <w:p w14:paraId="37C36EB3" w14:textId="77777777" w:rsidR="003E15EE" w:rsidRPr="003E15EE" w:rsidRDefault="003E15EE" w:rsidP="003E15EE">
      <w:pPr>
        <w:jc w:val="both"/>
        <w:rPr>
          <w:rFonts w:ascii="Times" w:hAnsi="Times"/>
          <w:noProof/>
          <w:snapToGrid w:val="0"/>
          <w:color w:val="000000"/>
          <w:sz w:val="22"/>
          <w:szCs w:val="22"/>
          <w:lang w:val="en-US"/>
        </w:rPr>
      </w:pPr>
    </w:p>
    <w:p w14:paraId="5F7AA5F0" w14:textId="7771B8D7" w:rsidR="003E15EE" w:rsidRPr="003E15EE" w:rsidRDefault="003E15EE" w:rsidP="003E15EE">
      <w:pPr>
        <w:jc w:val="both"/>
        <w:rPr>
          <w:rFonts w:ascii="Times" w:hAnsi="Times"/>
          <w:noProof/>
          <w:snapToGrid w:val="0"/>
          <w:color w:val="000000"/>
          <w:sz w:val="22"/>
          <w:szCs w:val="22"/>
          <w:lang w:val="en-US"/>
        </w:rPr>
      </w:pPr>
      <w:r w:rsidRPr="003E15EE">
        <w:rPr>
          <w:rFonts w:ascii="Times" w:hAnsi="Times"/>
          <w:b/>
          <w:iCs/>
          <w:noProof/>
          <w:snapToGrid w:val="0"/>
          <w:color w:val="000000"/>
          <w:sz w:val="22"/>
          <w:szCs w:val="22"/>
          <w:lang w:val="en-US"/>
        </w:rPr>
        <w:t>"SUBSCRIBER"</w:t>
      </w:r>
      <w:r w:rsidRPr="003E15EE">
        <w:rPr>
          <w:rFonts w:ascii="Times" w:hAnsi="Times"/>
          <w:iCs/>
          <w:noProof/>
          <w:snapToGrid w:val="0"/>
          <w:color w:val="000000"/>
          <w:sz w:val="22"/>
          <w:szCs w:val="22"/>
          <w:lang w:val="en-US"/>
        </w:rPr>
        <w:t xml:space="preserve">: </w:t>
      </w:r>
      <w:r w:rsidRPr="003E15EE">
        <w:rPr>
          <w:rFonts w:ascii="Times" w:hAnsi="Times"/>
          <w:noProof/>
          <w:snapToGrid w:val="0"/>
          <w:color w:val="000000"/>
          <w:sz w:val="22"/>
          <w:szCs w:val="22"/>
          <w:lang w:val="en-US"/>
        </w:rPr>
        <w:t xml:space="preserve">herein, </w:t>
      </w:r>
      <w:r w:rsidR="00045AEF">
        <w:rPr>
          <w:rFonts w:ascii="Times" w:hAnsi="Times"/>
          <w:noProof/>
          <w:snapToGrid w:val="0"/>
          <w:color w:val="000000"/>
          <w:sz w:val="22"/>
          <w:szCs w:val="22"/>
          <w:lang w:val="en-US"/>
        </w:rPr>
        <w:t xml:space="preserve">Université </w:t>
      </w:r>
      <w:r w:rsidR="000C65BD" w:rsidRPr="000C65BD">
        <w:rPr>
          <w:rFonts w:ascii="Times" w:hAnsi="Times"/>
          <w:noProof/>
          <w:snapToGrid w:val="0"/>
          <w:color w:val="000000"/>
          <w:sz w:val="22"/>
          <w:szCs w:val="22"/>
          <w:highlight w:val="yellow"/>
          <w:lang w:val="en-US"/>
        </w:rPr>
        <w:t>xxx</w:t>
      </w:r>
      <w:r w:rsidRPr="003E15EE">
        <w:rPr>
          <w:rFonts w:ascii="Times" w:hAnsi="Times"/>
          <w:noProof/>
          <w:snapToGrid w:val="0"/>
          <w:color w:val="000000"/>
          <w:sz w:val="22"/>
          <w:szCs w:val="22"/>
          <w:lang w:val="en-US"/>
        </w:rPr>
        <w:t xml:space="preserve"> is "the Subscriber".</w:t>
      </w:r>
    </w:p>
    <w:p w14:paraId="7F3CCB04" w14:textId="77777777" w:rsidR="003E15EE" w:rsidRPr="003E15EE" w:rsidRDefault="003E15EE" w:rsidP="003E15EE">
      <w:pPr>
        <w:jc w:val="both"/>
        <w:rPr>
          <w:rFonts w:ascii="Times" w:hAnsi="Times"/>
          <w:noProof/>
          <w:snapToGrid w:val="0"/>
          <w:color w:val="000000"/>
          <w:sz w:val="22"/>
          <w:szCs w:val="22"/>
          <w:lang w:val="en-US"/>
        </w:rPr>
      </w:pPr>
    </w:p>
    <w:p w14:paraId="5A4548B2"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b/>
          <w:iCs/>
          <w:noProof/>
          <w:snapToGrid w:val="0"/>
          <w:color w:val="000000"/>
          <w:sz w:val="22"/>
          <w:szCs w:val="22"/>
          <w:lang w:val="en-US"/>
        </w:rPr>
        <w:t>"AUTHORISED USERS"</w:t>
      </w:r>
      <w:r w:rsidRPr="003E15EE">
        <w:rPr>
          <w:rFonts w:ascii="Times" w:hAnsi="Times"/>
          <w:noProof/>
          <w:snapToGrid w:val="0"/>
          <w:color w:val="000000"/>
          <w:sz w:val="22"/>
          <w:szCs w:val="22"/>
          <w:lang w:val="en-US"/>
        </w:rPr>
        <w:t xml:space="preserve">: for the purposes of this agreement, the Subscriber's "Authorised Users" are the following persons: </w:t>
      </w:r>
    </w:p>
    <w:p w14:paraId="2F02B267" w14:textId="77777777" w:rsidR="003E15EE" w:rsidRPr="003E15EE" w:rsidRDefault="003E15EE" w:rsidP="003E15EE">
      <w:pPr>
        <w:jc w:val="both"/>
        <w:rPr>
          <w:rFonts w:ascii="Times" w:hAnsi="Times"/>
          <w:noProof/>
          <w:sz w:val="22"/>
          <w:szCs w:val="22"/>
          <w:lang w:val="en-US"/>
        </w:rPr>
      </w:pPr>
    </w:p>
    <w:p w14:paraId="1582D5D0" w14:textId="77777777" w:rsidR="003E15EE" w:rsidRPr="003E15EE" w:rsidRDefault="003E15EE" w:rsidP="003E15EE">
      <w:pPr>
        <w:numPr>
          <w:ilvl w:val="0"/>
          <w:numId w:val="2"/>
        </w:numPr>
        <w:jc w:val="both"/>
        <w:rPr>
          <w:rFonts w:ascii="Times" w:hAnsi="Times"/>
          <w:noProof/>
          <w:sz w:val="22"/>
          <w:szCs w:val="22"/>
          <w:lang w:val="en-US"/>
        </w:rPr>
      </w:pPr>
      <w:r w:rsidRPr="003E15EE">
        <w:rPr>
          <w:rFonts w:ascii="Times" w:hAnsi="Times"/>
          <w:noProof/>
          <w:sz w:val="22"/>
          <w:szCs w:val="22"/>
          <w:lang w:val="en-US"/>
        </w:rPr>
        <w:t>Students in initial and continuing training; students doing an internship in the subscriber's institution, under an internship agreement; students enrolled in the institution doing part of their studies in another institution; students preparing a co-accredited doctorate enrolled in the partner institution.</w:t>
      </w:r>
    </w:p>
    <w:p w14:paraId="57514F79" w14:textId="77777777" w:rsidR="003E15EE" w:rsidRPr="003E15EE" w:rsidRDefault="003E15EE" w:rsidP="003E15EE">
      <w:pPr>
        <w:numPr>
          <w:ilvl w:val="0"/>
          <w:numId w:val="2"/>
        </w:numPr>
        <w:jc w:val="both"/>
        <w:rPr>
          <w:rFonts w:ascii="Times" w:hAnsi="Times"/>
          <w:noProof/>
          <w:sz w:val="22"/>
          <w:szCs w:val="22"/>
          <w:lang w:val="en-US"/>
        </w:rPr>
      </w:pPr>
      <w:r w:rsidRPr="003E15EE">
        <w:rPr>
          <w:rFonts w:ascii="Times" w:hAnsi="Times"/>
          <w:noProof/>
          <w:sz w:val="22"/>
          <w:szCs w:val="22"/>
          <w:lang w:val="en-US"/>
        </w:rPr>
        <w:t>Researchers and teacher-researchers officially linked to the Subscriber, regardless of their main place of work; persons temporarily in charge of teaching within the institution, for the duration of such teaching; researchers from another institution invited by the institution under an agreement, during the period covered by that agreement.</w:t>
      </w:r>
    </w:p>
    <w:p w14:paraId="6562B6A9" w14:textId="77777777" w:rsidR="003E15EE" w:rsidRPr="003E15EE" w:rsidRDefault="003E15EE" w:rsidP="003E15EE">
      <w:pPr>
        <w:numPr>
          <w:ilvl w:val="0"/>
          <w:numId w:val="2"/>
        </w:numPr>
        <w:jc w:val="both"/>
        <w:rPr>
          <w:rFonts w:ascii="Times" w:hAnsi="Times"/>
          <w:noProof/>
          <w:sz w:val="22"/>
          <w:szCs w:val="22"/>
          <w:lang w:val="en-US"/>
        </w:rPr>
      </w:pPr>
      <w:r w:rsidRPr="003E15EE">
        <w:rPr>
          <w:rFonts w:ascii="Times" w:hAnsi="Times"/>
          <w:noProof/>
          <w:sz w:val="22"/>
          <w:szCs w:val="22"/>
          <w:lang w:val="en-US"/>
        </w:rPr>
        <w:t>Other regular employees of the institution, regardless of their main place of work.</w:t>
      </w:r>
    </w:p>
    <w:p w14:paraId="17066C34" w14:textId="77777777" w:rsidR="003E15EE" w:rsidRPr="003E15EE" w:rsidRDefault="003E15EE" w:rsidP="003E15EE">
      <w:pPr>
        <w:numPr>
          <w:ilvl w:val="0"/>
          <w:numId w:val="2"/>
        </w:numPr>
        <w:jc w:val="both"/>
        <w:rPr>
          <w:rFonts w:ascii="Times" w:hAnsi="Times"/>
          <w:noProof/>
          <w:sz w:val="22"/>
          <w:szCs w:val="22"/>
          <w:lang w:val="en-US"/>
        </w:rPr>
      </w:pPr>
      <w:r w:rsidRPr="003E15EE">
        <w:rPr>
          <w:rFonts w:ascii="Times" w:hAnsi="Times"/>
          <w:noProof/>
          <w:sz w:val="22"/>
          <w:szCs w:val="22"/>
          <w:lang w:val="en-US"/>
        </w:rPr>
        <w:t>Persons duly registered with the library, either as part of an agreement or on an individual basis, subject to their inclusion in the computer directory of the client institution. Visitors or occasional users of the institution (walk-in users), who can access the resource from a consultation station located on the premises of the institution only.</w:t>
      </w:r>
    </w:p>
    <w:p w14:paraId="6C71D590" w14:textId="77777777" w:rsidR="003E15EE" w:rsidRPr="003E15EE" w:rsidRDefault="003E15EE" w:rsidP="003E15EE">
      <w:pPr>
        <w:jc w:val="both"/>
        <w:rPr>
          <w:rFonts w:ascii="Times" w:hAnsi="Times"/>
          <w:noProof/>
          <w:snapToGrid w:val="0"/>
          <w:color w:val="000000"/>
          <w:sz w:val="22"/>
          <w:szCs w:val="22"/>
          <w:lang w:val="en-US"/>
        </w:rPr>
      </w:pPr>
    </w:p>
    <w:p w14:paraId="661AEADF"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b/>
          <w:bCs/>
          <w:caps/>
          <w:noProof/>
          <w:snapToGrid w:val="0"/>
          <w:color w:val="000000"/>
          <w:sz w:val="22"/>
          <w:szCs w:val="22"/>
          <w:lang w:val="en-US"/>
        </w:rPr>
        <w:t>"Licensed Elements"</w:t>
      </w:r>
      <w:r w:rsidRPr="003E15EE">
        <w:rPr>
          <w:rFonts w:ascii="Times" w:hAnsi="Times"/>
          <w:noProof/>
          <w:snapToGrid w:val="0"/>
          <w:color w:val="000000"/>
          <w:sz w:val="22"/>
          <w:szCs w:val="22"/>
          <w:lang w:val="en-US"/>
        </w:rPr>
        <w:t xml:space="preserve">: the </w:t>
      </w:r>
      <w:r w:rsidRPr="003E15EE">
        <w:rPr>
          <w:rFonts w:ascii="Times" w:hAnsi="Times"/>
          <w:caps/>
          <w:noProof/>
          <w:snapToGrid w:val="0"/>
          <w:color w:val="000000"/>
          <w:sz w:val="22"/>
          <w:szCs w:val="22"/>
          <w:lang w:val="en-US"/>
        </w:rPr>
        <w:t>L</w:t>
      </w:r>
      <w:r w:rsidRPr="003E15EE">
        <w:rPr>
          <w:rFonts w:ascii="Times" w:hAnsi="Times"/>
          <w:noProof/>
          <w:snapToGrid w:val="0"/>
          <w:color w:val="000000"/>
          <w:sz w:val="22"/>
          <w:szCs w:val="22"/>
          <w:lang w:val="en-US"/>
        </w:rPr>
        <w:t>icensed Elements which are the subject of this Agreement are specified in Appendix 2 attached to this Agreement (hereinafter referred to as the "</w:t>
      </w:r>
      <w:r w:rsidRPr="003E15EE">
        <w:rPr>
          <w:rFonts w:ascii="Times" w:hAnsi="Times"/>
          <w:caps/>
          <w:noProof/>
          <w:snapToGrid w:val="0"/>
          <w:color w:val="000000"/>
          <w:sz w:val="22"/>
          <w:szCs w:val="22"/>
          <w:lang w:val="en-US"/>
        </w:rPr>
        <w:t>L</w:t>
      </w:r>
      <w:r w:rsidRPr="003E15EE">
        <w:rPr>
          <w:rFonts w:ascii="Times" w:hAnsi="Times"/>
          <w:noProof/>
          <w:snapToGrid w:val="0"/>
          <w:color w:val="000000"/>
          <w:sz w:val="22"/>
          <w:szCs w:val="22"/>
          <w:lang w:val="en-US"/>
        </w:rPr>
        <w:t>icensed Elements").</w:t>
      </w:r>
    </w:p>
    <w:p w14:paraId="31B16D11" w14:textId="77777777" w:rsidR="003E15EE" w:rsidRPr="003E15EE" w:rsidRDefault="003E15EE" w:rsidP="003E15EE">
      <w:pPr>
        <w:ind w:left="360"/>
        <w:jc w:val="both"/>
        <w:rPr>
          <w:rFonts w:ascii="Times" w:hAnsi="Times"/>
          <w:noProof/>
          <w:sz w:val="22"/>
          <w:szCs w:val="22"/>
          <w:lang w:val="en-US"/>
        </w:rPr>
      </w:pPr>
    </w:p>
    <w:p w14:paraId="7EB1E8E8" w14:textId="77777777" w:rsidR="003E15EE" w:rsidRPr="003E15EE" w:rsidRDefault="003E15EE" w:rsidP="003E15EE">
      <w:pPr>
        <w:jc w:val="both"/>
        <w:rPr>
          <w:rFonts w:ascii="Times" w:hAnsi="Times"/>
          <w:noProof/>
          <w:sz w:val="22"/>
          <w:szCs w:val="22"/>
          <w:lang w:val="en-US"/>
        </w:rPr>
      </w:pPr>
      <w:r w:rsidRPr="003E15EE">
        <w:rPr>
          <w:rFonts w:ascii="Times" w:hAnsi="Times"/>
          <w:b/>
          <w:bCs/>
          <w:caps/>
          <w:noProof/>
          <w:sz w:val="22"/>
          <w:szCs w:val="22"/>
          <w:lang w:val="en-US"/>
        </w:rPr>
        <w:t>"Educational objective"</w:t>
      </w:r>
      <w:r w:rsidRPr="003E15EE">
        <w:rPr>
          <w:rFonts w:ascii="Times" w:hAnsi="Times"/>
          <w:noProof/>
          <w:sz w:val="22"/>
          <w:szCs w:val="22"/>
          <w:lang w:val="en-US"/>
        </w:rPr>
        <w:t xml:space="preserve">: refers to the purposes of education, teaching, distance learning, private study and/or research. </w:t>
      </w:r>
    </w:p>
    <w:p w14:paraId="0A411448" w14:textId="77777777" w:rsidR="003E15EE" w:rsidRPr="003E15EE" w:rsidRDefault="003E15EE" w:rsidP="003E15EE">
      <w:pPr>
        <w:jc w:val="both"/>
        <w:rPr>
          <w:rFonts w:ascii="Times" w:hAnsi="Times"/>
          <w:noProof/>
          <w:sz w:val="22"/>
          <w:szCs w:val="22"/>
          <w:highlight w:val="cyan"/>
          <w:lang w:val="en-US"/>
        </w:rPr>
      </w:pPr>
    </w:p>
    <w:p w14:paraId="7DB3B557" w14:textId="77777777" w:rsidR="003E15EE" w:rsidRPr="003E15EE" w:rsidRDefault="003E15EE" w:rsidP="003E15EE">
      <w:pPr>
        <w:jc w:val="both"/>
        <w:rPr>
          <w:rFonts w:ascii="Times" w:hAnsi="Times"/>
          <w:noProof/>
          <w:sz w:val="22"/>
          <w:szCs w:val="22"/>
          <w:lang w:val="en-US"/>
        </w:rPr>
      </w:pPr>
      <w:r w:rsidRPr="003E15EE">
        <w:rPr>
          <w:rFonts w:ascii="Times" w:hAnsi="Times"/>
          <w:b/>
          <w:bCs/>
          <w:caps/>
          <w:noProof/>
          <w:sz w:val="22"/>
          <w:szCs w:val="22"/>
          <w:lang w:val="en-US"/>
        </w:rPr>
        <w:t>"Intellectual property"</w:t>
      </w:r>
      <w:r w:rsidRPr="003E15EE">
        <w:rPr>
          <w:rFonts w:ascii="Times" w:hAnsi="Times"/>
          <w:b/>
          <w:bCs/>
          <w:noProof/>
          <w:sz w:val="22"/>
          <w:szCs w:val="22"/>
          <w:lang w:val="en-US"/>
        </w:rPr>
        <w:t xml:space="preserve">: </w:t>
      </w:r>
      <w:r w:rsidRPr="003E15EE">
        <w:rPr>
          <w:rFonts w:ascii="Times" w:hAnsi="Times"/>
          <w:noProof/>
          <w:sz w:val="22"/>
          <w:szCs w:val="22"/>
          <w:lang w:val="en-US"/>
        </w:rPr>
        <w:t xml:space="preserve"> refers to trade marks, registered or granted patents, copyrights, rights on ideas, designs and models, intellectual works, derivative works, </w:t>
      </w:r>
      <w:r w:rsidRPr="003E15EE">
        <w:rPr>
          <w:noProof/>
          <w:sz w:val="22"/>
          <w:szCs w:val="22"/>
          <w:lang w:val="en-US"/>
        </w:rPr>
        <w:t>as well as any other element related to the protection of intellectual creation</w:t>
      </w:r>
      <w:r w:rsidRPr="003E15EE">
        <w:rPr>
          <w:rFonts w:ascii="Times" w:hAnsi="Times"/>
          <w:noProof/>
          <w:sz w:val="22"/>
          <w:szCs w:val="22"/>
          <w:lang w:val="en-US"/>
        </w:rPr>
        <w:t>.</w:t>
      </w:r>
    </w:p>
    <w:p w14:paraId="7240CABB" w14:textId="77777777" w:rsidR="003E15EE" w:rsidRPr="003E15EE" w:rsidRDefault="003E15EE" w:rsidP="003E15EE">
      <w:pPr>
        <w:jc w:val="both"/>
        <w:rPr>
          <w:rFonts w:ascii="Times" w:hAnsi="Times"/>
          <w:noProof/>
          <w:sz w:val="22"/>
          <w:szCs w:val="22"/>
          <w:highlight w:val="cyan"/>
          <w:lang w:val="en-US"/>
        </w:rPr>
      </w:pPr>
    </w:p>
    <w:p w14:paraId="3AAE5927" w14:textId="77777777" w:rsidR="003E15EE" w:rsidRPr="003E15EE" w:rsidRDefault="003E15EE" w:rsidP="003E15EE">
      <w:pPr>
        <w:jc w:val="both"/>
        <w:rPr>
          <w:rFonts w:ascii="Times" w:hAnsi="Times"/>
          <w:noProof/>
          <w:sz w:val="22"/>
          <w:szCs w:val="22"/>
          <w:lang w:val="en-US"/>
        </w:rPr>
      </w:pPr>
      <w:r w:rsidRPr="003E15EE">
        <w:rPr>
          <w:rFonts w:ascii="Times" w:hAnsi="Times"/>
          <w:b/>
          <w:bCs/>
          <w:caps/>
          <w:noProof/>
          <w:sz w:val="22"/>
          <w:szCs w:val="22"/>
          <w:lang w:val="en-US"/>
        </w:rPr>
        <w:t>"Secure Network"</w:t>
      </w:r>
      <w:r w:rsidRPr="003E15EE">
        <w:rPr>
          <w:rFonts w:ascii="Times" w:hAnsi="Times"/>
          <w:noProof/>
          <w:sz w:val="22"/>
          <w:szCs w:val="22"/>
          <w:lang w:val="en-US"/>
        </w:rPr>
        <w:t>: refers to a network that is only accessible via secure authentication.</w:t>
      </w:r>
    </w:p>
    <w:p w14:paraId="4D9EF254" w14:textId="77777777" w:rsidR="003E15EE" w:rsidRPr="003E15EE" w:rsidRDefault="003E15EE" w:rsidP="003E15EE">
      <w:pPr>
        <w:jc w:val="both"/>
        <w:rPr>
          <w:rFonts w:ascii="Times" w:hAnsi="Times"/>
          <w:noProof/>
          <w:sz w:val="22"/>
          <w:szCs w:val="22"/>
          <w:lang w:val="en-US"/>
        </w:rPr>
      </w:pPr>
    </w:p>
    <w:p w14:paraId="65C34D17"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b/>
          <w:bCs/>
          <w:caps/>
          <w:noProof/>
          <w:sz w:val="22"/>
          <w:szCs w:val="22"/>
          <w:lang w:val="en-US"/>
        </w:rPr>
        <w:t>"Secure Access"</w:t>
      </w:r>
      <w:r w:rsidRPr="003E15EE">
        <w:rPr>
          <w:rFonts w:ascii="Times" w:hAnsi="Times"/>
          <w:noProof/>
          <w:sz w:val="22"/>
          <w:szCs w:val="22"/>
          <w:lang w:val="en-US"/>
        </w:rPr>
        <w:t xml:space="preserve">: </w:t>
      </w:r>
      <w:r w:rsidRPr="003E15EE">
        <w:rPr>
          <w:rFonts w:ascii="Times" w:hAnsi="Times"/>
          <w:noProof/>
          <w:snapToGrid w:val="0"/>
          <w:color w:val="000000"/>
          <w:sz w:val="22"/>
          <w:szCs w:val="22"/>
          <w:lang w:val="en-US"/>
        </w:rPr>
        <w:t xml:space="preserve">refers to the controlled access of </w:t>
      </w:r>
      <w:r w:rsidRPr="003E15EE">
        <w:rPr>
          <w:rFonts w:ascii="Times" w:hAnsi="Times"/>
          <w:noProof/>
          <w:snapToGrid w:val="0"/>
          <w:sz w:val="22"/>
          <w:szCs w:val="22"/>
          <w:lang w:val="en-US"/>
        </w:rPr>
        <w:t xml:space="preserve">authorised users </w:t>
      </w:r>
      <w:r w:rsidRPr="003E15EE">
        <w:rPr>
          <w:rFonts w:ascii="Times" w:hAnsi="Times"/>
          <w:noProof/>
          <w:snapToGrid w:val="0"/>
          <w:color w:val="000000"/>
          <w:sz w:val="22"/>
          <w:szCs w:val="22"/>
          <w:lang w:val="en-US"/>
        </w:rPr>
        <w:t>to Licensed Elements</w:t>
      </w:r>
      <w:r w:rsidRPr="003E15EE">
        <w:rPr>
          <w:rFonts w:ascii="Times" w:hAnsi="Times"/>
          <w:noProof/>
          <w:snapToGrid w:val="0"/>
          <w:sz w:val="22"/>
          <w:szCs w:val="22"/>
          <w:lang w:val="en-US"/>
        </w:rPr>
        <w:t>:</w:t>
      </w:r>
    </w:p>
    <w:p w14:paraId="10715DA0" w14:textId="77777777" w:rsidR="003E15EE" w:rsidRPr="003E15EE" w:rsidRDefault="003E15EE" w:rsidP="003E15EE">
      <w:pPr>
        <w:jc w:val="both"/>
        <w:rPr>
          <w:rFonts w:ascii="Times" w:hAnsi="Times"/>
          <w:noProof/>
          <w:sz w:val="22"/>
          <w:szCs w:val="22"/>
          <w:lang w:val="en-US"/>
        </w:rPr>
      </w:pPr>
      <w:r w:rsidRPr="003E15EE">
        <w:rPr>
          <w:rFonts w:ascii="Times" w:hAnsi="Times"/>
          <w:noProof/>
          <w:snapToGrid w:val="0"/>
          <w:color w:val="000000"/>
          <w:sz w:val="22"/>
          <w:szCs w:val="22"/>
          <w:lang w:val="en-US"/>
        </w:rPr>
        <w:t xml:space="preserve">- through the domain name(s) and </w:t>
      </w:r>
      <w:r w:rsidRPr="003E15EE">
        <w:rPr>
          <w:rFonts w:ascii="Times" w:hAnsi="Times"/>
          <w:noProof/>
          <w:sz w:val="22"/>
          <w:szCs w:val="22"/>
          <w:lang w:val="en-US"/>
        </w:rPr>
        <w:t xml:space="preserve">specific categories of Internet Protocol ("IP") addresses indicated by </w:t>
      </w:r>
      <w:r w:rsidRPr="003E15EE">
        <w:rPr>
          <w:rFonts w:ascii="Times" w:hAnsi="Times"/>
          <w:noProof/>
          <w:snapToGrid w:val="0"/>
          <w:color w:val="000000"/>
          <w:sz w:val="22"/>
          <w:szCs w:val="22"/>
          <w:lang w:val="en-US"/>
        </w:rPr>
        <w:t xml:space="preserve">[the Subscriber] </w:t>
      </w:r>
      <w:r w:rsidRPr="003E15EE">
        <w:rPr>
          <w:rFonts w:ascii="Times" w:hAnsi="Times"/>
          <w:noProof/>
          <w:sz w:val="22"/>
          <w:szCs w:val="22"/>
          <w:lang w:val="en-US"/>
        </w:rPr>
        <w:t xml:space="preserve">in Appendix 3 </w:t>
      </w:r>
    </w:p>
    <w:p w14:paraId="682176AC" w14:textId="77777777" w:rsidR="003E15EE" w:rsidRPr="003E15EE" w:rsidRDefault="003E15EE" w:rsidP="003E15EE">
      <w:pPr>
        <w:jc w:val="both"/>
        <w:rPr>
          <w:rFonts w:ascii="Times" w:hAnsi="Times"/>
          <w:noProof/>
          <w:sz w:val="22"/>
          <w:szCs w:val="22"/>
          <w:lang w:val="en-US"/>
        </w:rPr>
      </w:pPr>
      <w:r w:rsidRPr="003E15EE">
        <w:rPr>
          <w:rFonts w:ascii="Times" w:hAnsi="Times"/>
          <w:noProof/>
          <w:sz w:val="22"/>
          <w:szCs w:val="22"/>
          <w:lang w:val="en-US"/>
        </w:rPr>
        <w:t xml:space="preserve">- and/or through user names and passwords. </w:t>
      </w:r>
    </w:p>
    <w:p w14:paraId="66D2A37C" w14:textId="77777777" w:rsidR="003E15EE" w:rsidRPr="003E15EE" w:rsidRDefault="003E15EE" w:rsidP="003E15EE">
      <w:pPr>
        <w:jc w:val="both"/>
        <w:rPr>
          <w:rFonts w:ascii="Times" w:hAnsi="Times"/>
          <w:noProof/>
          <w:sz w:val="22"/>
          <w:szCs w:val="22"/>
          <w:lang w:val="en-US"/>
        </w:rPr>
      </w:pPr>
      <w:r w:rsidRPr="003E15EE">
        <w:rPr>
          <w:rFonts w:ascii="Times" w:hAnsi="Times"/>
          <w:noProof/>
          <w:sz w:val="22"/>
          <w:szCs w:val="22"/>
          <w:lang w:val="en-US"/>
        </w:rPr>
        <w:t xml:space="preserve">Also refers to remote, secure and "nomadic" mode access for authorised users from any geographical point inside and outside the institution's site. </w:t>
      </w:r>
    </w:p>
    <w:p w14:paraId="39D6C7AE" w14:textId="77777777" w:rsidR="003E15EE" w:rsidRPr="003E15EE" w:rsidRDefault="003E15EE" w:rsidP="003E15EE">
      <w:pPr>
        <w:jc w:val="both"/>
        <w:rPr>
          <w:rFonts w:ascii="Times" w:hAnsi="Times"/>
          <w:noProof/>
          <w:sz w:val="22"/>
          <w:szCs w:val="22"/>
          <w:lang w:val="en-US"/>
        </w:rPr>
      </w:pPr>
      <w:r w:rsidRPr="003E15EE">
        <w:rPr>
          <w:rFonts w:ascii="Times" w:hAnsi="Times"/>
          <w:noProof/>
          <w:sz w:val="22"/>
          <w:szCs w:val="22"/>
          <w:lang w:val="en-US"/>
        </w:rPr>
        <w:t xml:space="preserve">Remote access, secure and in "nomadic" mode, is controlled by [the Subscriber] using an SSO (Single Sign On) system via proxy type servers or via any other identification and authentication system such </w:t>
      </w:r>
      <w:r w:rsidRPr="003E15EE">
        <w:rPr>
          <w:rFonts w:ascii="Times" w:hAnsi="Times"/>
          <w:noProof/>
          <w:sz w:val="22"/>
          <w:szCs w:val="22"/>
          <w:lang w:val="en-US"/>
        </w:rPr>
        <w:lastRenderedPageBreak/>
        <w:t>as access control systems for subscription-based web services (identity federation via Shibboleth protocol</w:t>
      </w:r>
      <w:r w:rsidRPr="003E15EE">
        <w:rPr>
          <w:rFonts w:ascii="Times" w:hAnsi="Times"/>
          <w:noProof/>
          <w:sz w:val="22"/>
          <w:szCs w:val="22"/>
          <w:vertAlign w:val="superscript"/>
          <w:lang w:val="en-US"/>
        </w:rPr>
        <w:footnoteReference w:id="1"/>
      </w:r>
      <w:r w:rsidRPr="003E15EE">
        <w:rPr>
          <w:rFonts w:ascii="Times" w:hAnsi="Times"/>
          <w:noProof/>
          <w:sz w:val="22"/>
          <w:szCs w:val="22"/>
          <w:lang w:val="en-US"/>
        </w:rPr>
        <w:t xml:space="preserve">). </w:t>
      </w:r>
    </w:p>
    <w:p w14:paraId="7FB72CCF" w14:textId="77777777" w:rsidR="003E15EE" w:rsidRPr="003E15EE" w:rsidRDefault="003E15EE" w:rsidP="003E15EE">
      <w:pPr>
        <w:jc w:val="both"/>
        <w:rPr>
          <w:rFonts w:ascii="Times" w:hAnsi="Times"/>
          <w:noProof/>
          <w:sz w:val="22"/>
          <w:szCs w:val="22"/>
          <w:lang w:val="en-US"/>
        </w:rPr>
      </w:pPr>
      <w:r w:rsidRPr="003E15EE">
        <w:rPr>
          <w:rFonts w:ascii="Times" w:hAnsi="Times"/>
          <w:noProof/>
          <w:sz w:val="22"/>
          <w:szCs w:val="22"/>
          <w:lang w:val="en-US"/>
        </w:rPr>
        <w:t xml:space="preserve">May also refer to any authentication system to be developed in the future and approved by the Licensor and [the Subscriber]. </w:t>
      </w:r>
    </w:p>
    <w:p w14:paraId="313EEFCB" w14:textId="77777777" w:rsidR="003E15EE" w:rsidRPr="003E15EE" w:rsidRDefault="003E15EE" w:rsidP="003E15EE">
      <w:pPr>
        <w:pStyle w:val="Titre3"/>
        <w:rPr>
          <w:rFonts w:ascii="Times" w:hAnsi="Times"/>
          <w:noProof/>
          <w:szCs w:val="22"/>
          <w:lang w:val="en-US"/>
        </w:rPr>
      </w:pPr>
      <w:r w:rsidRPr="003E15EE">
        <w:rPr>
          <w:rFonts w:ascii="Times" w:hAnsi="Times"/>
          <w:caps/>
          <w:noProof/>
          <w:szCs w:val="22"/>
          <w:lang w:val="en-US"/>
        </w:rPr>
        <w:t>"Access Rights"</w:t>
      </w:r>
      <w:r w:rsidRPr="003E15EE">
        <w:rPr>
          <w:rFonts w:ascii="Times" w:hAnsi="Times"/>
          <w:b w:val="0"/>
          <w:bCs/>
          <w:noProof/>
          <w:szCs w:val="22"/>
          <w:lang w:val="en-US"/>
        </w:rPr>
        <w:t xml:space="preserve">: refers to the fees paid by [the Subscriber] to access and use the Licensed Products. </w:t>
      </w:r>
    </w:p>
    <w:p w14:paraId="56821C7B" w14:textId="77777777" w:rsidR="003E15EE" w:rsidRPr="003E15EE" w:rsidRDefault="003E15EE" w:rsidP="003E15EE">
      <w:pPr>
        <w:jc w:val="both"/>
        <w:rPr>
          <w:rFonts w:ascii="Times" w:hAnsi="Times"/>
          <w:noProof/>
          <w:sz w:val="22"/>
          <w:szCs w:val="22"/>
          <w:highlight w:val="cyan"/>
          <w:lang w:val="en-US"/>
        </w:rPr>
      </w:pPr>
    </w:p>
    <w:p w14:paraId="588B7D70" w14:textId="77777777" w:rsidR="003E15EE" w:rsidRPr="003E15EE" w:rsidRDefault="003E15EE" w:rsidP="003E15EE">
      <w:pPr>
        <w:jc w:val="both"/>
        <w:rPr>
          <w:rFonts w:ascii="Times" w:hAnsi="Times"/>
          <w:noProof/>
          <w:sz w:val="22"/>
          <w:szCs w:val="22"/>
          <w:lang w:val="en-US"/>
        </w:rPr>
      </w:pPr>
      <w:r w:rsidRPr="003E15EE">
        <w:rPr>
          <w:rFonts w:ascii="Times" w:hAnsi="Times"/>
          <w:b/>
          <w:bCs/>
          <w:caps/>
          <w:noProof/>
          <w:sz w:val="22"/>
          <w:szCs w:val="22"/>
          <w:lang w:val="en-US"/>
        </w:rPr>
        <w:t>"Commercial Use"</w:t>
      </w:r>
      <w:r w:rsidRPr="003E15EE">
        <w:rPr>
          <w:rFonts w:ascii="Times" w:hAnsi="Times"/>
          <w:noProof/>
          <w:sz w:val="22"/>
          <w:szCs w:val="22"/>
          <w:lang w:val="en-US"/>
        </w:rPr>
        <w:t xml:space="preserve">: refers to the use of the Licensed Products for the purpose of deriving a financial benefit (by or for [the Subscriber] or an authorised user) through the sale, resale, loan, transfer, lease or other exploitation of the Licensed Products. </w:t>
      </w:r>
    </w:p>
    <w:p w14:paraId="7A581AF5" w14:textId="77777777" w:rsidR="003E15EE" w:rsidRPr="003E15EE" w:rsidRDefault="003E15EE" w:rsidP="003E15EE">
      <w:pPr>
        <w:jc w:val="both"/>
        <w:rPr>
          <w:rFonts w:ascii="Times" w:hAnsi="Times"/>
          <w:noProof/>
          <w:sz w:val="22"/>
          <w:szCs w:val="22"/>
          <w:lang w:val="en-US"/>
        </w:rPr>
      </w:pPr>
      <w:r w:rsidRPr="003E15EE">
        <w:rPr>
          <w:rFonts w:ascii="Times" w:hAnsi="Times"/>
          <w:noProof/>
          <w:sz w:val="22"/>
          <w:szCs w:val="22"/>
          <w:lang w:val="en-US"/>
        </w:rPr>
        <w:t xml:space="preserve">Neither the access rights, nor the payment of a financial contribution by the authorised users [to the Subscriber], nor the use by [the Subscriber] or the authorised users of the licensed products in the context of research financially supported by a commercial organisation shall be considered as commercial use. </w:t>
      </w:r>
    </w:p>
    <w:p w14:paraId="210F3113" w14:textId="77777777" w:rsidR="003E15EE" w:rsidRPr="003E15EE" w:rsidRDefault="003E15EE" w:rsidP="003E15EE">
      <w:pPr>
        <w:jc w:val="both"/>
        <w:rPr>
          <w:rFonts w:ascii="Times" w:hAnsi="Times"/>
          <w:noProof/>
          <w:sz w:val="22"/>
          <w:szCs w:val="22"/>
          <w:highlight w:val="cyan"/>
          <w:lang w:val="en-US"/>
        </w:rPr>
      </w:pPr>
    </w:p>
    <w:p w14:paraId="5EDA7A58" w14:textId="77777777" w:rsidR="003E15EE" w:rsidRPr="003E15EE" w:rsidRDefault="003E15EE" w:rsidP="003E15EE">
      <w:pPr>
        <w:jc w:val="both"/>
        <w:rPr>
          <w:rFonts w:ascii="Times" w:hAnsi="Times"/>
          <w:noProof/>
          <w:sz w:val="22"/>
          <w:szCs w:val="22"/>
          <w:lang w:val="en-US"/>
        </w:rPr>
      </w:pPr>
      <w:r w:rsidRPr="003E15EE">
        <w:rPr>
          <w:rFonts w:ascii="Times" w:hAnsi="Times"/>
          <w:b/>
          <w:bCs/>
          <w:caps/>
          <w:noProof/>
          <w:sz w:val="22"/>
          <w:szCs w:val="22"/>
          <w:lang w:val="en-US"/>
        </w:rPr>
        <w:t>"Subscription Period"</w:t>
      </w:r>
      <w:r w:rsidRPr="003E15EE">
        <w:rPr>
          <w:rFonts w:ascii="Times" w:hAnsi="Times"/>
          <w:noProof/>
          <w:sz w:val="22"/>
          <w:szCs w:val="22"/>
          <w:lang w:val="en-US"/>
        </w:rPr>
        <w:t>: refers to the period during which access to the Licensed Products is granted as described in Appendix 2.</w:t>
      </w:r>
    </w:p>
    <w:p w14:paraId="7E947701" w14:textId="77777777" w:rsidR="003E15EE" w:rsidRPr="003E15EE" w:rsidRDefault="003E15EE" w:rsidP="003E15EE">
      <w:pPr>
        <w:ind w:left="360"/>
        <w:jc w:val="both"/>
        <w:rPr>
          <w:rFonts w:ascii="Times" w:hAnsi="Times"/>
          <w:noProof/>
          <w:snapToGrid w:val="0"/>
          <w:color w:val="000000"/>
          <w:sz w:val="22"/>
          <w:szCs w:val="22"/>
          <w:lang w:val="en-US"/>
        </w:rPr>
      </w:pPr>
    </w:p>
    <w:p w14:paraId="20A656EE" w14:textId="77777777" w:rsidR="003E15EE" w:rsidRPr="003E15EE" w:rsidRDefault="003E15EE" w:rsidP="003E15EE">
      <w:pPr>
        <w:pStyle w:val="Titre2"/>
        <w:jc w:val="center"/>
        <w:rPr>
          <w:rFonts w:ascii="Times" w:hAnsi="Times"/>
          <w:noProof/>
          <w:sz w:val="22"/>
          <w:szCs w:val="22"/>
          <w:lang w:val="en-US"/>
        </w:rPr>
      </w:pPr>
      <w:r w:rsidRPr="003E15EE">
        <w:rPr>
          <w:rFonts w:ascii="Times" w:hAnsi="Times"/>
          <w:noProof/>
          <w:sz w:val="22"/>
          <w:szCs w:val="22"/>
          <w:lang w:val="en-US"/>
        </w:rPr>
        <w:br w:type="page"/>
        <w:t>CONTRACT</w:t>
      </w:r>
    </w:p>
    <w:p w14:paraId="28619BCA" w14:textId="77777777" w:rsidR="003E15EE" w:rsidRPr="003E15EE" w:rsidRDefault="003E15EE" w:rsidP="003E15EE">
      <w:pPr>
        <w:jc w:val="both"/>
        <w:rPr>
          <w:rFonts w:ascii="Times" w:hAnsi="Times"/>
          <w:noProof/>
          <w:snapToGrid w:val="0"/>
          <w:color w:val="000000"/>
          <w:sz w:val="22"/>
          <w:szCs w:val="22"/>
          <w:lang w:val="en-US"/>
        </w:rPr>
      </w:pPr>
    </w:p>
    <w:p w14:paraId="43A2581E"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The parties have agreed to the following contract:</w:t>
      </w:r>
    </w:p>
    <w:p w14:paraId="461B5888" w14:textId="77777777" w:rsidR="003E15EE" w:rsidRPr="003E15EE" w:rsidRDefault="003E15EE" w:rsidP="003E15EE">
      <w:pPr>
        <w:jc w:val="both"/>
        <w:rPr>
          <w:rFonts w:ascii="Times" w:hAnsi="Times"/>
          <w:noProof/>
          <w:snapToGrid w:val="0"/>
          <w:color w:val="000000"/>
          <w:sz w:val="22"/>
          <w:szCs w:val="22"/>
          <w:lang w:val="en-US"/>
        </w:rPr>
      </w:pPr>
    </w:p>
    <w:p w14:paraId="222026E2" w14:textId="77777777" w:rsidR="003E15EE" w:rsidRPr="003E15EE" w:rsidRDefault="003E15EE" w:rsidP="003E15EE">
      <w:pPr>
        <w:pStyle w:val="Titre3"/>
        <w:rPr>
          <w:rFonts w:ascii="Times" w:hAnsi="Times"/>
          <w:noProof/>
          <w:szCs w:val="22"/>
          <w:lang w:val="en-US"/>
        </w:rPr>
      </w:pPr>
      <w:r w:rsidRPr="003E15EE">
        <w:rPr>
          <w:rFonts w:ascii="Times" w:hAnsi="Times"/>
          <w:noProof/>
          <w:szCs w:val="22"/>
          <w:lang w:val="en-US"/>
        </w:rPr>
        <w:t>Article 1. CONTENT OF THE LICENSED ITEMS; GRANTING OF THE LICENCE</w:t>
      </w:r>
    </w:p>
    <w:p w14:paraId="46807EE6" w14:textId="77777777" w:rsidR="003E15EE" w:rsidRPr="003E15EE" w:rsidRDefault="003E15EE" w:rsidP="003E15EE">
      <w:pPr>
        <w:jc w:val="both"/>
        <w:rPr>
          <w:rFonts w:ascii="Times" w:hAnsi="Times"/>
          <w:noProof/>
          <w:snapToGrid w:val="0"/>
          <w:color w:val="000000"/>
          <w:sz w:val="22"/>
          <w:szCs w:val="22"/>
          <w:lang w:val="en-US"/>
        </w:rPr>
      </w:pPr>
    </w:p>
    <w:p w14:paraId="4A910C61"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1.1 The Licensor hereby grants [</w:t>
      </w:r>
      <w:r w:rsidRPr="003E15EE">
        <w:rPr>
          <w:rFonts w:ascii="Times" w:hAnsi="Times"/>
          <w:noProof/>
          <w:snapToGrid w:val="0"/>
          <w:sz w:val="22"/>
          <w:szCs w:val="22"/>
          <w:lang w:val="en-US"/>
        </w:rPr>
        <w:t>the Subscriber</w:t>
      </w:r>
      <w:r w:rsidRPr="003E15EE">
        <w:rPr>
          <w:rFonts w:ascii="Times" w:hAnsi="Times"/>
          <w:noProof/>
          <w:snapToGrid w:val="0"/>
          <w:color w:val="000000"/>
          <w:sz w:val="22"/>
          <w:szCs w:val="22"/>
          <w:lang w:val="en-US"/>
        </w:rPr>
        <w:t>] the non-exclusive, limited and non-transferable right to use the Licensed Elements and to provide access to the Licensed elements to Authorised Users over [the Subscriber's] secure network in accordance with this agreement.</w:t>
      </w:r>
    </w:p>
    <w:p w14:paraId="3994C260" w14:textId="77777777" w:rsidR="003E15EE" w:rsidRPr="003E15EE" w:rsidRDefault="003E15EE" w:rsidP="003E15EE">
      <w:pPr>
        <w:jc w:val="both"/>
        <w:rPr>
          <w:rFonts w:ascii="Times" w:hAnsi="Times"/>
          <w:noProof/>
          <w:snapToGrid w:val="0"/>
          <w:color w:val="000000"/>
          <w:sz w:val="22"/>
          <w:szCs w:val="22"/>
          <w:lang w:val="en-US"/>
        </w:rPr>
      </w:pPr>
    </w:p>
    <w:p w14:paraId="1AF1AE40"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1.2 [the Subscriber] acknowledges that the Licensed Elements are protected by copyright and/or database law. All rights not specifically granted [to the Subscriber] are expressly reserved.</w:t>
      </w:r>
    </w:p>
    <w:p w14:paraId="44B68AC4" w14:textId="77777777" w:rsidR="003E15EE" w:rsidRPr="003E15EE" w:rsidRDefault="003E15EE" w:rsidP="003E15EE">
      <w:pPr>
        <w:jc w:val="both"/>
        <w:rPr>
          <w:rFonts w:ascii="Times" w:hAnsi="Times"/>
          <w:noProof/>
          <w:snapToGrid w:val="0"/>
          <w:color w:val="000000"/>
          <w:sz w:val="22"/>
          <w:szCs w:val="22"/>
          <w:lang w:val="en-US"/>
        </w:rPr>
      </w:pPr>
    </w:p>
    <w:p w14:paraId="29F65FEA"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1.3 If [the Subscriber] provides public access to its library collection, [the Subscriber] may also provide access to and permit reproduction of the Licensed Elements by members of the public for study or research purposes.</w:t>
      </w:r>
    </w:p>
    <w:p w14:paraId="6BCA5E42" w14:textId="77777777" w:rsidR="003E15EE" w:rsidRPr="003E15EE" w:rsidRDefault="003E15EE" w:rsidP="003E15EE">
      <w:pPr>
        <w:pStyle w:val="Titre3"/>
        <w:rPr>
          <w:rFonts w:ascii="Times" w:hAnsi="Times"/>
          <w:noProof/>
          <w:szCs w:val="22"/>
          <w:lang w:val="en-US"/>
        </w:rPr>
      </w:pPr>
      <w:r w:rsidRPr="003E15EE">
        <w:rPr>
          <w:rFonts w:ascii="Times" w:hAnsi="Times"/>
          <w:noProof/>
          <w:szCs w:val="22"/>
          <w:lang w:val="en-US"/>
        </w:rPr>
        <w:t>Article 2. DESCRIPTION OF AUTHORISED ACCESS</w:t>
      </w:r>
    </w:p>
    <w:p w14:paraId="4D8F0A67" w14:textId="77777777" w:rsidR="003E15EE" w:rsidRPr="003E15EE" w:rsidRDefault="003E15EE" w:rsidP="003E15EE">
      <w:pPr>
        <w:rPr>
          <w:rFonts w:ascii="Times" w:hAnsi="Times"/>
          <w:noProof/>
          <w:sz w:val="22"/>
          <w:szCs w:val="22"/>
          <w:lang w:val="en-US"/>
        </w:rPr>
      </w:pPr>
    </w:p>
    <w:p w14:paraId="038EF826" w14:textId="77777777" w:rsidR="003E15EE" w:rsidRPr="003E15EE" w:rsidRDefault="003E15EE" w:rsidP="003E15EE">
      <w:pPr>
        <w:jc w:val="both"/>
        <w:rPr>
          <w:rFonts w:ascii="Times" w:hAnsi="Times"/>
          <w:noProof/>
          <w:sz w:val="22"/>
          <w:szCs w:val="22"/>
          <w:lang w:val="en-US"/>
        </w:rPr>
      </w:pPr>
      <w:r w:rsidRPr="003E15EE">
        <w:rPr>
          <w:rFonts w:ascii="Times" w:hAnsi="Times"/>
          <w:noProof/>
          <w:snapToGrid w:val="0"/>
          <w:color w:val="000000"/>
          <w:sz w:val="22"/>
          <w:szCs w:val="22"/>
          <w:lang w:val="en-US"/>
        </w:rPr>
        <w:t xml:space="preserve">2.1 The Licensor provides controlled access to the Licensed Elements through the domain name(s) and </w:t>
      </w:r>
      <w:r w:rsidRPr="003E15EE">
        <w:rPr>
          <w:rFonts w:ascii="Times" w:hAnsi="Times"/>
          <w:noProof/>
          <w:sz w:val="22"/>
          <w:szCs w:val="22"/>
          <w:lang w:val="en-US"/>
        </w:rPr>
        <w:t xml:space="preserve">specific categories of Internet Protocol ("IP") addresses indicated by </w:t>
      </w:r>
      <w:r w:rsidRPr="003E15EE">
        <w:rPr>
          <w:rFonts w:ascii="Times" w:hAnsi="Times"/>
          <w:noProof/>
          <w:snapToGrid w:val="0"/>
          <w:color w:val="000000"/>
          <w:sz w:val="22"/>
          <w:szCs w:val="22"/>
          <w:lang w:val="en-US"/>
        </w:rPr>
        <w:t xml:space="preserve"> [the Subscriber] </w:t>
      </w:r>
      <w:r w:rsidRPr="003E15EE">
        <w:rPr>
          <w:rFonts w:ascii="Times" w:hAnsi="Times"/>
          <w:noProof/>
          <w:sz w:val="22"/>
          <w:szCs w:val="22"/>
          <w:lang w:val="en-US"/>
        </w:rPr>
        <w:t xml:space="preserve"> in Appendix 3 and/or through authorised user names and passwords. </w:t>
      </w:r>
    </w:p>
    <w:p w14:paraId="1ED27E68" w14:textId="77777777" w:rsidR="003E15EE" w:rsidRPr="003E15EE" w:rsidRDefault="003E15EE" w:rsidP="003E15EE">
      <w:pPr>
        <w:jc w:val="both"/>
        <w:rPr>
          <w:rFonts w:ascii="Times" w:hAnsi="Times"/>
          <w:noProof/>
          <w:sz w:val="22"/>
          <w:szCs w:val="22"/>
          <w:lang w:val="en-US"/>
        </w:rPr>
      </w:pPr>
    </w:p>
    <w:p w14:paraId="0C4822E4" w14:textId="77777777" w:rsidR="003E15EE" w:rsidRPr="003E15EE" w:rsidRDefault="003E15EE" w:rsidP="003E15EE">
      <w:pPr>
        <w:pStyle w:val="Corpsdetexte"/>
        <w:rPr>
          <w:rFonts w:ascii="Times" w:hAnsi="Times"/>
          <w:noProof/>
          <w:szCs w:val="22"/>
          <w:lang w:val="en-US"/>
        </w:rPr>
      </w:pPr>
      <w:r w:rsidRPr="003E15EE">
        <w:rPr>
          <w:rFonts w:ascii="Times" w:hAnsi="Times"/>
          <w:noProof/>
          <w:szCs w:val="22"/>
          <w:lang w:val="en-US"/>
        </w:rPr>
        <w:t xml:space="preserve">2.2 The Licensor authorises remote, secure and "nomadic" access from any geographical point inside and outside the institution's site. </w:t>
      </w:r>
    </w:p>
    <w:p w14:paraId="466F46C4" w14:textId="77777777" w:rsidR="003E15EE" w:rsidRPr="003E15EE" w:rsidRDefault="003E15EE" w:rsidP="003E15EE">
      <w:pPr>
        <w:jc w:val="both"/>
        <w:rPr>
          <w:rFonts w:ascii="Times" w:hAnsi="Times"/>
          <w:noProof/>
          <w:sz w:val="22"/>
          <w:szCs w:val="22"/>
          <w:lang w:val="en-US"/>
        </w:rPr>
      </w:pPr>
      <w:r w:rsidRPr="003E15EE">
        <w:rPr>
          <w:rFonts w:ascii="Times" w:hAnsi="Times"/>
          <w:noProof/>
          <w:sz w:val="22"/>
          <w:szCs w:val="22"/>
          <w:lang w:val="en-US"/>
        </w:rPr>
        <w:t xml:space="preserve">Remote access, secure and in "nomadic" mode, is controlled by </w:t>
      </w:r>
      <w:r w:rsidRPr="003E15EE">
        <w:rPr>
          <w:rFonts w:ascii="Times" w:hAnsi="Times"/>
          <w:noProof/>
          <w:snapToGrid w:val="0"/>
          <w:color w:val="000000"/>
          <w:sz w:val="22"/>
          <w:szCs w:val="22"/>
          <w:lang w:val="en-US"/>
        </w:rPr>
        <w:t xml:space="preserve">[the Subscriber] </w:t>
      </w:r>
      <w:r w:rsidRPr="003E15EE">
        <w:rPr>
          <w:rFonts w:ascii="Times" w:hAnsi="Times"/>
          <w:noProof/>
          <w:sz w:val="22"/>
          <w:szCs w:val="22"/>
          <w:lang w:val="en-US"/>
        </w:rPr>
        <w:t xml:space="preserve">using any identification and authentication system such as VPN products, SSO (Single Sign On) systems, LDAP directories, coupled with the use of any type of proxy server or </w:t>
      </w:r>
      <w:r w:rsidRPr="003E15EE">
        <w:rPr>
          <w:rFonts w:ascii="Times" w:hAnsi="Times"/>
          <w:i/>
          <w:noProof/>
          <w:sz w:val="22"/>
          <w:szCs w:val="22"/>
          <w:lang w:val="en-US"/>
        </w:rPr>
        <w:t xml:space="preserve">via </w:t>
      </w:r>
      <w:r w:rsidRPr="003E15EE">
        <w:rPr>
          <w:rFonts w:ascii="Times" w:hAnsi="Times"/>
          <w:noProof/>
          <w:sz w:val="22"/>
          <w:szCs w:val="22"/>
          <w:lang w:val="en-US"/>
        </w:rPr>
        <w:t xml:space="preserve"> any other access control system to web services on subscription such as identity federations following the Shibboleth protocol, for instance.</w:t>
      </w:r>
    </w:p>
    <w:p w14:paraId="35FAA10C" w14:textId="77777777" w:rsidR="003E15EE" w:rsidRPr="003E15EE" w:rsidRDefault="003E15EE" w:rsidP="003E15EE">
      <w:pPr>
        <w:pStyle w:val="Titre3"/>
        <w:rPr>
          <w:rFonts w:ascii="Times" w:hAnsi="Times"/>
          <w:noProof/>
          <w:szCs w:val="22"/>
          <w:lang w:val="en-US"/>
        </w:rPr>
      </w:pPr>
      <w:r w:rsidRPr="003E15EE">
        <w:rPr>
          <w:rFonts w:ascii="Times" w:hAnsi="Times"/>
          <w:noProof/>
          <w:szCs w:val="22"/>
          <w:lang w:val="en-US"/>
        </w:rPr>
        <w:t>Article 3. DESCRIPTION OF AUTHORISED USE</w:t>
      </w:r>
    </w:p>
    <w:p w14:paraId="6B012D03" w14:textId="77777777" w:rsidR="003E15EE" w:rsidRPr="003E15EE" w:rsidRDefault="003E15EE" w:rsidP="003E15EE">
      <w:pPr>
        <w:jc w:val="both"/>
        <w:rPr>
          <w:rFonts w:ascii="Times" w:hAnsi="Times"/>
          <w:noProof/>
          <w:snapToGrid w:val="0"/>
          <w:color w:val="000000"/>
          <w:sz w:val="22"/>
          <w:szCs w:val="22"/>
          <w:lang w:val="en-US"/>
        </w:rPr>
      </w:pPr>
    </w:p>
    <w:p w14:paraId="2728BC42"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3.1 The Licensor allows Authorised Users to </w:t>
      </w:r>
    </w:p>
    <w:p w14:paraId="60CB06AB" w14:textId="77777777" w:rsidR="003E15EE" w:rsidRPr="003E15EE" w:rsidRDefault="003E15EE" w:rsidP="003E15EE">
      <w:pPr>
        <w:jc w:val="both"/>
        <w:rPr>
          <w:rFonts w:ascii="Times" w:hAnsi="Times"/>
          <w:noProof/>
          <w:snapToGrid w:val="0"/>
          <w:color w:val="000000"/>
          <w:sz w:val="22"/>
          <w:szCs w:val="22"/>
          <w:lang w:val="en-US"/>
        </w:rPr>
      </w:pPr>
    </w:p>
    <w:p w14:paraId="67CBAE07"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3.1.1 browse, search, query, view, separate articles or summaries for studying purposes, teaching purposes or personal use;</w:t>
      </w:r>
    </w:p>
    <w:p w14:paraId="0BE02F91" w14:textId="77777777" w:rsidR="003E15EE" w:rsidRPr="003E15EE" w:rsidRDefault="003E15EE" w:rsidP="003E15EE">
      <w:pPr>
        <w:jc w:val="both"/>
        <w:rPr>
          <w:rFonts w:ascii="Times" w:hAnsi="Times"/>
          <w:noProof/>
          <w:snapToGrid w:val="0"/>
          <w:color w:val="000000"/>
          <w:sz w:val="22"/>
          <w:szCs w:val="22"/>
          <w:lang w:val="en-US"/>
        </w:rPr>
      </w:pPr>
    </w:p>
    <w:p w14:paraId="328D8C2B"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3.1.2 download and store separate articles or summaries </w:t>
      </w:r>
      <w:r w:rsidRPr="003E15EE">
        <w:rPr>
          <w:rFonts w:ascii="Times" w:hAnsi="Times"/>
          <w:noProof/>
          <w:snapToGrid w:val="0"/>
          <w:sz w:val="22"/>
          <w:szCs w:val="22"/>
          <w:lang w:val="en-US"/>
        </w:rPr>
        <w:t xml:space="preserve">; data and statistics </w:t>
      </w:r>
      <w:r w:rsidRPr="003E15EE">
        <w:rPr>
          <w:rFonts w:ascii="Times" w:hAnsi="Times"/>
          <w:noProof/>
          <w:snapToGrid w:val="0"/>
          <w:color w:val="000000"/>
          <w:sz w:val="22"/>
          <w:szCs w:val="22"/>
          <w:lang w:val="en-US"/>
        </w:rPr>
        <w:t>; print copies of articles</w:t>
      </w:r>
      <w:r w:rsidRPr="003E15EE">
        <w:rPr>
          <w:rFonts w:ascii="Times" w:hAnsi="Times"/>
          <w:noProof/>
          <w:snapToGrid w:val="0"/>
          <w:sz w:val="22"/>
          <w:szCs w:val="22"/>
          <w:lang w:val="en-US"/>
        </w:rPr>
        <w:t xml:space="preserve">, distinct book chapters </w:t>
      </w:r>
      <w:r w:rsidRPr="003E15EE">
        <w:rPr>
          <w:rFonts w:ascii="Times" w:hAnsi="Times"/>
          <w:noProof/>
          <w:snapToGrid w:val="0"/>
          <w:color w:val="000000"/>
          <w:sz w:val="22"/>
          <w:szCs w:val="22"/>
          <w:lang w:val="en-US"/>
        </w:rPr>
        <w:t xml:space="preserve"> or summaries.</w:t>
      </w:r>
    </w:p>
    <w:p w14:paraId="7B4713D3"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color w:val="000000"/>
          <w:sz w:val="22"/>
          <w:szCs w:val="22"/>
          <w:lang w:val="en-US"/>
        </w:rPr>
        <w:t xml:space="preserve">Reproduction and storage are limited to single copies of a reasonable number of separate articles for individual use. However, these articles may not be stored in electronic or electromagnetic form beyond this limit, and no further reproduction of these articles or the licensed items (even partial) is permitted. Authorised Users are not allowed to reproduce and store </w:t>
      </w:r>
      <w:r w:rsidRPr="003E15EE">
        <w:rPr>
          <w:rFonts w:ascii="Times" w:hAnsi="Times"/>
          <w:noProof/>
          <w:snapToGrid w:val="0"/>
          <w:sz w:val="22"/>
          <w:szCs w:val="22"/>
          <w:lang w:val="en-US"/>
        </w:rPr>
        <w:t xml:space="preserve"> the entirety of a document (journal or book).</w:t>
      </w:r>
    </w:p>
    <w:p w14:paraId="70D08D6B" w14:textId="77777777" w:rsidR="003E15EE" w:rsidRPr="003E15EE" w:rsidRDefault="003E15EE" w:rsidP="003E15EE">
      <w:pPr>
        <w:jc w:val="both"/>
        <w:rPr>
          <w:rFonts w:ascii="Times" w:hAnsi="Times"/>
          <w:noProof/>
          <w:snapToGrid w:val="0"/>
          <w:color w:val="000000"/>
          <w:sz w:val="22"/>
          <w:szCs w:val="22"/>
          <w:lang w:val="en-US"/>
        </w:rPr>
      </w:pPr>
    </w:p>
    <w:p w14:paraId="0BCE472C"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3.1.3 </w:t>
      </w:r>
      <w:r w:rsidRPr="003E15EE">
        <w:rPr>
          <w:rFonts w:ascii="Times" w:hAnsi="Times"/>
          <w:noProof/>
          <w:snapToGrid w:val="0"/>
          <w:sz w:val="22"/>
          <w:szCs w:val="22"/>
          <w:lang w:val="en-US"/>
        </w:rPr>
        <w:t xml:space="preserve">send </w:t>
      </w:r>
      <w:r w:rsidRPr="003E15EE">
        <w:rPr>
          <w:rFonts w:ascii="Times" w:hAnsi="Times"/>
          <w:noProof/>
          <w:snapToGrid w:val="0"/>
          <w:color w:val="000000"/>
          <w:sz w:val="22"/>
          <w:szCs w:val="22"/>
          <w:lang w:val="en-US"/>
        </w:rPr>
        <w:t>isolated articles according to and within the limits of the provisions laid down by law to fellow researchers outside of [the Subscriber's] institution for non-commercial research communication purposes;</w:t>
      </w:r>
    </w:p>
    <w:p w14:paraId="038D1BDC" w14:textId="77777777" w:rsidR="003E15EE" w:rsidRPr="003E15EE" w:rsidRDefault="003E15EE" w:rsidP="003E15EE">
      <w:pPr>
        <w:jc w:val="both"/>
        <w:rPr>
          <w:rFonts w:ascii="Times" w:hAnsi="Times"/>
          <w:noProof/>
          <w:snapToGrid w:val="0"/>
          <w:color w:val="000000"/>
          <w:sz w:val="22"/>
          <w:szCs w:val="22"/>
          <w:lang w:val="en-US"/>
        </w:rPr>
      </w:pPr>
    </w:p>
    <w:p w14:paraId="5772753A" w14:textId="06C5ED8B" w:rsid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3.1.4 </w:t>
      </w:r>
    </w:p>
    <w:p w14:paraId="7236AEC2" w14:textId="36DB2A55" w:rsidR="00045AEF" w:rsidRDefault="00045AEF" w:rsidP="003E15EE">
      <w:pPr>
        <w:jc w:val="both"/>
        <w:rPr>
          <w:rFonts w:ascii="Times" w:hAnsi="Times"/>
          <w:noProof/>
          <w:snapToGrid w:val="0"/>
          <w:color w:val="000000"/>
          <w:sz w:val="22"/>
          <w:szCs w:val="22"/>
          <w:lang w:val="en-US"/>
        </w:rPr>
      </w:pPr>
    </w:p>
    <w:p w14:paraId="10F3E16A" w14:textId="77777777" w:rsidR="00045AEF" w:rsidRPr="003E15EE" w:rsidRDefault="00045AEF" w:rsidP="003E15EE">
      <w:pPr>
        <w:jc w:val="both"/>
        <w:rPr>
          <w:rFonts w:ascii="Times" w:hAnsi="Times"/>
          <w:noProof/>
          <w:snapToGrid w:val="0"/>
          <w:color w:val="000000"/>
          <w:sz w:val="22"/>
          <w:szCs w:val="22"/>
          <w:lang w:val="en-US"/>
        </w:rPr>
      </w:pPr>
    </w:p>
    <w:p w14:paraId="5D0815A6"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3.1.5 use a reasonable proportion of the Licensed Elements in the preparation of course materials or other educational documents, in accordance with and within the limits of the provisions of law L.122-5, as long as it is not for commercial use. </w:t>
      </w:r>
    </w:p>
    <w:p w14:paraId="1A336A82"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sz w:val="22"/>
          <w:szCs w:val="22"/>
          <w:lang w:val="en-US"/>
        </w:rPr>
        <w:t xml:space="preserve">This applies to course materials and other teaching documents offered in </w:t>
      </w:r>
      <w:r w:rsidRPr="003E15EE">
        <w:rPr>
          <w:rFonts w:ascii="Times" w:hAnsi="Times"/>
          <w:noProof/>
          <w:snapToGrid w:val="0"/>
          <w:color w:val="000000"/>
          <w:sz w:val="22"/>
          <w:szCs w:val="22"/>
          <w:lang w:val="en-US"/>
        </w:rPr>
        <w:t>non-electronic and non-print formats such as Braille;</w:t>
      </w:r>
    </w:p>
    <w:p w14:paraId="4189B19A" w14:textId="77777777" w:rsidR="003E15EE" w:rsidRPr="003E15EE" w:rsidRDefault="003E15EE" w:rsidP="003E15EE">
      <w:pPr>
        <w:jc w:val="both"/>
        <w:rPr>
          <w:rFonts w:ascii="Times" w:hAnsi="Times"/>
          <w:noProof/>
          <w:snapToGrid w:val="0"/>
          <w:color w:val="000000"/>
          <w:sz w:val="22"/>
          <w:szCs w:val="22"/>
          <w:lang w:val="en-US"/>
        </w:rPr>
      </w:pPr>
    </w:p>
    <w:p w14:paraId="5A6F3982"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sz w:val="22"/>
          <w:szCs w:val="22"/>
          <w:lang w:val="en-US"/>
        </w:rPr>
        <w:t xml:space="preserve">3.1.6 use extracts in printed or electronic format of the licensed items in academic works such as theses and dissertations </w:t>
      </w:r>
      <w:r w:rsidRPr="003E15EE">
        <w:rPr>
          <w:rFonts w:ascii="Times" w:hAnsi="Times"/>
          <w:noProof/>
          <w:snapToGrid w:val="0"/>
          <w:color w:val="000000"/>
          <w:sz w:val="22"/>
          <w:szCs w:val="22"/>
          <w:lang w:val="en-US"/>
        </w:rPr>
        <w:t>according to and within the limits of the provisions of article L.122-5 of the Intellectual Property Code, as long as it is not for commercial use</w:t>
      </w:r>
      <w:r w:rsidRPr="003E15EE">
        <w:rPr>
          <w:rFonts w:ascii="Times" w:hAnsi="Times"/>
          <w:noProof/>
          <w:snapToGrid w:val="0"/>
          <w:sz w:val="22"/>
          <w:szCs w:val="22"/>
          <w:lang w:val="en-US"/>
        </w:rPr>
        <w:t>. Each excerpt must mention any data enabling the source, title and author to be identified.</w:t>
      </w:r>
    </w:p>
    <w:p w14:paraId="77FE24E3" w14:textId="77777777" w:rsidR="003E15EE" w:rsidRPr="003E15EE" w:rsidRDefault="003E15EE" w:rsidP="003E15EE">
      <w:pPr>
        <w:jc w:val="both"/>
        <w:rPr>
          <w:rFonts w:ascii="Times" w:hAnsi="Times"/>
          <w:noProof/>
          <w:snapToGrid w:val="0"/>
          <w:sz w:val="22"/>
          <w:szCs w:val="22"/>
          <w:lang w:val="en-US"/>
        </w:rPr>
      </w:pPr>
    </w:p>
    <w:p w14:paraId="6BDA118C"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 3.1.7 carry out any Text &amp; Data Mining (TDM) activity for academic research purposes on the accessible data, in accordance with the Law of 7 October 2016</w:t>
      </w:r>
      <w:r w:rsidRPr="003E15EE">
        <w:rPr>
          <w:rFonts w:ascii="Times" w:hAnsi="Times"/>
          <w:noProof/>
          <w:snapToGrid w:val="0"/>
          <w:color w:val="000000"/>
          <w:sz w:val="22"/>
          <w:szCs w:val="22"/>
          <w:vertAlign w:val="superscript"/>
          <w:lang w:val="en-US"/>
        </w:rPr>
        <w:footnoteReference w:id="2"/>
      </w:r>
      <w:r w:rsidRPr="003E15EE">
        <w:rPr>
          <w:rFonts w:ascii="Times" w:hAnsi="Times"/>
          <w:noProof/>
          <w:snapToGrid w:val="0"/>
          <w:color w:val="000000"/>
          <w:sz w:val="22"/>
          <w:szCs w:val="22"/>
          <w:vertAlign w:val="superscript"/>
          <w:lang w:val="en-US"/>
        </w:rPr>
        <w:t>,</w:t>
      </w:r>
      <w:r w:rsidRPr="003E15EE">
        <w:rPr>
          <w:rFonts w:ascii="Times" w:hAnsi="Times"/>
          <w:noProof/>
          <w:snapToGrid w:val="0"/>
          <w:color w:val="000000"/>
          <w:sz w:val="22"/>
          <w:szCs w:val="22"/>
          <w:lang w:val="en-US"/>
        </w:rPr>
        <w:t xml:space="preserve"> known as "Loi Pour une République numérique" (Law For a Digital Republic). To do this, continuous and automatic access to the licensed contents, to extract, index and/or process information from the contents, load and integrate the results on a server used for the text-mining system of the authorised users, distribute the results of the Text &amp; Data Mining search externally. The rights granted for the activity of Text &amp; Data mining must comply with the terms and conditions set out in the application decrees of the law of 7 October 2016.</w:t>
      </w:r>
    </w:p>
    <w:p w14:paraId="27E01615" w14:textId="77777777" w:rsidR="003E15EE" w:rsidRPr="003E15EE" w:rsidRDefault="003E15EE" w:rsidP="003E15EE">
      <w:pPr>
        <w:jc w:val="both"/>
        <w:rPr>
          <w:rFonts w:ascii="Times" w:hAnsi="Times"/>
          <w:noProof/>
          <w:snapToGrid w:val="0"/>
          <w:color w:val="000000"/>
          <w:sz w:val="22"/>
          <w:szCs w:val="22"/>
          <w:lang w:val="en-US"/>
        </w:rPr>
      </w:pPr>
    </w:p>
    <w:p w14:paraId="5ABBDE99"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3.2 Interlibrary loan</w:t>
      </w:r>
    </w:p>
    <w:p w14:paraId="74576B8C"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It is possible to provide another library in France, as long as it is not for commercial use, (whether via mail, fax or, provided that the electronic file is deleted immediately after printing, via secure electronic transmission), with a single copy of the whole, parts or extracts of the Licensed Elements, and to download these Licensed Elements for this purpose. The files thus transmitted must include copyright notices and comply with the applicable copyright legislation.</w:t>
      </w:r>
    </w:p>
    <w:p w14:paraId="58C5BD23" w14:textId="77777777" w:rsidR="003E15EE" w:rsidRPr="003E15EE" w:rsidRDefault="003E15EE" w:rsidP="003E15EE">
      <w:pPr>
        <w:jc w:val="both"/>
        <w:rPr>
          <w:rFonts w:ascii="Times" w:hAnsi="Times"/>
          <w:noProof/>
          <w:snapToGrid w:val="0"/>
          <w:color w:val="000000"/>
          <w:sz w:val="22"/>
          <w:szCs w:val="22"/>
          <w:lang w:val="en-US"/>
        </w:rPr>
      </w:pPr>
    </w:p>
    <w:p w14:paraId="34F5DB7B" w14:textId="77777777" w:rsidR="003E15EE" w:rsidRPr="003E15EE" w:rsidRDefault="003E15EE" w:rsidP="003E15EE">
      <w:pPr>
        <w:pStyle w:val="HTMLBody"/>
        <w:rPr>
          <w:rFonts w:ascii="Times" w:hAnsi="Times"/>
          <w:noProof/>
          <w:sz w:val="22"/>
          <w:szCs w:val="22"/>
          <w:lang w:val="en-US"/>
        </w:rPr>
      </w:pPr>
      <w:r w:rsidRPr="003E15EE">
        <w:rPr>
          <w:rFonts w:ascii="Times" w:hAnsi="Times"/>
          <w:noProof/>
          <w:sz w:val="22"/>
          <w:szCs w:val="22"/>
          <w:lang w:val="en-US"/>
        </w:rPr>
        <w:t xml:space="preserve">3.3 Research </w:t>
      </w:r>
      <w:r w:rsidRPr="003E15EE">
        <w:rPr>
          <w:rFonts w:ascii="Times" w:hAnsi="Times"/>
          <w:i/>
          <w:noProof/>
          <w:sz w:val="22"/>
          <w:szCs w:val="22"/>
          <w:lang w:val="en-US"/>
        </w:rPr>
        <w:t xml:space="preserve">via </w:t>
      </w:r>
      <w:r w:rsidRPr="003E15EE">
        <w:rPr>
          <w:rFonts w:ascii="Times" w:hAnsi="Times"/>
          <w:noProof/>
          <w:sz w:val="22"/>
          <w:szCs w:val="22"/>
          <w:lang w:val="en-US"/>
        </w:rPr>
        <w:t>a portal</w:t>
      </w:r>
    </w:p>
    <w:p w14:paraId="56F1C983" w14:textId="77777777" w:rsidR="003E15EE" w:rsidRPr="003E15EE" w:rsidRDefault="003E15EE" w:rsidP="003E15EE">
      <w:pPr>
        <w:pStyle w:val="Corpsdetexte2"/>
        <w:rPr>
          <w:rFonts w:ascii="Times" w:hAnsi="Times"/>
          <w:noProof/>
          <w:color w:val="auto"/>
          <w:szCs w:val="22"/>
          <w:lang w:val="en-US"/>
        </w:rPr>
      </w:pPr>
      <w:r w:rsidRPr="003E15EE">
        <w:rPr>
          <w:rFonts w:ascii="Times" w:hAnsi="Times"/>
          <w:noProof/>
          <w:snapToGrid w:val="0"/>
          <w:color w:val="000000"/>
          <w:szCs w:val="22"/>
          <w:lang w:val="en-US"/>
        </w:rPr>
        <w:t xml:space="preserve">[The Subscriber] </w:t>
      </w:r>
      <w:r w:rsidRPr="003E15EE">
        <w:rPr>
          <w:rFonts w:ascii="Times" w:hAnsi="Times"/>
          <w:noProof/>
          <w:color w:val="auto"/>
          <w:szCs w:val="22"/>
          <w:lang w:val="en-US"/>
        </w:rPr>
        <w:t>may set up federative tools such as a document portal or Discovery tools described in a data sheet containing the elements allowing to control access limitations (</w:t>
      </w:r>
      <w:r w:rsidRPr="003E15EE">
        <w:rPr>
          <w:rFonts w:ascii="Times" w:hAnsi="Times"/>
          <w:bCs/>
          <w:noProof/>
          <w:color w:val="auto"/>
          <w:szCs w:val="22"/>
          <w:lang w:val="en-US"/>
        </w:rPr>
        <w:t xml:space="preserve">Appendix 3 </w:t>
      </w:r>
      <w:r w:rsidRPr="003E15EE">
        <w:rPr>
          <w:rFonts w:ascii="Times" w:hAnsi="Times"/>
          <w:noProof/>
          <w:color w:val="auto"/>
          <w:szCs w:val="22"/>
          <w:lang w:val="en-US"/>
        </w:rPr>
        <w:t xml:space="preserve">of the License Agreement) for access to the </w:t>
      </w:r>
      <w:r w:rsidRPr="003E15EE">
        <w:rPr>
          <w:rFonts w:ascii="Times" w:hAnsi="Times"/>
          <w:noProof/>
          <w:snapToGrid w:val="0"/>
          <w:color w:val="000000"/>
          <w:szCs w:val="22"/>
          <w:lang w:val="en-US"/>
        </w:rPr>
        <w:t>Licensed Elements</w:t>
      </w:r>
      <w:r w:rsidRPr="003E15EE">
        <w:rPr>
          <w:rFonts w:ascii="Times" w:hAnsi="Times"/>
          <w:noProof/>
          <w:color w:val="auto"/>
          <w:szCs w:val="22"/>
          <w:lang w:val="en-US"/>
        </w:rPr>
        <w:t>.</w:t>
      </w:r>
    </w:p>
    <w:p w14:paraId="14CC798A" w14:textId="77777777" w:rsidR="003E15EE" w:rsidRPr="003E15EE" w:rsidRDefault="003E15EE" w:rsidP="003E15EE">
      <w:pPr>
        <w:pStyle w:val="Corpsdetexte2"/>
        <w:rPr>
          <w:rFonts w:ascii="Times" w:hAnsi="Times"/>
          <w:noProof/>
          <w:color w:val="auto"/>
          <w:szCs w:val="22"/>
          <w:lang w:val="en-US"/>
        </w:rPr>
      </w:pPr>
      <w:r w:rsidRPr="003E15EE">
        <w:rPr>
          <w:rFonts w:ascii="Times" w:hAnsi="Times"/>
          <w:noProof/>
          <w:color w:val="auto"/>
          <w:szCs w:val="22"/>
          <w:lang w:val="en-US"/>
        </w:rPr>
        <w:t xml:space="preserve">The Licensor will strive to facilitate interoperability between the Licensee's databases and those </w:t>
      </w:r>
      <w:r w:rsidRPr="003E15EE">
        <w:rPr>
          <w:rFonts w:ascii="Times" w:hAnsi="Times"/>
          <w:noProof/>
          <w:snapToGrid w:val="0"/>
          <w:color w:val="000000"/>
          <w:szCs w:val="22"/>
          <w:lang w:val="en-US"/>
        </w:rPr>
        <w:t xml:space="preserve">[of the Subscriber] </w:t>
      </w:r>
      <w:r w:rsidRPr="003E15EE">
        <w:rPr>
          <w:rFonts w:ascii="Times" w:hAnsi="Times"/>
          <w:noProof/>
          <w:color w:val="auto"/>
          <w:szCs w:val="22"/>
          <w:lang w:val="en-US"/>
        </w:rPr>
        <w:t>through link resolvers, and in particular undertakes to transmit all the necessary information for the proper referencing of the Licensed Elements to the producers of these tools.</w:t>
      </w:r>
    </w:p>
    <w:p w14:paraId="035F5989" w14:textId="77777777" w:rsidR="003E15EE" w:rsidRPr="003E15EE" w:rsidRDefault="003E15EE" w:rsidP="003E15EE">
      <w:pPr>
        <w:autoSpaceDE w:val="0"/>
        <w:autoSpaceDN w:val="0"/>
        <w:adjustRightInd w:val="0"/>
        <w:rPr>
          <w:rFonts w:ascii="Times" w:hAnsi="Times"/>
          <w:noProof/>
          <w:sz w:val="22"/>
          <w:szCs w:val="22"/>
          <w:lang w:val="en-US"/>
        </w:rPr>
      </w:pPr>
    </w:p>
    <w:p w14:paraId="7BFA8B4C" w14:textId="77777777" w:rsidR="003E15EE" w:rsidRPr="003E15EE" w:rsidRDefault="003E15EE" w:rsidP="003E15EE">
      <w:pPr>
        <w:autoSpaceDE w:val="0"/>
        <w:autoSpaceDN w:val="0"/>
        <w:adjustRightInd w:val="0"/>
        <w:jc w:val="both"/>
        <w:rPr>
          <w:rFonts w:ascii="Times" w:hAnsi="Times"/>
          <w:noProof/>
          <w:snapToGrid w:val="0"/>
          <w:color w:val="FF0000"/>
          <w:sz w:val="22"/>
          <w:szCs w:val="22"/>
          <w:lang w:val="en-US"/>
        </w:rPr>
      </w:pPr>
      <w:r w:rsidRPr="003E15EE">
        <w:rPr>
          <w:rFonts w:ascii="Times" w:hAnsi="Times"/>
          <w:noProof/>
          <w:sz w:val="22"/>
          <w:szCs w:val="22"/>
          <w:lang w:val="en-US"/>
        </w:rPr>
        <w:t xml:space="preserve">3.4 </w:t>
      </w:r>
      <w:r w:rsidRPr="003E15EE">
        <w:rPr>
          <w:rFonts w:ascii="Times" w:hAnsi="Times"/>
          <w:noProof/>
          <w:snapToGrid w:val="0"/>
          <w:sz w:val="22"/>
          <w:szCs w:val="22"/>
          <w:lang w:val="en-US"/>
        </w:rPr>
        <w:t xml:space="preserve"> The Licensor indicates its editorial policy in Romeo Sherpa</w:t>
      </w:r>
      <w:r w:rsidRPr="003E15EE">
        <w:rPr>
          <w:rFonts w:ascii="Times" w:hAnsi="Times"/>
          <w:noProof/>
          <w:snapToGrid w:val="0"/>
          <w:sz w:val="22"/>
          <w:szCs w:val="22"/>
          <w:vertAlign w:val="superscript"/>
          <w:lang w:val="en-US"/>
        </w:rPr>
        <w:footnoteReference w:id="3"/>
      </w:r>
      <w:r w:rsidRPr="003E15EE">
        <w:rPr>
          <w:rFonts w:ascii="Times" w:hAnsi="Times"/>
          <w:noProof/>
          <w:snapToGrid w:val="0"/>
          <w:sz w:val="22"/>
          <w:szCs w:val="22"/>
          <w:vertAlign w:val="superscript"/>
          <w:lang w:val="en-US"/>
        </w:rPr>
        <w:t xml:space="preserve"> </w:t>
      </w:r>
      <w:r w:rsidRPr="003E15EE">
        <w:rPr>
          <w:rFonts w:ascii="Times" w:hAnsi="Times"/>
          <w:noProof/>
          <w:snapToGrid w:val="0"/>
          <w:sz w:val="22"/>
          <w:szCs w:val="22"/>
          <w:lang w:val="en-US"/>
        </w:rPr>
        <w:t>or any other equivalent website in relation to the Open Archive repository, both in terms of self-archiving by authors and Open Access publications.</w:t>
      </w:r>
    </w:p>
    <w:p w14:paraId="55BEDB18" w14:textId="77777777" w:rsidR="003E15EE" w:rsidRPr="003E15EE" w:rsidRDefault="003E15EE" w:rsidP="003E15EE">
      <w:pPr>
        <w:jc w:val="both"/>
        <w:rPr>
          <w:rFonts w:ascii="Times" w:hAnsi="Times"/>
          <w:noProof/>
          <w:sz w:val="22"/>
          <w:szCs w:val="22"/>
          <w:lang w:val="en-US"/>
        </w:rPr>
      </w:pPr>
    </w:p>
    <w:p w14:paraId="15E8048F" w14:textId="77777777" w:rsidR="003E15EE" w:rsidRPr="003E15EE" w:rsidRDefault="003E15EE" w:rsidP="003E15EE">
      <w:pPr>
        <w:pStyle w:val="Corpsdetexte2"/>
        <w:rPr>
          <w:rFonts w:ascii="Times" w:hAnsi="Times"/>
          <w:bCs/>
          <w:noProof/>
          <w:color w:val="000000"/>
          <w:szCs w:val="22"/>
          <w:lang w:val="en-US"/>
        </w:rPr>
      </w:pPr>
      <w:r w:rsidRPr="003E15EE">
        <w:rPr>
          <w:rFonts w:ascii="Times" w:hAnsi="Times"/>
          <w:bCs/>
          <w:noProof/>
          <w:color w:val="000000"/>
          <w:szCs w:val="22"/>
          <w:lang w:val="en-US"/>
        </w:rPr>
        <w:t>3.5 Use by anti-plagiarism software or platform</w:t>
      </w:r>
    </w:p>
    <w:p w14:paraId="01039774" w14:textId="77777777" w:rsidR="003E15EE" w:rsidRPr="003E15EE" w:rsidRDefault="003E15EE" w:rsidP="003E15EE">
      <w:pPr>
        <w:pStyle w:val="Corpsdetexte2"/>
        <w:rPr>
          <w:rFonts w:ascii="Times" w:hAnsi="Times"/>
          <w:noProof/>
          <w:color w:val="auto"/>
          <w:szCs w:val="22"/>
          <w:lang w:val="en-US"/>
        </w:rPr>
      </w:pPr>
      <w:r w:rsidRPr="003E15EE">
        <w:rPr>
          <w:rFonts w:ascii="Times" w:hAnsi="Times"/>
          <w:noProof/>
          <w:color w:val="auto"/>
          <w:szCs w:val="22"/>
          <w:lang w:val="en-US"/>
        </w:rPr>
        <w:t>Where [the Subscriber] has implemented anti-plagiarism software within their institution, or uses the services of an anti-plagiarism platform, [the Subscriber] is authorised to use the data of the Licensed Elements to constitute the "knowledge base" enabling the comparison of students' productions (electronic theses and dissertations) with this data.</w:t>
      </w:r>
    </w:p>
    <w:p w14:paraId="01D5E4C8" w14:textId="77777777" w:rsidR="003E15EE" w:rsidRPr="003E15EE" w:rsidRDefault="003E15EE" w:rsidP="003E15EE">
      <w:pPr>
        <w:pStyle w:val="Corpsdetexte2"/>
        <w:rPr>
          <w:rFonts w:ascii="Times" w:hAnsi="Times"/>
          <w:noProof/>
          <w:color w:val="auto"/>
          <w:szCs w:val="22"/>
          <w:lang w:val="en-US"/>
        </w:rPr>
      </w:pPr>
    </w:p>
    <w:p w14:paraId="05B68382" w14:textId="77777777" w:rsidR="003E15EE" w:rsidRPr="003E15EE" w:rsidRDefault="003E15EE" w:rsidP="003E15EE">
      <w:pPr>
        <w:pStyle w:val="Corpsdetexte2"/>
        <w:rPr>
          <w:rFonts w:ascii="Times" w:hAnsi="Times"/>
          <w:noProof/>
          <w:color w:val="auto"/>
          <w:szCs w:val="22"/>
          <w:lang w:val="en-US"/>
        </w:rPr>
      </w:pPr>
    </w:p>
    <w:p w14:paraId="45DFCFB4" w14:textId="77777777" w:rsidR="003E15EE" w:rsidRPr="003E15EE" w:rsidRDefault="003E15EE" w:rsidP="003E15EE">
      <w:pPr>
        <w:pStyle w:val="Corpsdetexte2"/>
        <w:rPr>
          <w:noProof/>
          <w:lang w:val="en-US"/>
        </w:rPr>
      </w:pPr>
      <w:r w:rsidRPr="003E15EE">
        <w:rPr>
          <w:rFonts w:ascii="Times" w:hAnsi="Times"/>
          <w:noProof/>
          <w:color w:val="auto"/>
          <w:szCs w:val="22"/>
          <w:lang w:val="en-US"/>
        </w:rPr>
        <w:t xml:space="preserve">3.7 Privacy: The Licensor undertakes to respect the recommendations of the CNIL relating to the protection of personal data </w:t>
      </w:r>
      <w:r w:rsidRPr="003E15EE">
        <w:rPr>
          <w:rFonts w:ascii="Times" w:hAnsi="Times"/>
          <w:noProof/>
          <w:color w:val="0070C0"/>
          <w:szCs w:val="22"/>
          <w:lang w:val="en-US"/>
        </w:rPr>
        <w:t xml:space="preserve">and the General Regulations on Data Protection (RGPD) </w:t>
      </w:r>
    </w:p>
    <w:p w14:paraId="363003CE" w14:textId="77777777" w:rsidR="003E15EE" w:rsidRPr="003E15EE" w:rsidRDefault="003E15EE" w:rsidP="003E15EE">
      <w:pPr>
        <w:jc w:val="both"/>
        <w:rPr>
          <w:noProof/>
          <w:color w:val="000000"/>
          <w:lang w:val="en-US"/>
        </w:rPr>
      </w:pPr>
      <w:r w:rsidRPr="003E15EE">
        <w:rPr>
          <w:noProof/>
          <w:color w:val="0070C0"/>
          <w:lang w:val="en-US"/>
        </w:rPr>
        <w:t xml:space="preserve">We recall in particular that the (EU) Regulation 2016/679 of the European Parliament and of the Council of 27 April 2016, provides in its article 5 that "Personal data must be collected for </w:t>
      </w:r>
      <w:r w:rsidRPr="003E15EE">
        <w:rPr>
          <w:b/>
          <w:noProof/>
          <w:color w:val="0070C0"/>
          <w:lang w:val="en-US"/>
        </w:rPr>
        <w:t xml:space="preserve">specified, explicit and legitimate purposes </w:t>
      </w:r>
      <w:r w:rsidRPr="003E15EE">
        <w:rPr>
          <w:noProof/>
          <w:color w:val="0070C0"/>
          <w:lang w:val="en-US"/>
        </w:rPr>
        <w:t xml:space="preserve">and not further processed in a way incompatible with those purposes;" </w:t>
      </w:r>
      <w:r w:rsidRPr="003E15EE">
        <w:rPr>
          <w:noProof/>
          <w:color w:val="000000"/>
          <w:lang w:val="en-US"/>
        </w:rPr>
        <w:t>and (Art 46) that "</w:t>
      </w:r>
      <w:r w:rsidRPr="003E15EE">
        <w:rPr>
          <w:noProof/>
          <w:color w:val="808080"/>
          <w:lang w:val="en-US"/>
        </w:rPr>
        <w:t xml:space="preserve">In the absence of a decision under Article 45 (paragraph 3), </w:t>
      </w:r>
      <w:r w:rsidRPr="003E15EE">
        <w:rPr>
          <w:b/>
          <w:noProof/>
          <w:color w:val="808080"/>
          <w:lang w:val="en-US"/>
        </w:rPr>
        <w:t>the person in charge of processing or the sub-contractor may transfer personal data to a third country or to an international organisation only if they have provided appropriate safeguard</w:t>
      </w:r>
      <w:r w:rsidRPr="003E15EE">
        <w:rPr>
          <w:noProof/>
          <w:color w:val="808080"/>
          <w:lang w:val="en-US"/>
        </w:rPr>
        <w:t>s and on condition that the interested parties have effective legal remedies and enforceable rights.</w:t>
      </w:r>
      <w:r w:rsidRPr="003E15EE">
        <w:rPr>
          <w:noProof/>
          <w:color w:val="000000"/>
          <w:lang w:val="en-US"/>
        </w:rPr>
        <w:t>"</w:t>
      </w:r>
    </w:p>
    <w:p w14:paraId="6B0EC748" w14:textId="77777777" w:rsidR="003E15EE" w:rsidRPr="003E15EE" w:rsidRDefault="003E15EE" w:rsidP="003E15EE">
      <w:pPr>
        <w:rPr>
          <w:noProof/>
          <w:color w:val="000000"/>
          <w:lang w:val="en-US"/>
        </w:rPr>
      </w:pPr>
    </w:p>
    <w:p w14:paraId="31000001" w14:textId="77777777" w:rsidR="003E15EE" w:rsidRPr="003E15EE" w:rsidRDefault="003E15EE" w:rsidP="003E15EE">
      <w:pPr>
        <w:jc w:val="both"/>
        <w:rPr>
          <w:noProof/>
          <w:lang w:val="en-US"/>
        </w:rPr>
      </w:pPr>
      <w:r w:rsidRPr="003E15EE">
        <w:rPr>
          <w:noProof/>
          <w:lang w:val="en-US"/>
        </w:rPr>
        <w:t>Both parties will comply with all the requirements of the Data Protection Legislation applicable to their role as Subcontractor or Data Controller, as the case may be. This Rider is in addition to and does not release, remove or replace the obligations of any party under Data Protection Legislation.</w:t>
      </w:r>
    </w:p>
    <w:p w14:paraId="49069F0C" w14:textId="77777777" w:rsidR="003E15EE" w:rsidRPr="003E15EE" w:rsidRDefault="003E15EE" w:rsidP="003E15EE">
      <w:pPr>
        <w:pStyle w:val="Titre3"/>
        <w:jc w:val="center"/>
        <w:rPr>
          <w:rFonts w:ascii="Times" w:hAnsi="Times"/>
          <w:noProof/>
          <w:szCs w:val="22"/>
          <w:lang w:val="en-US"/>
        </w:rPr>
      </w:pPr>
      <w:r w:rsidRPr="003E15EE">
        <w:rPr>
          <w:rFonts w:ascii="Times" w:hAnsi="Times"/>
          <w:noProof/>
          <w:szCs w:val="22"/>
          <w:lang w:val="en-US"/>
        </w:rPr>
        <w:t>Article 4. CONTINUED ACCESS</w:t>
      </w:r>
    </w:p>
    <w:p w14:paraId="1E107D95" w14:textId="77777777" w:rsidR="003E15EE" w:rsidRPr="003E15EE" w:rsidRDefault="003E15EE" w:rsidP="003E15EE">
      <w:pPr>
        <w:rPr>
          <w:rFonts w:ascii="Times" w:hAnsi="Times"/>
          <w:noProof/>
          <w:sz w:val="22"/>
          <w:szCs w:val="22"/>
          <w:lang w:val="en-US"/>
        </w:rPr>
      </w:pPr>
    </w:p>
    <w:p w14:paraId="353F4F2E"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color w:val="000000"/>
          <w:sz w:val="22"/>
          <w:szCs w:val="22"/>
          <w:lang w:val="en-US"/>
        </w:rPr>
        <w:t xml:space="preserve"> </w:t>
      </w:r>
      <w:r w:rsidRPr="003E15EE">
        <w:rPr>
          <w:rFonts w:ascii="Times" w:hAnsi="Times"/>
          <w:noProof/>
          <w:snapToGrid w:val="0"/>
          <w:sz w:val="22"/>
          <w:szCs w:val="22"/>
          <w:lang w:val="en-US"/>
        </w:rPr>
        <w:t xml:space="preserve">In the event that this Agreement is terminated at the end of its term and therefore by an interruption in payment for access to the Content published by the Licensor, the Licensor shall, unless the Agreement is terminated for cause in accordance with section 9.4 below, provide continued access </w:t>
      </w:r>
      <w:r w:rsidRPr="003E15EE">
        <w:rPr>
          <w:rFonts w:ascii="Times" w:hAnsi="Times"/>
          <w:noProof/>
          <w:snapToGrid w:val="0"/>
          <w:color w:val="000000"/>
          <w:sz w:val="22"/>
          <w:szCs w:val="22"/>
          <w:lang w:val="en-US"/>
        </w:rPr>
        <w:t xml:space="preserve">[to the Subscriber] </w:t>
      </w:r>
      <w:r w:rsidRPr="003E15EE">
        <w:rPr>
          <w:rFonts w:ascii="Times" w:hAnsi="Times"/>
          <w:noProof/>
          <w:snapToGrid w:val="0"/>
          <w:sz w:val="22"/>
          <w:szCs w:val="22"/>
          <w:lang w:val="en-US"/>
        </w:rPr>
        <w:t xml:space="preserve">and their Authorised Users to the portion of the Licensed Elements subscribed to, published during the subscription year(s), for [5] additional years at no additional charge. This does not apply to Elements that the Licensor must withdraw for legal reasons. In addition, the Licensor </w:t>
      </w:r>
      <w:r w:rsidRPr="003E15EE">
        <w:rPr>
          <w:rFonts w:ascii="Times" w:hAnsi="Times"/>
          <w:noProof/>
          <w:snapToGrid w:val="0"/>
          <w:color w:val="000000"/>
          <w:sz w:val="22"/>
          <w:szCs w:val="22"/>
          <w:lang w:val="en-US"/>
        </w:rPr>
        <w:t xml:space="preserve">would strive to </w:t>
      </w:r>
      <w:r w:rsidRPr="003E15EE">
        <w:rPr>
          <w:rFonts w:ascii="Times" w:hAnsi="Times"/>
          <w:noProof/>
          <w:snapToGrid w:val="0"/>
          <w:sz w:val="22"/>
          <w:szCs w:val="22"/>
          <w:lang w:val="en-US"/>
        </w:rPr>
        <w:t>ensure that the Elements are archived on a long-term basis in archiving services such as CLOCKSS, LOCKSS or Portico</w:t>
      </w:r>
      <w:r w:rsidRPr="003E15EE" w:rsidDel="006045EC">
        <w:rPr>
          <w:rFonts w:ascii="Times" w:hAnsi="Times"/>
          <w:noProof/>
          <w:snapToGrid w:val="0"/>
          <w:sz w:val="22"/>
          <w:szCs w:val="22"/>
          <w:lang w:val="en-US"/>
        </w:rPr>
        <w:t xml:space="preserve"> </w:t>
      </w:r>
      <w:r w:rsidRPr="003E15EE">
        <w:rPr>
          <w:rFonts w:ascii="Times" w:hAnsi="Times"/>
          <w:noProof/>
          <w:snapToGrid w:val="0"/>
          <w:sz w:val="22"/>
          <w:szCs w:val="22"/>
          <w:lang w:val="en-US"/>
        </w:rPr>
        <w:t xml:space="preserve">Continuous access for exclusively electronic contracts not previously reporting any paper holdings will be negotiated on a case-by-case basis. The above provisions shall apply as long as </w:t>
      </w:r>
      <w:r w:rsidRPr="003E15EE">
        <w:rPr>
          <w:rFonts w:ascii="Times" w:hAnsi="Times"/>
          <w:noProof/>
          <w:snapToGrid w:val="0"/>
          <w:color w:val="000000"/>
          <w:sz w:val="22"/>
          <w:szCs w:val="22"/>
          <w:lang w:val="en-US"/>
        </w:rPr>
        <w:t xml:space="preserve"> [the Subscriber] </w:t>
      </w:r>
      <w:r w:rsidRPr="003E15EE">
        <w:rPr>
          <w:rFonts w:ascii="Times" w:hAnsi="Times"/>
          <w:noProof/>
          <w:snapToGrid w:val="0"/>
          <w:sz w:val="22"/>
          <w:szCs w:val="22"/>
          <w:lang w:val="en-US"/>
        </w:rPr>
        <w:t xml:space="preserve">continues to comply with their obligations with regard to security and the restrictions of use stipulated in this contract and provided for under the terms of the existing law. </w:t>
      </w:r>
    </w:p>
    <w:p w14:paraId="05BE3872" w14:textId="77777777" w:rsidR="003E15EE" w:rsidRPr="003E15EE" w:rsidRDefault="003E15EE" w:rsidP="003E15EE">
      <w:pPr>
        <w:pStyle w:val="Titre3"/>
        <w:jc w:val="center"/>
        <w:rPr>
          <w:rFonts w:ascii="Times" w:hAnsi="Times"/>
          <w:noProof/>
          <w:szCs w:val="22"/>
          <w:lang w:val="en-US"/>
        </w:rPr>
      </w:pPr>
      <w:r w:rsidRPr="003E15EE">
        <w:rPr>
          <w:rFonts w:ascii="Times" w:hAnsi="Times"/>
          <w:noProof/>
          <w:szCs w:val="22"/>
          <w:lang w:val="en-US"/>
        </w:rPr>
        <w:t>Article 5. SPECIFIC USAGE RESTRICTIONS ON THE LICENSED ELEMENTS</w:t>
      </w:r>
    </w:p>
    <w:p w14:paraId="6D881E0A" w14:textId="77777777" w:rsidR="003E15EE" w:rsidRPr="003E15EE" w:rsidRDefault="003E15EE" w:rsidP="003E15EE">
      <w:pPr>
        <w:jc w:val="both"/>
        <w:rPr>
          <w:rFonts w:ascii="Times" w:hAnsi="Times"/>
          <w:noProof/>
          <w:snapToGrid w:val="0"/>
          <w:color w:val="000000"/>
          <w:sz w:val="22"/>
          <w:szCs w:val="22"/>
          <w:lang w:val="en-US"/>
        </w:rPr>
      </w:pPr>
    </w:p>
    <w:p w14:paraId="19F5616B" w14:textId="771B4D83" w:rsid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5.1 Neither [the Subscriber] nor their Authorised Users may modify, adapt, transform, translate or create any derivative work using any medium based upon or including any material contained in the Licensed Elements, or otherwise use such material in a manner that would infringe the copyright or other proprietary rights therein. You may not remove, obscure or alter in any way any copyright, trademark or proprietary notices, copyright or other proprietary notices or disclaimers included by the Licensor in the Licensed Elements. [The Subscriber] will publish appropriate notices and take reasonable steps to ensure that the Authorised Users are informed of the terms and conditions of copyright law and the restrictions set forth in this Agreement with respect to the reproduction, use and transmission of the Licensed Elements. </w:t>
      </w:r>
    </w:p>
    <w:p w14:paraId="6D7988A8" w14:textId="77777777" w:rsidR="00045AEF" w:rsidRPr="003E15EE" w:rsidRDefault="00045AEF" w:rsidP="003E15EE">
      <w:pPr>
        <w:jc w:val="both"/>
        <w:rPr>
          <w:rFonts w:ascii="Times" w:hAnsi="Times"/>
          <w:noProof/>
          <w:snapToGrid w:val="0"/>
          <w:color w:val="000000"/>
          <w:sz w:val="22"/>
          <w:szCs w:val="22"/>
          <w:lang w:val="en-US"/>
        </w:rPr>
      </w:pPr>
    </w:p>
    <w:p w14:paraId="0B5C2851" w14:textId="77777777" w:rsidR="00045AEF" w:rsidRPr="003E15EE" w:rsidRDefault="00045AEF" w:rsidP="003E15EE">
      <w:pPr>
        <w:jc w:val="both"/>
        <w:rPr>
          <w:rFonts w:ascii="Times" w:hAnsi="Times"/>
          <w:noProof/>
          <w:snapToGrid w:val="0"/>
          <w:color w:val="000000"/>
          <w:sz w:val="22"/>
          <w:szCs w:val="22"/>
          <w:lang w:val="en-US"/>
        </w:rPr>
      </w:pPr>
    </w:p>
    <w:p w14:paraId="2220185A"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5.2 The publication of articles, chapters, booklets or entire books on personal or institutional websites is not permitted. </w:t>
      </w:r>
    </w:p>
    <w:p w14:paraId="4452ECF7" w14:textId="6983706F" w:rsidR="003E15EE" w:rsidRDefault="003E15EE" w:rsidP="003E15EE">
      <w:pPr>
        <w:jc w:val="both"/>
        <w:rPr>
          <w:rFonts w:ascii="Times" w:hAnsi="Times"/>
          <w:noProof/>
          <w:snapToGrid w:val="0"/>
          <w:color w:val="000000"/>
          <w:sz w:val="22"/>
          <w:szCs w:val="22"/>
          <w:lang w:val="en-US"/>
        </w:rPr>
      </w:pPr>
    </w:p>
    <w:p w14:paraId="727D3753" w14:textId="77777777" w:rsidR="00045AEF" w:rsidRPr="003E15EE" w:rsidRDefault="00045AEF" w:rsidP="003E15EE">
      <w:pPr>
        <w:jc w:val="both"/>
        <w:rPr>
          <w:rFonts w:ascii="Times" w:hAnsi="Times"/>
          <w:noProof/>
          <w:snapToGrid w:val="0"/>
          <w:color w:val="000000"/>
          <w:sz w:val="22"/>
          <w:szCs w:val="22"/>
          <w:lang w:val="en-US"/>
        </w:rPr>
      </w:pPr>
    </w:p>
    <w:p w14:paraId="3C59A961"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5.3 The Licensed Elements may not be used, either directly or indirectly, for any of the following purposes:</w:t>
      </w:r>
    </w:p>
    <w:p w14:paraId="56C3CC6C" w14:textId="48C065A9" w:rsidR="003E15EE" w:rsidRDefault="003E15EE" w:rsidP="003E15EE">
      <w:pPr>
        <w:jc w:val="both"/>
        <w:rPr>
          <w:rFonts w:ascii="Times" w:hAnsi="Times"/>
          <w:noProof/>
          <w:snapToGrid w:val="0"/>
          <w:color w:val="000000"/>
          <w:sz w:val="22"/>
          <w:szCs w:val="22"/>
          <w:lang w:val="en-US"/>
        </w:rPr>
      </w:pPr>
    </w:p>
    <w:p w14:paraId="1808DDA3" w14:textId="77777777" w:rsidR="00045AEF" w:rsidRPr="003E15EE" w:rsidRDefault="00045AEF" w:rsidP="003E15EE">
      <w:pPr>
        <w:jc w:val="both"/>
        <w:rPr>
          <w:rFonts w:ascii="Times" w:hAnsi="Times"/>
          <w:noProof/>
          <w:snapToGrid w:val="0"/>
          <w:color w:val="000000"/>
          <w:sz w:val="22"/>
          <w:szCs w:val="22"/>
          <w:lang w:val="en-US"/>
        </w:rPr>
      </w:pPr>
    </w:p>
    <w:p w14:paraId="30863170"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5.3.1 Systematic reproduction or reproduction in large quantities, whether for commercial or non-profit use, against payment or free of charge.</w:t>
      </w:r>
    </w:p>
    <w:p w14:paraId="2723663D" w14:textId="272B7681" w:rsidR="003E15EE" w:rsidRDefault="003E15EE" w:rsidP="003E15EE">
      <w:pPr>
        <w:rPr>
          <w:rFonts w:ascii="Times" w:hAnsi="Times"/>
          <w:noProof/>
          <w:sz w:val="22"/>
          <w:szCs w:val="22"/>
          <w:lang w:val="en-US"/>
        </w:rPr>
      </w:pPr>
    </w:p>
    <w:p w14:paraId="496E06DC" w14:textId="77777777" w:rsidR="00045AEF" w:rsidRPr="003E15EE" w:rsidRDefault="00045AEF" w:rsidP="003E15EE">
      <w:pPr>
        <w:rPr>
          <w:rFonts w:ascii="Times" w:hAnsi="Times"/>
          <w:noProof/>
          <w:sz w:val="22"/>
          <w:szCs w:val="22"/>
          <w:lang w:val="en-US"/>
        </w:rPr>
      </w:pPr>
    </w:p>
    <w:p w14:paraId="1415EFC1"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5.3.2 The rebroadcasting, resale or sub-licensing in any manner whatsoever, including in connection with a paid service, except as described in Appendix 1.</w:t>
      </w:r>
    </w:p>
    <w:p w14:paraId="289B7E6E" w14:textId="77777777" w:rsidR="003E15EE" w:rsidRPr="003E15EE" w:rsidRDefault="003E15EE" w:rsidP="003E15EE">
      <w:pPr>
        <w:jc w:val="both"/>
        <w:rPr>
          <w:rFonts w:ascii="Times" w:hAnsi="Times"/>
          <w:noProof/>
          <w:snapToGrid w:val="0"/>
          <w:color w:val="000000"/>
          <w:sz w:val="22"/>
          <w:szCs w:val="22"/>
          <w:lang w:val="en-US"/>
        </w:rPr>
      </w:pPr>
    </w:p>
    <w:p w14:paraId="704E0817"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5.3.3 The systematic provision or distribution of single or multiple copies in any form to anyone who is not an Authorised User.</w:t>
      </w:r>
    </w:p>
    <w:p w14:paraId="7C995B27" w14:textId="77777777" w:rsidR="003E15EE" w:rsidRPr="003E15EE" w:rsidRDefault="003E15EE" w:rsidP="003E15EE">
      <w:pPr>
        <w:jc w:val="both"/>
        <w:rPr>
          <w:rFonts w:ascii="Times" w:hAnsi="Times"/>
          <w:noProof/>
          <w:snapToGrid w:val="0"/>
          <w:color w:val="000000"/>
          <w:sz w:val="22"/>
          <w:szCs w:val="22"/>
          <w:lang w:val="en-US"/>
        </w:rPr>
      </w:pPr>
    </w:p>
    <w:p w14:paraId="224AF0AA"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5.3.4 The distribution of any portion of the Licensed Elements over any electronic network other than [the Subscriber's] secure network.</w:t>
      </w:r>
    </w:p>
    <w:p w14:paraId="2FFF6939" w14:textId="77777777" w:rsidR="003E15EE" w:rsidRPr="003E15EE" w:rsidRDefault="003E15EE" w:rsidP="003E15EE">
      <w:pPr>
        <w:jc w:val="both"/>
        <w:rPr>
          <w:rFonts w:ascii="Times" w:hAnsi="Times"/>
          <w:noProof/>
          <w:snapToGrid w:val="0"/>
          <w:color w:val="000000"/>
          <w:sz w:val="22"/>
          <w:szCs w:val="22"/>
          <w:lang w:val="en-US"/>
        </w:rPr>
      </w:pPr>
    </w:p>
    <w:p w14:paraId="747483C6"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5.4 The use of all or any part of the Licensed Elements for profit (whether by [the Subscriber] or any Authorised User) by way of sale, assignment or other exploitation of the Licensed Elements requires the express written permission of the Licensor. The reproduction or mass distribution of electronic or printed copies of the Licensed Elements for commercial or promotional purposes is expressly prohibited.</w:t>
      </w:r>
    </w:p>
    <w:p w14:paraId="34F03B7E" w14:textId="77777777" w:rsidR="003E15EE" w:rsidRPr="003E15EE" w:rsidRDefault="003E15EE" w:rsidP="003E15EE">
      <w:pPr>
        <w:jc w:val="both"/>
        <w:rPr>
          <w:rFonts w:ascii="Times" w:hAnsi="Times"/>
          <w:noProof/>
          <w:snapToGrid w:val="0"/>
          <w:color w:val="000000"/>
          <w:sz w:val="22"/>
          <w:szCs w:val="22"/>
          <w:lang w:val="en-US"/>
        </w:rPr>
      </w:pPr>
    </w:p>
    <w:p w14:paraId="7F270E49"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5.5 The use of a robot or offline reader is strictly prohibited.</w:t>
      </w:r>
    </w:p>
    <w:p w14:paraId="185C0B98" w14:textId="77777777" w:rsidR="003E15EE" w:rsidRPr="003E15EE" w:rsidRDefault="003E15EE" w:rsidP="003E15EE">
      <w:pPr>
        <w:pStyle w:val="Titre3"/>
        <w:jc w:val="center"/>
        <w:rPr>
          <w:rFonts w:ascii="Times" w:hAnsi="Times"/>
          <w:noProof/>
          <w:szCs w:val="22"/>
          <w:lang w:val="en-US"/>
        </w:rPr>
      </w:pPr>
      <w:r w:rsidRPr="003E15EE">
        <w:rPr>
          <w:rFonts w:ascii="Times" w:hAnsi="Times"/>
          <w:noProof/>
          <w:szCs w:val="22"/>
          <w:lang w:val="en-US"/>
        </w:rPr>
        <w:t>Article 6. OBLIGATIONS OF THE LICENSOR</w:t>
      </w:r>
    </w:p>
    <w:p w14:paraId="1E35907A" w14:textId="77777777" w:rsidR="003E15EE" w:rsidRPr="003E15EE" w:rsidRDefault="003E15EE" w:rsidP="003E15EE">
      <w:pPr>
        <w:jc w:val="both"/>
        <w:rPr>
          <w:rFonts w:ascii="Times" w:hAnsi="Times"/>
          <w:noProof/>
          <w:snapToGrid w:val="0"/>
          <w:sz w:val="22"/>
          <w:szCs w:val="22"/>
          <w:lang w:val="en-US"/>
        </w:rPr>
      </w:pPr>
    </w:p>
    <w:p w14:paraId="07F44C06"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sz w:val="22"/>
          <w:szCs w:val="22"/>
          <w:lang w:val="en-US"/>
        </w:rPr>
        <w:t xml:space="preserve">6.1 Upon commencement of the subscription period, the Licensor will make the Licensed Elements available to </w:t>
      </w:r>
      <w:r w:rsidRPr="003E15EE">
        <w:rPr>
          <w:rFonts w:ascii="Times" w:hAnsi="Times"/>
          <w:noProof/>
          <w:snapToGrid w:val="0"/>
          <w:color w:val="000000"/>
          <w:sz w:val="22"/>
          <w:szCs w:val="22"/>
          <w:lang w:val="en-US"/>
        </w:rPr>
        <w:t xml:space="preserve">[the Subscriber] </w:t>
      </w:r>
      <w:r w:rsidRPr="003E15EE">
        <w:rPr>
          <w:rFonts w:ascii="Times" w:hAnsi="Times"/>
          <w:noProof/>
          <w:snapToGrid w:val="0"/>
          <w:sz w:val="22"/>
          <w:szCs w:val="22"/>
          <w:lang w:val="en-US"/>
        </w:rPr>
        <w:t>and Authorised Users in digital form.</w:t>
      </w:r>
    </w:p>
    <w:p w14:paraId="42154265" w14:textId="77777777" w:rsidR="003E15EE" w:rsidRPr="003E15EE" w:rsidRDefault="003E15EE" w:rsidP="003E15EE">
      <w:pPr>
        <w:jc w:val="both"/>
        <w:rPr>
          <w:rFonts w:ascii="Times" w:hAnsi="Times"/>
          <w:noProof/>
          <w:snapToGrid w:val="0"/>
          <w:sz w:val="22"/>
          <w:szCs w:val="22"/>
          <w:lang w:val="en-US"/>
        </w:rPr>
      </w:pPr>
    </w:p>
    <w:p w14:paraId="44A0E9B8"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sz w:val="22"/>
          <w:szCs w:val="22"/>
          <w:lang w:val="en-US"/>
        </w:rPr>
        <w:t xml:space="preserve">6.2 The Licensor will strive to guarantee </w:t>
      </w:r>
      <w:r w:rsidRPr="003E15EE">
        <w:rPr>
          <w:rFonts w:ascii="Times" w:hAnsi="Times"/>
          <w:noProof/>
          <w:snapToGrid w:val="0"/>
          <w:color w:val="000000"/>
          <w:sz w:val="22"/>
          <w:szCs w:val="22"/>
          <w:lang w:val="en-US"/>
        </w:rPr>
        <w:t xml:space="preserve">[the Subscriber] </w:t>
      </w:r>
      <w:r w:rsidRPr="003E15EE">
        <w:rPr>
          <w:rFonts w:ascii="Times" w:hAnsi="Times"/>
          <w:noProof/>
          <w:snapToGrid w:val="0"/>
          <w:sz w:val="22"/>
          <w:szCs w:val="22"/>
          <w:lang w:val="en-US"/>
        </w:rPr>
        <w:t xml:space="preserve">uninterrupted online access and continued availability of the Licensed Elements in accordance with this Agreement and to restore access to the Licensed Elements as soon as possible in the event of an interruption or suspension of service due to a failure of the Licensor's server. </w:t>
      </w:r>
    </w:p>
    <w:p w14:paraId="6C330731" w14:textId="77777777" w:rsidR="003E15EE" w:rsidRPr="003E15EE" w:rsidRDefault="003E15EE" w:rsidP="003E15EE">
      <w:pPr>
        <w:jc w:val="both"/>
        <w:rPr>
          <w:rFonts w:ascii="Times" w:hAnsi="Times"/>
          <w:noProof/>
          <w:snapToGrid w:val="0"/>
          <w:sz w:val="22"/>
          <w:szCs w:val="22"/>
          <w:lang w:val="en-US"/>
        </w:rPr>
      </w:pPr>
    </w:p>
    <w:p w14:paraId="7CA7CA59"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sz w:val="22"/>
          <w:szCs w:val="22"/>
          <w:lang w:val="en-US"/>
        </w:rPr>
        <w:t xml:space="preserve">6.3 The Licensor reserves the right to remove from the Licensed Elements any material or part thereof which they no longer hold the right to publish or which they have reasonable grounds to believe </w:t>
      </w:r>
      <w:r w:rsidRPr="003E15EE">
        <w:rPr>
          <w:rFonts w:ascii="Times" w:hAnsi="Times"/>
          <w:noProof/>
          <w:snapToGrid w:val="0"/>
          <w:color w:val="000000"/>
          <w:sz w:val="22"/>
          <w:szCs w:val="22"/>
          <w:lang w:val="en-US"/>
        </w:rPr>
        <w:t>infringes copyright or is otherwise unlawful. The Licensor shall give written notice of such withdrawal.</w:t>
      </w:r>
    </w:p>
    <w:p w14:paraId="4C0AB9BC"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In case of withdrawal of a substantial portion of the licensed journals listed in Appendix 2, a price revision will be carried out on the basis of the actual price of the number of elements removed from the catalogue.</w:t>
      </w:r>
    </w:p>
    <w:p w14:paraId="52842F72" w14:textId="77777777" w:rsidR="003E15EE" w:rsidRPr="003E15EE" w:rsidRDefault="003E15EE" w:rsidP="003E15EE">
      <w:pPr>
        <w:jc w:val="both"/>
        <w:rPr>
          <w:rFonts w:ascii="Times" w:hAnsi="Times"/>
          <w:noProof/>
          <w:snapToGrid w:val="0"/>
          <w:color w:val="000000"/>
          <w:sz w:val="22"/>
          <w:szCs w:val="22"/>
          <w:lang w:val="en-US"/>
        </w:rPr>
      </w:pPr>
    </w:p>
    <w:p w14:paraId="341D1390"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sz w:val="22"/>
          <w:szCs w:val="22"/>
          <w:lang w:val="en-US"/>
        </w:rPr>
        <w:t>6.4 During official office hours, the Licensor offers Authorised Users support and assistance by e-mail, telephone, and/or fax, including an electronic response service for questions relating to the use, functionality and content of the Licensed Elements. The Licensor will make every effort to provide answers without delay.</w:t>
      </w:r>
    </w:p>
    <w:p w14:paraId="5A844B69" w14:textId="77777777" w:rsidR="003E15EE" w:rsidRPr="003E15EE" w:rsidRDefault="003E15EE" w:rsidP="003E15EE">
      <w:pPr>
        <w:jc w:val="both"/>
        <w:rPr>
          <w:rFonts w:ascii="Times" w:hAnsi="Times"/>
          <w:noProof/>
          <w:snapToGrid w:val="0"/>
          <w:sz w:val="22"/>
          <w:szCs w:val="22"/>
          <w:lang w:val="en-US"/>
        </w:rPr>
      </w:pPr>
    </w:p>
    <w:p w14:paraId="204DDBA8" w14:textId="77777777" w:rsidR="003E15EE" w:rsidRPr="003E15EE" w:rsidRDefault="003E15EE" w:rsidP="003E15EE">
      <w:pPr>
        <w:pStyle w:val="Corpsdetexte"/>
        <w:rPr>
          <w:rFonts w:ascii="Times" w:hAnsi="Times"/>
          <w:noProof/>
          <w:snapToGrid w:val="0"/>
          <w:szCs w:val="22"/>
          <w:lang w:val="en-US"/>
        </w:rPr>
      </w:pPr>
      <w:r w:rsidRPr="003E15EE">
        <w:rPr>
          <w:rFonts w:ascii="Times" w:hAnsi="Times"/>
          <w:noProof/>
          <w:snapToGrid w:val="0"/>
          <w:szCs w:val="22"/>
          <w:lang w:val="en-US"/>
        </w:rPr>
        <w:t>6.5 The Licensor undertakes to provide documentation on its electronic products [to the Subscriber] free of charge.</w:t>
      </w:r>
      <w:r w:rsidRPr="003E15EE">
        <w:rPr>
          <w:rFonts w:ascii="Times" w:hAnsi="Times" w:cs="Times"/>
          <w:noProof/>
          <w:snapToGrid w:val="0"/>
          <w:szCs w:val="22"/>
          <w:lang w:val="en-US"/>
        </w:rPr>
        <w:t xml:space="preserve"> </w:t>
      </w:r>
      <w:r w:rsidRPr="003E15EE">
        <w:rPr>
          <w:rFonts w:ascii="Times" w:hAnsi="Times"/>
          <w:noProof/>
          <w:snapToGrid w:val="0"/>
          <w:szCs w:val="22"/>
          <w:lang w:val="en-US"/>
        </w:rPr>
        <w:t>The Licensor authorises [the Subscriber] to copy this documentation for Authorised Users, provided that this reproduction is complete or mentions the ownership of the Licensor.</w:t>
      </w:r>
    </w:p>
    <w:p w14:paraId="65F06DB5" w14:textId="77777777" w:rsidR="003E15EE" w:rsidRPr="003E15EE" w:rsidRDefault="003E15EE" w:rsidP="003E15EE">
      <w:pPr>
        <w:jc w:val="both"/>
        <w:rPr>
          <w:rFonts w:ascii="Times" w:hAnsi="Times"/>
          <w:noProof/>
          <w:snapToGrid w:val="0"/>
          <w:szCs w:val="22"/>
          <w:lang w:val="en-US"/>
        </w:rPr>
      </w:pPr>
    </w:p>
    <w:p w14:paraId="53ADA300" w14:textId="77777777" w:rsidR="003E15EE" w:rsidRPr="003E15EE" w:rsidRDefault="003E15EE" w:rsidP="003E15EE">
      <w:pPr>
        <w:pStyle w:val="Corpsdetexte"/>
        <w:rPr>
          <w:rFonts w:ascii="Times" w:hAnsi="Times"/>
          <w:noProof/>
          <w:snapToGrid w:val="0"/>
          <w:szCs w:val="22"/>
          <w:lang w:val="en-US"/>
        </w:rPr>
      </w:pPr>
      <w:r w:rsidRPr="003E15EE">
        <w:rPr>
          <w:rFonts w:ascii="Times" w:hAnsi="Times"/>
          <w:noProof/>
          <w:snapToGrid w:val="0"/>
          <w:szCs w:val="22"/>
          <w:lang w:val="en-US"/>
        </w:rPr>
        <w:t>6.6 The Licensor will make every effort to be compatible with Open URL.</w:t>
      </w:r>
    </w:p>
    <w:p w14:paraId="47532691" w14:textId="77777777" w:rsidR="003E15EE" w:rsidRPr="003E15EE" w:rsidRDefault="003E15EE" w:rsidP="003E15EE">
      <w:pPr>
        <w:jc w:val="both"/>
        <w:rPr>
          <w:rFonts w:ascii="Times" w:hAnsi="Times"/>
          <w:noProof/>
          <w:snapToGrid w:val="0"/>
          <w:sz w:val="22"/>
          <w:szCs w:val="22"/>
          <w:lang w:val="en-US"/>
        </w:rPr>
      </w:pPr>
    </w:p>
    <w:p w14:paraId="5BFB7445"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sz w:val="22"/>
          <w:szCs w:val="22"/>
          <w:lang w:val="en-US"/>
        </w:rPr>
        <w:t>6.7 The Licensor will make every effort to be compatible with W3C standards.</w:t>
      </w:r>
    </w:p>
    <w:p w14:paraId="58A874F9" w14:textId="77777777" w:rsidR="003E15EE" w:rsidRPr="003E15EE" w:rsidRDefault="003E15EE" w:rsidP="003E15EE">
      <w:pPr>
        <w:jc w:val="both"/>
        <w:rPr>
          <w:rFonts w:ascii="Times" w:hAnsi="Times"/>
          <w:noProof/>
          <w:snapToGrid w:val="0"/>
          <w:sz w:val="22"/>
          <w:szCs w:val="22"/>
          <w:lang w:val="en-US"/>
        </w:rPr>
      </w:pPr>
    </w:p>
    <w:p w14:paraId="519C629A" w14:textId="77777777" w:rsidR="003E15EE" w:rsidRPr="003E15EE" w:rsidRDefault="003E15EE" w:rsidP="003E15EE">
      <w:pPr>
        <w:pStyle w:val="Commentaire"/>
        <w:jc w:val="both"/>
        <w:rPr>
          <w:rFonts w:ascii="Times" w:hAnsi="Times"/>
          <w:bCs/>
          <w:noProof/>
          <w:sz w:val="22"/>
          <w:szCs w:val="22"/>
          <w:lang w:val="en-US"/>
        </w:rPr>
      </w:pPr>
      <w:r w:rsidRPr="003E15EE">
        <w:rPr>
          <w:rFonts w:ascii="Times" w:hAnsi="Times"/>
          <w:bCs/>
          <w:noProof/>
          <w:sz w:val="22"/>
          <w:szCs w:val="22"/>
          <w:lang w:val="en-US"/>
        </w:rPr>
        <w:t>6.8 The Licensor will make every effort to provide descriptive metadata of the acquired resources in standard formats as well as metadata of any updates.</w:t>
      </w:r>
    </w:p>
    <w:p w14:paraId="777F883B" w14:textId="77777777" w:rsidR="003E15EE" w:rsidRPr="003E15EE" w:rsidRDefault="003E15EE" w:rsidP="003E15EE">
      <w:pPr>
        <w:pStyle w:val="Commentaire"/>
        <w:jc w:val="both"/>
        <w:rPr>
          <w:rFonts w:ascii="Times" w:hAnsi="Times"/>
          <w:bCs/>
          <w:noProof/>
          <w:sz w:val="22"/>
          <w:szCs w:val="22"/>
          <w:lang w:val="en-US"/>
        </w:rPr>
      </w:pPr>
    </w:p>
    <w:p w14:paraId="729A3AEA" w14:textId="77777777" w:rsidR="003E15EE" w:rsidRPr="003E15EE" w:rsidRDefault="003E15EE" w:rsidP="003E15EE">
      <w:pPr>
        <w:pStyle w:val="Commentaire"/>
        <w:jc w:val="both"/>
        <w:rPr>
          <w:rFonts w:ascii="Times" w:hAnsi="Times"/>
          <w:bCs/>
          <w:noProof/>
          <w:sz w:val="22"/>
          <w:szCs w:val="22"/>
          <w:lang w:val="en-US"/>
        </w:rPr>
      </w:pPr>
      <w:r w:rsidRPr="003E15EE">
        <w:rPr>
          <w:rFonts w:ascii="Times" w:hAnsi="Times"/>
          <w:bCs/>
          <w:noProof/>
          <w:sz w:val="22"/>
          <w:szCs w:val="22"/>
          <w:lang w:val="en-US"/>
        </w:rPr>
        <w:t>6.9 The Licensor is compatible with the TRANSFER</w:t>
      </w:r>
      <w:r w:rsidRPr="003E15EE">
        <w:rPr>
          <w:rStyle w:val="Appelnotedebasdep"/>
          <w:rFonts w:ascii="Times" w:hAnsi="Times"/>
          <w:bCs/>
          <w:noProof/>
          <w:sz w:val="22"/>
          <w:szCs w:val="22"/>
          <w:lang w:val="en-US"/>
        </w:rPr>
        <w:footnoteReference w:id="4"/>
      </w:r>
      <w:r w:rsidRPr="003E15EE">
        <w:rPr>
          <w:rFonts w:ascii="Times" w:hAnsi="Times"/>
          <w:bCs/>
          <w:noProof/>
          <w:sz w:val="22"/>
          <w:szCs w:val="22"/>
          <w:lang w:val="en-US"/>
        </w:rPr>
        <w:t xml:space="preserve"> code and practices.</w:t>
      </w:r>
    </w:p>
    <w:p w14:paraId="21D30A09" w14:textId="1D09F127" w:rsidR="003E15EE" w:rsidRDefault="003E15EE" w:rsidP="003E15EE">
      <w:pPr>
        <w:jc w:val="both"/>
        <w:rPr>
          <w:rFonts w:ascii="Times" w:hAnsi="Times"/>
          <w:noProof/>
          <w:snapToGrid w:val="0"/>
          <w:sz w:val="22"/>
          <w:szCs w:val="22"/>
          <w:lang w:val="en-US"/>
        </w:rPr>
      </w:pPr>
    </w:p>
    <w:p w14:paraId="25C77ADF" w14:textId="77777777" w:rsidR="00045AEF" w:rsidRPr="003E15EE" w:rsidRDefault="00045AEF" w:rsidP="003E15EE">
      <w:pPr>
        <w:jc w:val="both"/>
        <w:rPr>
          <w:rFonts w:ascii="Times" w:hAnsi="Times"/>
          <w:noProof/>
          <w:snapToGrid w:val="0"/>
          <w:sz w:val="22"/>
          <w:szCs w:val="22"/>
          <w:lang w:val="en-US"/>
        </w:rPr>
      </w:pPr>
    </w:p>
    <w:p w14:paraId="3834CBD1"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sz w:val="22"/>
          <w:szCs w:val="22"/>
          <w:lang w:val="en-US"/>
        </w:rPr>
        <w:t xml:space="preserve">6..  </w:t>
      </w:r>
    </w:p>
    <w:p w14:paraId="5C7BF4E1" w14:textId="77777777" w:rsidR="003E15EE" w:rsidRPr="003E15EE" w:rsidRDefault="003E15EE" w:rsidP="003E15EE">
      <w:pPr>
        <w:jc w:val="both"/>
        <w:rPr>
          <w:rFonts w:ascii="Times" w:hAnsi="Times"/>
          <w:noProof/>
          <w:snapToGrid w:val="0"/>
          <w:sz w:val="22"/>
          <w:szCs w:val="22"/>
          <w:lang w:val="en-US"/>
        </w:rPr>
      </w:pPr>
    </w:p>
    <w:p w14:paraId="1A6E416B" w14:textId="77777777" w:rsidR="003E15EE" w:rsidRPr="003E15EE" w:rsidRDefault="003E15EE" w:rsidP="003E15EE">
      <w:pPr>
        <w:rPr>
          <w:rFonts w:ascii="Times" w:hAnsi="Times"/>
          <w:noProof/>
          <w:sz w:val="22"/>
          <w:szCs w:val="22"/>
          <w:lang w:val="en-US"/>
        </w:rPr>
      </w:pPr>
      <w:r w:rsidRPr="003E15EE">
        <w:rPr>
          <w:rFonts w:ascii="Times" w:hAnsi="Times"/>
          <w:noProof/>
          <w:snapToGrid w:val="0"/>
          <w:color w:val="000000"/>
          <w:sz w:val="22"/>
          <w:szCs w:val="22"/>
          <w:lang w:val="en-US"/>
        </w:rPr>
        <w:t xml:space="preserve">6.11 </w:t>
      </w:r>
      <w:r w:rsidRPr="003E15EE">
        <w:rPr>
          <w:rFonts w:ascii="Times" w:hAnsi="Times"/>
          <w:noProof/>
          <w:sz w:val="22"/>
          <w:szCs w:val="22"/>
          <w:lang w:val="en-US"/>
        </w:rPr>
        <w:t xml:space="preserve">Licensed Element usage data will be collected by the Licensor on a monthly basis and shared with [the Subscriber]. It will be compliant with the applicable privacy legislation and the written confidentiality provisions of the parties. The data will be made available on the Internet on a website requiring a user name and password. The usage data to be shared will comply with the latest current version of COUNTER in its most recent updates. </w:t>
      </w:r>
    </w:p>
    <w:p w14:paraId="12D06C02" w14:textId="77777777" w:rsidR="003E15EE" w:rsidRPr="003E15EE" w:rsidRDefault="003E15EE" w:rsidP="003E15EE">
      <w:pPr>
        <w:rPr>
          <w:rFonts w:ascii="Times" w:hAnsi="Times"/>
          <w:noProof/>
          <w:sz w:val="22"/>
          <w:szCs w:val="22"/>
          <w:lang w:val="en-US"/>
        </w:rPr>
      </w:pPr>
    </w:p>
    <w:p w14:paraId="60CC3CCD" w14:textId="77777777" w:rsidR="003E15EE" w:rsidRPr="003E15EE" w:rsidRDefault="003E15EE" w:rsidP="003E15EE">
      <w:pPr>
        <w:rPr>
          <w:rFonts w:ascii="Times" w:hAnsi="Times"/>
          <w:noProof/>
          <w:sz w:val="22"/>
          <w:szCs w:val="22"/>
          <w:lang w:val="en-US"/>
        </w:rPr>
      </w:pPr>
      <w:r w:rsidRPr="003E15EE">
        <w:rPr>
          <w:rFonts w:ascii="Times" w:hAnsi="Times"/>
          <w:noProof/>
          <w:sz w:val="22"/>
          <w:szCs w:val="22"/>
          <w:lang w:val="en-US"/>
        </w:rPr>
        <w:t>6.12 (non-amended version) Data describing the contents of the packages (e-periodicals, e-books) will be made available on the Licensor's platform each time these contents are updated. They will be made available on the Internet on a public website and comply with the KBART</w:t>
      </w:r>
      <w:r w:rsidRPr="003E15EE">
        <w:rPr>
          <w:rStyle w:val="Appelnotedebasdep"/>
          <w:rFonts w:ascii="Times" w:hAnsi="Times"/>
          <w:noProof/>
          <w:sz w:val="22"/>
          <w:szCs w:val="22"/>
          <w:lang w:val="en-US"/>
        </w:rPr>
        <w:footnoteReference w:id="5"/>
      </w:r>
      <w:r w:rsidRPr="003E15EE">
        <w:rPr>
          <w:rFonts w:ascii="Times" w:hAnsi="Times"/>
          <w:noProof/>
          <w:sz w:val="22"/>
          <w:szCs w:val="22"/>
          <w:lang w:val="en-US"/>
        </w:rPr>
        <w:t xml:space="preserve"> standard.</w:t>
      </w:r>
    </w:p>
    <w:p w14:paraId="16456788" w14:textId="77777777" w:rsidR="003E15EE" w:rsidRPr="003E15EE" w:rsidRDefault="003E15EE" w:rsidP="003E15EE">
      <w:pPr>
        <w:rPr>
          <w:rFonts w:ascii="Times" w:hAnsi="Times"/>
          <w:noProof/>
          <w:sz w:val="22"/>
          <w:szCs w:val="22"/>
          <w:lang w:val="en-US"/>
        </w:rPr>
      </w:pPr>
    </w:p>
    <w:p w14:paraId="7FA184D3" w14:textId="77777777" w:rsidR="003E15EE" w:rsidRPr="003E15EE" w:rsidRDefault="003E15EE" w:rsidP="003E15EE">
      <w:pPr>
        <w:rPr>
          <w:rFonts w:ascii="Calibri" w:hAnsi="Calibri" w:cs="Calibri"/>
          <w:noProof/>
          <w:lang w:val="en-US"/>
        </w:rPr>
      </w:pPr>
      <w:r w:rsidRPr="003E15EE">
        <w:rPr>
          <w:noProof/>
          <w:lang w:val="en-US"/>
        </w:rPr>
        <w:t xml:space="preserve">6.12 (2019 proposal) Data describing the contents of the packages (e-periodicals, e-books) will be made available on the Licensor's platform each time these contents are updated. They will be made available on the Internet on a public website and comply with the KBART / </w:t>
      </w:r>
      <w:r w:rsidRPr="003E15EE">
        <w:rPr>
          <w:rFonts w:ascii="Calibri" w:hAnsi="Calibri" w:cs="Calibri"/>
          <w:noProof/>
          <w:lang w:val="en-US"/>
        </w:rPr>
        <w:t xml:space="preserve">NISO RP-9-2014 </w:t>
      </w:r>
      <w:r w:rsidRPr="003E15EE">
        <w:rPr>
          <w:rFonts w:ascii="Times" w:hAnsi="Times"/>
          <w:noProof/>
          <w:sz w:val="22"/>
          <w:szCs w:val="22"/>
          <w:vertAlign w:val="superscript"/>
          <w:lang w:val="en-US"/>
        </w:rPr>
        <w:footnoteReference w:id="6"/>
      </w:r>
      <w:r w:rsidRPr="003E15EE">
        <w:rPr>
          <w:rFonts w:ascii="Times" w:hAnsi="Times"/>
          <w:noProof/>
          <w:sz w:val="22"/>
          <w:szCs w:val="22"/>
          <w:vertAlign w:val="superscript"/>
          <w:lang w:val="en-US"/>
        </w:rPr>
        <w:t xml:space="preserve"> </w:t>
      </w:r>
      <w:r w:rsidRPr="003E15EE">
        <w:rPr>
          <w:rFonts w:ascii="Calibri" w:hAnsi="Calibri" w:cs="Calibri"/>
          <w:noProof/>
          <w:lang w:val="en-US"/>
        </w:rPr>
        <w:t>standard for journals and e-books, corresponding to the NISO RP-9-2014</w:t>
      </w:r>
      <w:r w:rsidRPr="003E15EE">
        <w:rPr>
          <w:noProof/>
          <w:lang w:val="en-US"/>
        </w:rPr>
        <w:t xml:space="preserve"> standard. </w:t>
      </w:r>
      <w:r w:rsidRPr="003E15EE">
        <w:rPr>
          <w:rFonts w:ascii="Calibri" w:hAnsi="Calibri" w:cs="Calibri"/>
          <w:noProof/>
          <w:lang w:val="en-US"/>
        </w:rPr>
        <w:t>MARC format for records relating to e-book titles. Records should include all available bibliographic information; characters should use UTF8 encoding.</w:t>
      </w:r>
    </w:p>
    <w:p w14:paraId="72718A3C" w14:textId="77777777" w:rsidR="003E15EE" w:rsidRPr="003E15EE" w:rsidRDefault="003E15EE" w:rsidP="003E15EE">
      <w:pPr>
        <w:rPr>
          <w:noProof/>
          <w:lang w:val="en-US"/>
        </w:rPr>
      </w:pPr>
      <w:r w:rsidRPr="003E15EE">
        <w:rPr>
          <w:noProof/>
          <w:lang w:val="en-US"/>
        </w:rPr>
        <w:t>The Licensor undertakes to provide beneficiaries with documentation relating to the metadata.</w:t>
      </w:r>
    </w:p>
    <w:p w14:paraId="08D11C1B" w14:textId="77777777" w:rsidR="003E15EE" w:rsidRPr="003E15EE" w:rsidRDefault="003E15EE" w:rsidP="003E15EE">
      <w:pPr>
        <w:rPr>
          <w:noProof/>
          <w:lang w:val="en-US"/>
        </w:rPr>
      </w:pPr>
    </w:p>
    <w:p w14:paraId="592FF878" w14:textId="77777777" w:rsidR="003E15EE" w:rsidRPr="003E15EE" w:rsidRDefault="003E15EE" w:rsidP="003E15EE">
      <w:pPr>
        <w:rPr>
          <w:noProof/>
          <w:lang w:val="en-US"/>
        </w:rPr>
      </w:pPr>
      <w:r w:rsidRPr="003E15EE">
        <w:rPr>
          <w:noProof/>
          <w:lang w:val="en-US"/>
        </w:rPr>
        <w:t>The Licensor undertakes to ensure that a permanent URL address is allocated for each Title in the Database.</w:t>
      </w:r>
    </w:p>
    <w:p w14:paraId="205C0A6F" w14:textId="77777777" w:rsidR="003E15EE" w:rsidRPr="003E15EE" w:rsidRDefault="003E15EE" w:rsidP="003E15EE">
      <w:pPr>
        <w:rPr>
          <w:rFonts w:ascii="Times" w:hAnsi="Times"/>
          <w:noProof/>
          <w:sz w:val="22"/>
          <w:szCs w:val="22"/>
          <w:lang w:val="en-US"/>
        </w:rPr>
      </w:pPr>
    </w:p>
    <w:p w14:paraId="0608FAF3" w14:textId="77777777" w:rsidR="003E15EE" w:rsidRPr="003E15EE" w:rsidRDefault="003E15EE" w:rsidP="003E15EE">
      <w:pPr>
        <w:rPr>
          <w:rFonts w:ascii="Times" w:hAnsi="Times"/>
          <w:noProof/>
          <w:sz w:val="22"/>
          <w:szCs w:val="22"/>
          <w:lang w:val="en-US"/>
        </w:rPr>
      </w:pPr>
      <w:r w:rsidRPr="003E15EE">
        <w:rPr>
          <w:rFonts w:ascii="Times" w:hAnsi="Times"/>
          <w:noProof/>
          <w:sz w:val="22"/>
          <w:szCs w:val="22"/>
          <w:lang w:val="en-US"/>
        </w:rPr>
        <w:t xml:space="preserve"> </w:t>
      </w:r>
    </w:p>
    <w:p w14:paraId="218FFFB7" w14:textId="77777777" w:rsidR="003E15EE" w:rsidRPr="003E15EE" w:rsidRDefault="003E15EE" w:rsidP="003E15EE">
      <w:pPr>
        <w:pStyle w:val="Commentaire"/>
        <w:jc w:val="both"/>
        <w:rPr>
          <w:rFonts w:ascii="Times" w:hAnsi="Times"/>
          <w:noProof/>
          <w:sz w:val="22"/>
          <w:szCs w:val="22"/>
          <w:lang w:val="en-US"/>
        </w:rPr>
      </w:pPr>
      <w:r w:rsidRPr="003E15EE">
        <w:rPr>
          <w:rFonts w:ascii="Times" w:hAnsi="Times"/>
          <w:noProof/>
          <w:sz w:val="22"/>
          <w:szCs w:val="22"/>
          <w:lang w:val="en-US"/>
        </w:rPr>
        <w:t xml:space="preserve">6.13 In the case of articles published in hybrid journals (accepting the author/payer principle), the Licensor will have to propose a model of downward revision of the subscription fee based on the volume of articles published in open access. </w:t>
      </w:r>
    </w:p>
    <w:p w14:paraId="2C51D53E" w14:textId="77777777" w:rsidR="003E15EE" w:rsidRPr="003E15EE" w:rsidRDefault="003E15EE" w:rsidP="003E15EE">
      <w:pPr>
        <w:jc w:val="both"/>
        <w:rPr>
          <w:rFonts w:ascii="Times" w:hAnsi="Times"/>
          <w:noProof/>
          <w:snapToGrid w:val="0"/>
          <w:color w:val="000000"/>
          <w:sz w:val="22"/>
          <w:szCs w:val="22"/>
          <w:lang w:val="en-US"/>
        </w:rPr>
      </w:pPr>
    </w:p>
    <w:p w14:paraId="5A6E631E"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6.14. Duty to inform:.</w:t>
      </w:r>
    </w:p>
    <w:p w14:paraId="57DD6D8F" w14:textId="77777777" w:rsidR="003E15EE" w:rsidRPr="003E15EE" w:rsidRDefault="003E15EE" w:rsidP="003E15EE">
      <w:pPr>
        <w:jc w:val="both"/>
        <w:rPr>
          <w:rFonts w:ascii="Times" w:hAnsi="Times"/>
          <w:noProof/>
          <w:color w:val="000000"/>
          <w:sz w:val="22"/>
          <w:szCs w:val="22"/>
          <w:lang w:val="en-US"/>
        </w:rPr>
      </w:pPr>
      <w:r w:rsidRPr="003E15EE">
        <w:rPr>
          <w:rFonts w:ascii="Times" w:hAnsi="Times"/>
          <w:noProof/>
          <w:color w:val="000000"/>
          <w:sz w:val="22"/>
          <w:szCs w:val="22"/>
          <w:lang w:val="en-US"/>
        </w:rPr>
        <w:t>The Licensor undertakes to inform the Subscriber of any substantial change in the content of the database, providing the Subscriber with an exhaustive and detailed list of the new elements and the elements deleted at a date agreed between the two parties.</w:t>
      </w:r>
    </w:p>
    <w:p w14:paraId="64C0E3DC" w14:textId="77777777" w:rsidR="003E15EE" w:rsidRPr="003E15EE" w:rsidRDefault="003E15EE" w:rsidP="003E15EE">
      <w:pPr>
        <w:tabs>
          <w:tab w:val="left" w:pos="2385"/>
        </w:tabs>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ab/>
      </w:r>
    </w:p>
    <w:p w14:paraId="56F251C0" w14:textId="5F4BE36F" w:rsidR="003E15EE" w:rsidRDefault="003E15EE" w:rsidP="000D0C94">
      <w:pPr>
        <w:pStyle w:val="Titre3"/>
        <w:spacing w:before="0"/>
        <w:jc w:val="center"/>
        <w:rPr>
          <w:rFonts w:ascii="Times" w:hAnsi="Times"/>
          <w:noProof/>
          <w:szCs w:val="22"/>
          <w:lang w:val="en-US"/>
        </w:rPr>
      </w:pPr>
      <w:r w:rsidRPr="003E15EE">
        <w:rPr>
          <w:rFonts w:ascii="Times" w:hAnsi="Times"/>
          <w:noProof/>
          <w:szCs w:val="22"/>
          <w:lang w:val="en-US"/>
        </w:rPr>
        <w:t>Article 7. OBLIGATIONS [OF THE SUBSCRIBER]</w:t>
      </w:r>
    </w:p>
    <w:p w14:paraId="7D61036B" w14:textId="77777777" w:rsidR="000D0C94" w:rsidRPr="000D0C94" w:rsidRDefault="000D0C94" w:rsidP="000D0C94">
      <w:pPr>
        <w:rPr>
          <w:lang w:val="en-US"/>
        </w:rPr>
      </w:pPr>
    </w:p>
    <w:p w14:paraId="293722FF"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The Subscriber shall take all necessary steps to protect copyright in all locations where Subscriber provides access to the Licensed Elements, including any Internet-based network or domain. The duty of care under this licence includes the maintaining of an appropriate level of confidentiality.  Authorised Users may not disclose, copy, release, sell or loan Confidential Information unless duly authorised by the Licensor.</w:t>
      </w:r>
    </w:p>
    <w:p w14:paraId="41417D45" w14:textId="77777777" w:rsidR="00045AEF" w:rsidRDefault="00045AEF" w:rsidP="003E15EE">
      <w:pPr>
        <w:jc w:val="both"/>
        <w:rPr>
          <w:rFonts w:ascii="Times" w:hAnsi="Times"/>
          <w:noProof/>
          <w:snapToGrid w:val="0"/>
          <w:color w:val="000000"/>
          <w:sz w:val="22"/>
          <w:szCs w:val="22"/>
          <w:lang w:val="en-US"/>
        </w:rPr>
      </w:pPr>
    </w:p>
    <w:p w14:paraId="434647DC" w14:textId="251C143F"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7.0.1 [The Subscriber] shall only grant passwords or other access to information to Authorised Users and shall strive to ensure that Authorised Users do not disclose such passwords and terms of access to information to third parties.</w:t>
      </w:r>
    </w:p>
    <w:p w14:paraId="7A3F97BD" w14:textId="2ECF55FD" w:rsidR="003E15EE" w:rsidRDefault="003E15EE" w:rsidP="003E15EE">
      <w:pPr>
        <w:jc w:val="both"/>
        <w:rPr>
          <w:rFonts w:ascii="Times" w:hAnsi="Times"/>
          <w:noProof/>
          <w:snapToGrid w:val="0"/>
          <w:color w:val="000000"/>
          <w:sz w:val="22"/>
          <w:szCs w:val="22"/>
          <w:lang w:val="en-US"/>
        </w:rPr>
      </w:pPr>
    </w:p>
    <w:p w14:paraId="6322A592" w14:textId="77777777" w:rsidR="00045AEF" w:rsidRPr="003E15EE" w:rsidRDefault="00045AEF" w:rsidP="003E15EE">
      <w:pPr>
        <w:jc w:val="both"/>
        <w:rPr>
          <w:rFonts w:ascii="Times" w:hAnsi="Times"/>
          <w:noProof/>
          <w:snapToGrid w:val="0"/>
          <w:color w:val="000000"/>
          <w:sz w:val="22"/>
          <w:szCs w:val="22"/>
          <w:lang w:val="en-US"/>
        </w:rPr>
      </w:pPr>
    </w:p>
    <w:p w14:paraId="74AD1F2C" w14:textId="70C184F1" w:rsid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7.0.2 [The Subscriber] provides the Licensor with a list of valid IP addresses and updates this list at intervals to be agreed by both parties. </w:t>
      </w:r>
    </w:p>
    <w:p w14:paraId="4B15F9C7" w14:textId="77777777" w:rsidR="00045AEF" w:rsidRPr="003E15EE" w:rsidRDefault="00045AEF" w:rsidP="003E15EE">
      <w:pPr>
        <w:jc w:val="both"/>
        <w:rPr>
          <w:rFonts w:ascii="Times" w:hAnsi="Times"/>
          <w:noProof/>
          <w:snapToGrid w:val="0"/>
          <w:color w:val="000000"/>
          <w:sz w:val="22"/>
          <w:szCs w:val="22"/>
          <w:lang w:val="en-US"/>
        </w:rPr>
      </w:pPr>
    </w:p>
    <w:p w14:paraId="3091E262" w14:textId="77777777" w:rsidR="003E15EE" w:rsidRPr="003E15EE" w:rsidRDefault="003E15EE" w:rsidP="003E15EE">
      <w:pPr>
        <w:jc w:val="both"/>
        <w:rPr>
          <w:rFonts w:ascii="Times" w:hAnsi="Times"/>
          <w:noProof/>
          <w:snapToGrid w:val="0"/>
          <w:color w:val="000000"/>
          <w:sz w:val="22"/>
          <w:szCs w:val="22"/>
          <w:lang w:val="en-US"/>
        </w:rPr>
      </w:pPr>
    </w:p>
    <w:p w14:paraId="67A685C4"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7.0.3 [the Subscriber] shall do their utmost, including but not limited to using secure authentication, to ensure that only Authorised Users have access to the licensed elements.</w:t>
      </w:r>
    </w:p>
    <w:p w14:paraId="7A66AAEF" w14:textId="77777777" w:rsidR="003E15EE" w:rsidRPr="003E15EE" w:rsidRDefault="003E15EE" w:rsidP="003E15EE">
      <w:pPr>
        <w:jc w:val="both"/>
        <w:rPr>
          <w:rFonts w:ascii="Times" w:hAnsi="Times"/>
          <w:noProof/>
          <w:snapToGrid w:val="0"/>
          <w:color w:val="000000"/>
          <w:sz w:val="22"/>
          <w:szCs w:val="22"/>
          <w:lang w:val="en-US"/>
        </w:rPr>
      </w:pPr>
    </w:p>
    <w:p w14:paraId="4FB880E5"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7.0.4  If the Subscriber becomes aware of any use of or access to the Licensed elements contrary to the provisions of this Agreement, </w:t>
      </w:r>
      <w:r w:rsidRPr="003E15EE">
        <w:rPr>
          <w:rFonts w:ascii="Times" w:hAnsi="Times"/>
          <w:noProof/>
          <w:snapToGrid w:val="0"/>
          <w:sz w:val="22"/>
          <w:szCs w:val="22"/>
          <w:lang w:val="en-US"/>
        </w:rPr>
        <w:t>[the Subscriber</w:t>
      </w:r>
      <w:r w:rsidRPr="003E15EE">
        <w:rPr>
          <w:rFonts w:ascii="Times" w:hAnsi="Times"/>
          <w:noProof/>
          <w:snapToGrid w:val="0"/>
          <w:color w:val="000000"/>
          <w:sz w:val="22"/>
          <w:szCs w:val="22"/>
          <w:lang w:val="en-US"/>
        </w:rPr>
        <w:t xml:space="preserve">] shall notify the Licensor, take all steps within their power to ensure that such use or access ceases and provide assistance to the Licensor to stop such practices. </w:t>
      </w:r>
    </w:p>
    <w:p w14:paraId="7435A495" w14:textId="77777777" w:rsidR="003E15EE" w:rsidRPr="003E15EE" w:rsidRDefault="003E15EE" w:rsidP="003E15EE">
      <w:pPr>
        <w:pStyle w:val="Commentaire"/>
        <w:rPr>
          <w:rFonts w:ascii="Times" w:hAnsi="Times"/>
          <w:b/>
          <w:bCs/>
          <w:noProof/>
          <w:sz w:val="22"/>
          <w:szCs w:val="22"/>
          <w:lang w:val="en-US"/>
        </w:rPr>
      </w:pPr>
    </w:p>
    <w:p w14:paraId="48F7EEB3"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7.0.5 [The Subscriber] shall not be liable to the Licensor for any breach of the terms of this Agreement by any Authorised User to the extent that [the Subscriber] has not intentionally or grossly negligently facilitated or encouraged such breach or permitted such breach to continue after actual notice thereof.</w:t>
      </w:r>
    </w:p>
    <w:p w14:paraId="6A8D2B8E" w14:textId="77777777" w:rsidR="003E15EE" w:rsidRPr="003E15EE" w:rsidRDefault="003E15EE" w:rsidP="003E15EE">
      <w:pPr>
        <w:jc w:val="both"/>
        <w:rPr>
          <w:rFonts w:ascii="Times" w:hAnsi="Times"/>
          <w:noProof/>
          <w:snapToGrid w:val="0"/>
          <w:color w:val="000000"/>
          <w:sz w:val="22"/>
          <w:szCs w:val="22"/>
          <w:lang w:val="en-US"/>
        </w:rPr>
      </w:pPr>
    </w:p>
    <w:p w14:paraId="44CCE152"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7.1 [The Subscriber] acknowledges that maintaining the integrity of the Licensed elements provided by the Licensor, including the restrictions on reproduction, use and transmission as set out herein, and ensuring that use of the Licensed Elements is restricted to Authorised Users, are important obligations. [The Subscriber] acknowledges the Licensor's right to monitor access and use of the Licensed Elements in order to detect and inform the Subscriber of any misuse of the Licensed Elements. In the event of any unauthorised use of any Licensed Elements by an Authorised User, [the Subscriber] shall, at the Licensor's request, terminate such Authorised User's access to the Licensed Elements. The Subscriber, upon becoming aware of alleged violations of rights or at the reasonable request of the Licensor, will investigate alleged misuse or violations under this Agreement, including but not limited to sharing user IDs with unauthorized users or otherwise facilitating access to the Licensor's server for unauthorized users. The subscriber shall report to the Licensor with as much information as possible about the breach of security and unauthorised access and respond to such cases by taking appropriate action within 10 working days of receiving notification from the Licensor to stop such misuse or breach. If the Subscriber does not react to these incidents, the Licensor shall be entitled to block the hijacked IP addresses to prevent access to the digitised online edition of the licensed elements. However, the Licensor will not take any steps to interrupt access to the Licensed Elements without giving [the Subscriber] 30 days notice in order to allow the latter to do their utmost to stop the misuse. </w:t>
      </w:r>
    </w:p>
    <w:p w14:paraId="02ECCE80" w14:textId="77777777" w:rsidR="003E15EE" w:rsidRPr="003E15EE" w:rsidRDefault="003E15EE" w:rsidP="003E15EE">
      <w:pPr>
        <w:jc w:val="both"/>
        <w:rPr>
          <w:rFonts w:ascii="Times" w:hAnsi="Times"/>
          <w:noProof/>
          <w:snapToGrid w:val="0"/>
          <w:color w:val="000000"/>
          <w:sz w:val="22"/>
          <w:szCs w:val="22"/>
          <w:lang w:val="en-US"/>
        </w:rPr>
      </w:pPr>
    </w:p>
    <w:p w14:paraId="51BAB175"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7.2 [The Subscriber] will do their utmost to notify Authorised Users of any applicable intellectual property or other rights that apply to the Licensed Elements. [The Subscriber] shall do their utmost to prevent the infringement of any intellectual property rights or any other infringement of the Licensor's other rights in respect of the Licensed Elements. [The Subscriber] shall promptly report to the Licensor any infringement or other violation of a right that it becomes aware of and shall assist in taking appropriate measures to prevent any recurrence.</w:t>
      </w:r>
    </w:p>
    <w:p w14:paraId="0236AEC0" w14:textId="77777777" w:rsidR="003E15EE" w:rsidRPr="003E15EE" w:rsidRDefault="003E15EE" w:rsidP="003E15EE">
      <w:pPr>
        <w:jc w:val="both"/>
        <w:rPr>
          <w:rFonts w:ascii="Times" w:hAnsi="Times"/>
          <w:noProof/>
          <w:snapToGrid w:val="0"/>
          <w:color w:val="000000"/>
          <w:sz w:val="22"/>
          <w:szCs w:val="22"/>
          <w:lang w:val="en-US"/>
        </w:rPr>
      </w:pPr>
    </w:p>
    <w:p w14:paraId="0E1F5A25" w14:textId="77777777" w:rsidR="003E15EE" w:rsidRPr="003E15EE" w:rsidRDefault="003E15EE" w:rsidP="003E15EE">
      <w:pPr>
        <w:jc w:val="center"/>
        <w:rPr>
          <w:rFonts w:ascii="Times" w:hAnsi="Times"/>
          <w:b/>
          <w:bCs/>
          <w:noProof/>
          <w:sz w:val="22"/>
          <w:szCs w:val="22"/>
          <w:lang w:val="en-US"/>
        </w:rPr>
      </w:pPr>
      <w:r w:rsidRPr="003E15EE">
        <w:rPr>
          <w:rFonts w:ascii="Times" w:hAnsi="Times"/>
          <w:b/>
          <w:bCs/>
          <w:noProof/>
          <w:sz w:val="22"/>
          <w:szCs w:val="22"/>
          <w:lang w:val="en-US"/>
        </w:rPr>
        <w:t>Article 8. PRICE</w:t>
      </w:r>
    </w:p>
    <w:p w14:paraId="63D1FA1F" w14:textId="77777777" w:rsidR="003E15EE" w:rsidRPr="003E15EE" w:rsidRDefault="003E15EE" w:rsidP="003E15EE">
      <w:pPr>
        <w:jc w:val="both"/>
        <w:rPr>
          <w:rFonts w:ascii="Times" w:hAnsi="Times"/>
          <w:noProof/>
          <w:snapToGrid w:val="0"/>
          <w:color w:val="000000"/>
          <w:sz w:val="22"/>
          <w:szCs w:val="22"/>
          <w:lang w:val="en-US"/>
        </w:rPr>
      </w:pPr>
    </w:p>
    <w:p w14:paraId="09756D2A"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8.1 [The Subscriber] agrees to compensate the Licensor for the use of the Licensed Elements as set out in Appendix 1. </w:t>
      </w:r>
    </w:p>
    <w:p w14:paraId="78E9A3A5" w14:textId="77777777" w:rsidR="003E15EE" w:rsidRPr="003E15EE" w:rsidRDefault="003E15EE" w:rsidP="003E15EE">
      <w:pPr>
        <w:jc w:val="both"/>
        <w:rPr>
          <w:rFonts w:ascii="Times" w:hAnsi="Times"/>
          <w:noProof/>
          <w:snapToGrid w:val="0"/>
          <w:color w:val="000000"/>
          <w:sz w:val="22"/>
          <w:szCs w:val="22"/>
          <w:lang w:val="en-US"/>
        </w:rPr>
      </w:pPr>
    </w:p>
    <w:p w14:paraId="3637E468" w14:textId="77777777" w:rsidR="003E15EE" w:rsidRPr="003E15EE" w:rsidRDefault="003E15EE" w:rsidP="003E15EE">
      <w:pPr>
        <w:jc w:val="both"/>
        <w:rPr>
          <w:rFonts w:ascii="Times" w:hAnsi="Times"/>
          <w:noProof/>
          <w:sz w:val="22"/>
          <w:szCs w:val="22"/>
          <w:lang w:val="en-US"/>
        </w:rPr>
      </w:pPr>
      <w:r w:rsidRPr="003E15EE">
        <w:rPr>
          <w:rFonts w:ascii="Times" w:hAnsi="Times"/>
          <w:noProof/>
          <w:sz w:val="22"/>
          <w:szCs w:val="22"/>
          <w:lang w:val="en-US"/>
        </w:rPr>
        <w:t xml:space="preserve">8.2 Terms of payment </w:t>
      </w:r>
    </w:p>
    <w:p w14:paraId="1942402D" w14:textId="77777777" w:rsidR="003E15EE" w:rsidRPr="003E15EE" w:rsidRDefault="003E15EE" w:rsidP="003E15EE">
      <w:pPr>
        <w:pStyle w:val="Corpsdetexte2"/>
        <w:autoSpaceDE w:val="0"/>
        <w:autoSpaceDN w:val="0"/>
        <w:adjustRightInd w:val="0"/>
        <w:rPr>
          <w:rFonts w:ascii="Times" w:hAnsi="Times"/>
          <w:noProof/>
          <w:color w:val="auto"/>
          <w:szCs w:val="22"/>
          <w:lang w:val="en-US"/>
        </w:rPr>
      </w:pPr>
      <w:r w:rsidRPr="003E15EE">
        <w:rPr>
          <w:rFonts w:ascii="Times" w:hAnsi="Times"/>
          <w:noProof/>
          <w:color w:val="auto"/>
          <w:szCs w:val="22"/>
          <w:lang w:val="en-US"/>
        </w:rPr>
        <w:t xml:space="preserve">The Subscriber shall pay the fees to the Licensor within forty-five (45) days of their invoicing. If the Subscriber fails to pay the Licensor's invoice in full by the date specified in the current French Public Procurement Code recommendations, the Licensor shall be entitled to suspend [the Subscriber's] access to the Licensed Elements until the unpaid amounts due under this invoice have been paid. </w:t>
      </w:r>
    </w:p>
    <w:p w14:paraId="1DA4C263" w14:textId="77777777" w:rsidR="003E15EE" w:rsidRPr="003E15EE" w:rsidRDefault="003E15EE" w:rsidP="003E15EE">
      <w:pPr>
        <w:pStyle w:val="Corpsdetexte2"/>
        <w:autoSpaceDE w:val="0"/>
        <w:autoSpaceDN w:val="0"/>
        <w:adjustRightInd w:val="0"/>
        <w:rPr>
          <w:rFonts w:ascii="Times" w:hAnsi="Times"/>
          <w:noProof/>
          <w:color w:val="auto"/>
          <w:szCs w:val="22"/>
          <w:lang w:val="en-US"/>
        </w:rPr>
      </w:pPr>
      <w:r w:rsidRPr="003E15EE">
        <w:rPr>
          <w:rFonts w:ascii="Times" w:hAnsi="Times"/>
          <w:noProof/>
          <w:color w:val="auto"/>
          <w:szCs w:val="22"/>
          <w:lang w:val="en-US"/>
        </w:rPr>
        <w:t>If the Subscriber wishes to dispute in good faith any amount invoiced by the Licensor, the Subscriber shall notify the Licensor in writing of such disagreement with all supporting documentation within ten (10) business days of the invoice date, and Subscriber and Licensor shall use reasonable efforts to resolve and settle such dispute within ten (10) business days from the date of mailing.</w:t>
      </w:r>
    </w:p>
    <w:p w14:paraId="54C200BE" w14:textId="77777777" w:rsidR="003E15EE" w:rsidRPr="003E15EE" w:rsidRDefault="003E15EE" w:rsidP="003E15EE">
      <w:pPr>
        <w:pStyle w:val="Corpsdetexte2"/>
        <w:autoSpaceDE w:val="0"/>
        <w:autoSpaceDN w:val="0"/>
        <w:adjustRightInd w:val="0"/>
        <w:rPr>
          <w:rFonts w:ascii="Times" w:hAnsi="Times"/>
          <w:noProof/>
          <w:color w:val="auto"/>
          <w:szCs w:val="22"/>
          <w:lang w:val="en-US"/>
        </w:rPr>
      </w:pPr>
      <w:r w:rsidRPr="003E15EE">
        <w:rPr>
          <w:rFonts w:ascii="Times" w:hAnsi="Times"/>
          <w:noProof/>
          <w:color w:val="auto"/>
          <w:szCs w:val="22"/>
          <w:lang w:val="en-US"/>
        </w:rPr>
        <w:t xml:space="preserve">Once this dispute is resolved and settled, the Subscriber shall pay the amount due within forty-five (45) days starting from the settlement of the dispute. </w:t>
      </w:r>
    </w:p>
    <w:p w14:paraId="31A35C61" w14:textId="7B3EC491" w:rsidR="003E15EE" w:rsidRDefault="003E15EE" w:rsidP="003E15EE">
      <w:pPr>
        <w:pStyle w:val="Corpsdetexte2"/>
        <w:autoSpaceDE w:val="0"/>
        <w:autoSpaceDN w:val="0"/>
        <w:adjustRightInd w:val="0"/>
        <w:rPr>
          <w:rFonts w:ascii="Times" w:hAnsi="Times"/>
          <w:noProof/>
          <w:color w:val="auto"/>
          <w:szCs w:val="22"/>
          <w:lang w:val="en-US"/>
        </w:rPr>
      </w:pPr>
    </w:p>
    <w:p w14:paraId="3207EE0E" w14:textId="77777777" w:rsidR="00CE0105" w:rsidRPr="003E15EE" w:rsidRDefault="00CE0105" w:rsidP="003E15EE">
      <w:pPr>
        <w:pStyle w:val="Corpsdetexte2"/>
        <w:autoSpaceDE w:val="0"/>
        <w:autoSpaceDN w:val="0"/>
        <w:adjustRightInd w:val="0"/>
        <w:rPr>
          <w:rFonts w:ascii="Times" w:hAnsi="Times"/>
          <w:noProof/>
          <w:color w:val="auto"/>
          <w:szCs w:val="22"/>
          <w:lang w:val="en-US"/>
        </w:rPr>
      </w:pPr>
    </w:p>
    <w:p w14:paraId="631BC988" w14:textId="77777777" w:rsidR="003E15EE" w:rsidRPr="003E15EE" w:rsidRDefault="003E15EE" w:rsidP="003E15EE">
      <w:pPr>
        <w:pStyle w:val="Corpsdetexte2"/>
        <w:autoSpaceDE w:val="0"/>
        <w:autoSpaceDN w:val="0"/>
        <w:adjustRightInd w:val="0"/>
        <w:rPr>
          <w:rFonts w:ascii="Times" w:hAnsi="Times"/>
          <w:noProof/>
          <w:color w:val="auto"/>
          <w:szCs w:val="22"/>
          <w:lang w:val="en-US"/>
        </w:rPr>
      </w:pPr>
      <w:r w:rsidRPr="003E15EE">
        <w:rPr>
          <w:rFonts w:ascii="Times" w:hAnsi="Times"/>
          <w:noProof/>
          <w:color w:val="auto"/>
          <w:szCs w:val="22"/>
          <w:lang w:val="en-US"/>
        </w:rPr>
        <w:t>8.3 Issuance of invoices</w:t>
      </w:r>
    </w:p>
    <w:p w14:paraId="3C0F4D82" w14:textId="77777777" w:rsidR="003E15EE" w:rsidRPr="003E15EE" w:rsidRDefault="003E15EE" w:rsidP="003E15EE">
      <w:pPr>
        <w:pStyle w:val="Corpsdetexte2"/>
        <w:autoSpaceDE w:val="0"/>
        <w:autoSpaceDN w:val="0"/>
        <w:adjustRightInd w:val="0"/>
        <w:rPr>
          <w:rFonts w:ascii="Times" w:hAnsi="Times"/>
          <w:noProof/>
          <w:color w:val="auto"/>
          <w:szCs w:val="22"/>
          <w:lang w:val="en-US"/>
        </w:rPr>
      </w:pPr>
      <w:r w:rsidRPr="003E15EE">
        <w:rPr>
          <w:rFonts w:ascii="Times" w:hAnsi="Times"/>
          <w:noProof/>
          <w:color w:val="auto"/>
          <w:szCs w:val="22"/>
          <w:lang w:val="en-US"/>
        </w:rPr>
        <w:t xml:space="preserve">In case of regularly recurring services (title purchase), the Licensor will limit the number of invoices. These will be issued on a quarterly basis. </w:t>
      </w:r>
    </w:p>
    <w:p w14:paraId="321D4BAB" w14:textId="77777777" w:rsidR="003E15EE" w:rsidRPr="003E15EE" w:rsidRDefault="003E15EE" w:rsidP="003E15EE">
      <w:pPr>
        <w:pStyle w:val="Corpsdetexte2"/>
        <w:autoSpaceDE w:val="0"/>
        <w:autoSpaceDN w:val="0"/>
        <w:adjustRightInd w:val="0"/>
        <w:rPr>
          <w:rFonts w:ascii="Times" w:hAnsi="Times"/>
          <w:noProof/>
          <w:color w:val="auto"/>
          <w:szCs w:val="22"/>
          <w:lang w:val="en-US"/>
        </w:rPr>
      </w:pPr>
    </w:p>
    <w:p w14:paraId="28ECB7FD" w14:textId="77777777" w:rsidR="003E15EE" w:rsidRPr="003E15EE" w:rsidRDefault="003E15EE" w:rsidP="003E15EE">
      <w:pPr>
        <w:pStyle w:val="Corpsdetexte2"/>
        <w:autoSpaceDE w:val="0"/>
        <w:autoSpaceDN w:val="0"/>
        <w:adjustRightInd w:val="0"/>
        <w:rPr>
          <w:rFonts w:ascii="Times" w:hAnsi="Times"/>
          <w:noProof/>
          <w:color w:val="auto"/>
          <w:szCs w:val="22"/>
          <w:lang w:val="en-US"/>
        </w:rPr>
      </w:pPr>
      <w:r w:rsidRPr="003E15EE">
        <w:rPr>
          <w:rFonts w:ascii="Times" w:hAnsi="Times"/>
          <w:noProof/>
          <w:color w:val="auto"/>
          <w:szCs w:val="22"/>
          <w:lang w:val="en-US"/>
        </w:rPr>
        <w:t>8.4 Delayed payment</w:t>
      </w:r>
    </w:p>
    <w:p w14:paraId="1C5B28B9" w14:textId="77777777" w:rsidR="003E15EE" w:rsidRPr="003E15EE" w:rsidRDefault="003E15EE" w:rsidP="003E15EE">
      <w:pPr>
        <w:pStyle w:val="Corpsdetexte2"/>
        <w:autoSpaceDE w:val="0"/>
        <w:autoSpaceDN w:val="0"/>
        <w:adjustRightInd w:val="0"/>
        <w:rPr>
          <w:rFonts w:ascii="Times" w:hAnsi="Times"/>
          <w:noProof/>
          <w:color w:val="auto"/>
          <w:szCs w:val="22"/>
          <w:lang w:val="en-US"/>
        </w:rPr>
      </w:pPr>
      <w:r w:rsidRPr="003E15EE">
        <w:rPr>
          <w:rFonts w:ascii="Times" w:hAnsi="Times"/>
          <w:noProof/>
          <w:color w:val="auto"/>
          <w:szCs w:val="22"/>
          <w:lang w:val="en-US"/>
        </w:rPr>
        <w:t>Any delay in payment will result in the payment of penalties to the Licensor in accordance with the recommendations of the GCC.</w:t>
      </w:r>
    </w:p>
    <w:p w14:paraId="70360371" w14:textId="77777777" w:rsidR="003E15EE" w:rsidRPr="003E15EE" w:rsidRDefault="003E15EE" w:rsidP="003E15EE">
      <w:pPr>
        <w:jc w:val="both"/>
        <w:rPr>
          <w:rFonts w:ascii="Times" w:hAnsi="Times"/>
          <w:noProof/>
          <w:snapToGrid w:val="0"/>
          <w:color w:val="000000"/>
          <w:sz w:val="22"/>
          <w:szCs w:val="22"/>
          <w:lang w:val="en-US"/>
        </w:rPr>
      </w:pPr>
    </w:p>
    <w:p w14:paraId="632EF5C4" w14:textId="77777777" w:rsidR="003E15EE" w:rsidRPr="003E15EE" w:rsidRDefault="003E15EE" w:rsidP="003E15EE">
      <w:pPr>
        <w:pStyle w:val="Titre3"/>
        <w:jc w:val="center"/>
        <w:rPr>
          <w:rFonts w:ascii="Times" w:hAnsi="Times"/>
          <w:noProof/>
          <w:szCs w:val="22"/>
          <w:lang w:val="en-US"/>
        </w:rPr>
      </w:pPr>
      <w:r w:rsidRPr="003E15EE">
        <w:rPr>
          <w:rFonts w:ascii="Times" w:hAnsi="Times"/>
          <w:noProof/>
          <w:szCs w:val="22"/>
          <w:lang w:val="en-US"/>
        </w:rPr>
        <w:t>Article 9. DURATION AND TERMINATION</w:t>
      </w:r>
    </w:p>
    <w:p w14:paraId="1B9759D0" w14:textId="77777777" w:rsidR="003E15EE" w:rsidRPr="003E15EE" w:rsidRDefault="003E15EE" w:rsidP="003E15EE">
      <w:pPr>
        <w:jc w:val="both"/>
        <w:rPr>
          <w:rFonts w:ascii="Times" w:hAnsi="Times"/>
          <w:noProof/>
          <w:snapToGrid w:val="0"/>
          <w:color w:val="000000"/>
          <w:sz w:val="22"/>
          <w:szCs w:val="22"/>
          <w:lang w:val="en-US"/>
        </w:rPr>
      </w:pPr>
    </w:p>
    <w:p w14:paraId="185D52D6"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9.1. This agreement is set out for 3 years from 01/01/2021 to 31/12/2023.</w:t>
      </w:r>
    </w:p>
    <w:p w14:paraId="4F3FA027" w14:textId="77777777" w:rsidR="003E15EE" w:rsidRPr="00CE0105" w:rsidRDefault="003E15EE" w:rsidP="003E15EE">
      <w:pPr>
        <w:jc w:val="both"/>
        <w:rPr>
          <w:rFonts w:ascii="Times" w:hAnsi="Times"/>
          <w:noProof/>
          <w:snapToGrid w:val="0"/>
          <w:color w:val="000000"/>
          <w:sz w:val="32"/>
          <w:szCs w:val="32"/>
          <w:lang w:val="en-US"/>
        </w:rPr>
      </w:pPr>
    </w:p>
    <w:p w14:paraId="56EFCBC9"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9.2. This agreement may be terminated:</w:t>
      </w:r>
    </w:p>
    <w:p w14:paraId="4869D322"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 Ipso jure at any time in case of serious misconduct by either party.  </w:t>
      </w:r>
    </w:p>
    <w:p w14:paraId="1ED59585" w14:textId="77777777" w:rsidR="003E15EE" w:rsidRPr="003E15EE" w:rsidRDefault="003E15EE" w:rsidP="003E15EE">
      <w:pPr>
        <w:jc w:val="both"/>
        <w:rPr>
          <w:rFonts w:ascii="Times" w:hAnsi="Times"/>
          <w:noProof/>
          <w:snapToGrid w:val="0"/>
          <w:color w:val="000000"/>
          <w:sz w:val="22"/>
          <w:szCs w:val="22"/>
          <w:lang w:val="en-US"/>
        </w:rPr>
      </w:pPr>
    </w:p>
    <w:p w14:paraId="02D5E4D0"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Such termination shall only become effective two weeks after the complaining party has sent a registered letter with acknowledgement of receipt setting out the reasons for the complaint, unless, during this period, the defaulting party has fulfilled their obligations or has provided proof of an impediment due to a case of force majeure.</w:t>
      </w:r>
    </w:p>
    <w:p w14:paraId="62B7BCB4"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Ipso jure in the event of judicial liquidation, without compensation.</w:t>
      </w:r>
    </w:p>
    <w:p w14:paraId="3DCF27A0"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Ipso jure in the event of receivership, without compensation, unless the judgment expressly authorises the continuation of the holder's activity.</w:t>
      </w:r>
    </w:p>
    <w:p w14:paraId="4F2FF4A0"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In this case, [the Subscriber] may accept the continuation of the contract during the period referred to in the court decision or terminate the contract without compensation to the holder.</w:t>
      </w:r>
    </w:p>
    <w:p w14:paraId="7DC86D3F" w14:textId="77777777" w:rsidR="003E15EE" w:rsidRPr="003E15EE" w:rsidRDefault="003E15EE" w:rsidP="003E15EE">
      <w:pPr>
        <w:jc w:val="both"/>
        <w:rPr>
          <w:rFonts w:ascii="Times" w:hAnsi="Times"/>
          <w:noProof/>
          <w:snapToGrid w:val="0"/>
          <w:color w:val="000000"/>
          <w:sz w:val="22"/>
          <w:szCs w:val="22"/>
          <w:lang w:val="en-US"/>
        </w:rPr>
      </w:pPr>
    </w:p>
    <w:p w14:paraId="0D1402E6" w14:textId="77777777" w:rsidR="003E15EE" w:rsidRPr="003E15EE" w:rsidRDefault="003E15EE" w:rsidP="00CE0105">
      <w:pPr>
        <w:spacing w:before="120"/>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[The Subscriber] reserves the right to terminate this Agreement within thirty (30) days of the establishment of the institution's budget for the following calendar year or for subsequent years to the extent that the budget(s) result(s) in a significant loss of the financial support based on which Subscriber intended to honour the payment of this Agreement. In the case of a group of orders, the amount corresponding to the Subscriber may not be divided among the other members of the group of orders but will be deducted from the total invoice.</w:t>
      </w:r>
    </w:p>
    <w:p w14:paraId="53BFF284" w14:textId="77777777" w:rsidR="003E15EE" w:rsidRPr="003E15EE" w:rsidRDefault="003E15EE" w:rsidP="003E15EE">
      <w:pPr>
        <w:jc w:val="both"/>
        <w:rPr>
          <w:rFonts w:ascii="Times" w:hAnsi="Times"/>
          <w:noProof/>
          <w:snapToGrid w:val="0"/>
          <w:color w:val="000000"/>
          <w:sz w:val="22"/>
          <w:szCs w:val="22"/>
          <w:lang w:val="en-US"/>
        </w:rPr>
      </w:pPr>
    </w:p>
    <w:p w14:paraId="05C79E4E" w14:textId="77777777" w:rsidR="003E15EE" w:rsidRPr="003E15EE" w:rsidRDefault="003E15EE" w:rsidP="003E15EE">
      <w:pPr>
        <w:jc w:val="both"/>
        <w:rPr>
          <w:rFonts w:ascii="Times" w:hAnsi="Times"/>
          <w:noProof/>
          <w:snapToGrid w:val="0"/>
          <w:color w:val="000000"/>
          <w:sz w:val="22"/>
          <w:szCs w:val="22"/>
          <w:lang w:val="en-US"/>
        </w:rPr>
      </w:pPr>
    </w:p>
    <w:p w14:paraId="5610BC79" w14:textId="77777777" w:rsidR="003E15EE" w:rsidRPr="003E15EE" w:rsidRDefault="003E15EE" w:rsidP="003E15EE">
      <w:pPr>
        <w:pStyle w:val="Corpsdetexte2"/>
        <w:rPr>
          <w:rFonts w:ascii="Times" w:hAnsi="Times"/>
          <w:noProof/>
          <w:color w:val="auto"/>
          <w:szCs w:val="22"/>
          <w:lang w:val="en-US"/>
        </w:rPr>
      </w:pPr>
      <w:r w:rsidRPr="003E15EE">
        <w:rPr>
          <w:rFonts w:ascii="Times" w:hAnsi="Times"/>
          <w:noProof/>
          <w:color w:val="auto"/>
          <w:szCs w:val="22"/>
          <w:lang w:val="en-US"/>
        </w:rPr>
        <w:t>9.3 Unauthorised use</w:t>
      </w:r>
    </w:p>
    <w:p w14:paraId="5B1B5941" w14:textId="77777777" w:rsidR="003E15EE" w:rsidRPr="003E15EE" w:rsidRDefault="003E15EE" w:rsidP="003E15EE">
      <w:pPr>
        <w:pStyle w:val="Corpsdetexte2"/>
        <w:rPr>
          <w:noProof/>
          <w:color w:val="auto"/>
          <w:lang w:val="en-US"/>
        </w:rPr>
      </w:pPr>
      <w:r w:rsidRPr="003E15EE">
        <w:rPr>
          <w:noProof/>
          <w:color w:val="auto"/>
          <w:lang w:val="en-US"/>
        </w:rPr>
        <w:t>In the event of any unauthorised use of the Licensed elements by [the Subscriber], the Licensor shall notify the Subscriber immediately. they may restrict access while the necessary protective measures are put in place. If the unauthorised use is not remedied within thirty (30) days, the Licensor may terminate this License Agreement for [the Subscriber] who has not remedied the unauthorised use.</w:t>
      </w:r>
    </w:p>
    <w:p w14:paraId="433BF0A6" w14:textId="77777777" w:rsidR="003E15EE" w:rsidRPr="00CE0105" w:rsidRDefault="003E15EE" w:rsidP="003E15EE">
      <w:pPr>
        <w:jc w:val="both"/>
        <w:rPr>
          <w:noProof/>
          <w:sz w:val="32"/>
          <w:szCs w:val="32"/>
          <w:lang w:val="en-US"/>
        </w:rPr>
      </w:pPr>
    </w:p>
    <w:p w14:paraId="6D8BE891" w14:textId="77777777" w:rsidR="003E15EE" w:rsidRPr="003E15EE" w:rsidRDefault="003E15EE" w:rsidP="003E15EE">
      <w:pPr>
        <w:pStyle w:val="Commentaire"/>
        <w:rPr>
          <w:rFonts w:ascii="Times" w:hAnsi="Times"/>
          <w:noProof/>
          <w:snapToGrid w:val="0"/>
          <w:color w:val="000000"/>
          <w:sz w:val="22"/>
          <w:szCs w:val="22"/>
          <w:lang w:val="en-US"/>
        </w:rPr>
      </w:pPr>
      <w:bookmarkStart w:id="1" w:name="_Hlk64287269"/>
      <w:r w:rsidRPr="003E15EE">
        <w:rPr>
          <w:rFonts w:ascii="Times" w:hAnsi="Times"/>
          <w:noProof/>
          <w:snapToGrid w:val="0"/>
          <w:sz w:val="22"/>
          <w:szCs w:val="22"/>
          <w:lang w:val="en-US"/>
        </w:rPr>
        <w:t xml:space="preserve">9.4 </w:t>
      </w:r>
      <w:r w:rsidRPr="003E15EE">
        <w:rPr>
          <w:rFonts w:ascii="Times" w:hAnsi="Times"/>
          <w:noProof/>
          <w:snapToGrid w:val="0"/>
          <w:color w:val="000000"/>
          <w:sz w:val="22"/>
          <w:szCs w:val="22"/>
          <w:lang w:val="en-US"/>
        </w:rPr>
        <w:t xml:space="preserve">For a period of 5 years from the date of termination of the Agreement, </w:t>
      </w:r>
      <w:r w:rsidRPr="003E15EE">
        <w:rPr>
          <w:rFonts w:ascii="Times" w:hAnsi="Times" w:cs="Times"/>
          <w:noProof/>
          <w:snapToGrid w:val="0"/>
          <w:color w:val="000000"/>
          <w:sz w:val="22"/>
          <w:szCs w:val="22"/>
          <w:lang w:val="en-US"/>
        </w:rPr>
        <w:t>th</w:t>
      </w:r>
      <w:r w:rsidRPr="003E15EE">
        <w:rPr>
          <w:rFonts w:ascii="Times" w:hAnsi="Times"/>
          <w:noProof/>
          <w:snapToGrid w:val="0"/>
          <w:color w:val="000000"/>
          <w:sz w:val="22"/>
          <w:szCs w:val="22"/>
          <w:lang w:val="en-US"/>
        </w:rPr>
        <w:t>e</w:t>
      </w:r>
      <w:r w:rsidRPr="003E15EE">
        <w:rPr>
          <w:rFonts w:ascii="Times" w:hAnsi="Times" w:cs="Times"/>
          <w:noProof/>
          <w:snapToGrid w:val="0"/>
          <w:color w:val="000000"/>
          <w:sz w:val="22"/>
          <w:szCs w:val="22"/>
          <w:lang w:val="en-US"/>
        </w:rPr>
        <w:t xml:space="preserve"> </w:t>
      </w:r>
      <w:r w:rsidRPr="003E15EE">
        <w:rPr>
          <w:rFonts w:ascii="Times" w:hAnsi="Times"/>
          <w:noProof/>
          <w:snapToGrid w:val="0"/>
          <w:color w:val="000000"/>
          <w:sz w:val="22"/>
          <w:szCs w:val="22"/>
          <w:lang w:val="en-US"/>
        </w:rPr>
        <w:t xml:space="preserve">Licensor agrees to grant continued access to [the Subscriber] and their Authorised Users to the portion of Licensed Elements to which [the Subscriber] was lawfully entitled prior to the breach occurring. </w:t>
      </w:r>
      <w:r w:rsidRPr="003E15EE">
        <w:rPr>
          <w:rFonts w:ascii="Times" w:hAnsi="Times"/>
          <w:noProof/>
          <w:snapToGrid w:val="0"/>
          <w:color w:val="000000"/>
          <w:sz w:val="22"/>
          <w:szCs w:val="22"/>
          <w:lang w:val="en-US"/>
        </w:rPr>
        <w:br/>
        <w:t xml:space="preserve">Beyond the 5-year period, access to this content is conditional upon [the Subscriber] maintaining at least one subscription to any journal published by Thieme. </w:t>
      </w:r>
      <w:r w:rsidRPr="003E15EE">
        <w:rPr>
          <w:rFonts w:ascii="Times" w:hAnsi="Times"/>
          <w:noProof/>
          <w:snapToGrid w:val="0"/>
          <w:color w:val="000000"/>
          <w:sz w:val="22"/>
          <w:szCs w:val="22"/>
          <w:lang w:val="en-US"/>
        </w:rPr>
        <w:br/>
        <w:t>In the event that [the Subscriber] has not remained a subscriber to one or more journals published by Thieme 5 years after the date of termination, access to such content made available on the Licensor's servers shall be subject to a charge.</w:t>
      </w:r>
      <w:r w:rsidRPr="003E15EE">
        <w:rPr>
          <w:rFonts w:ascii="Times" w:hAnsi="Times"/>
          <w:noProof/>
          <w:snapToGrid w:val="0"/>
          <w:color w:val="000000"/>
          <w:sz w:val="22"/>
          <w:szCs w:val="22"/>
          <w:lang w:val="en-US"/>
        </w:rPr>
        <w:br/>
        <w:t>Access will take place via the Licensor's server to the extent that [the Subscriber] continues to comply with their obligations regarding security and usage restrictions.</w:t>
      </w:r>
    </w:p>
    <w:p w14:paraId="2B6601D5" w14:textId="79E594B1" w:rsidR="003E15EE" w:rsidRPr="003E15EE" w:rsidRDefault="003E15EE" w:rsidP="00CE0105">
      <w:pPr>
        <w:spacing w:before="120"/>
        <w:jc w:val="both"/>
        <w:rPr>
          <w:noProof/>
          <w:sz w:val="16"/>
          <w:lang w:val="en-US"/>
        </w:rPr>
      </w:pPr>
      <w:r w:rsidRPr="003E15EE">
        <w:rPr>
          <w:rFonts w:ascii="Times" w:hAnsi="Times"/>
          <w:noProof/>
          <w:snapToGrid w:val="0"/>
          <w:sz w:val="22"/>
          <w:szCs w:val="22"/>
          <w:lang w:val="en-US"/>
        </w:rPr>
        <w:br/>
        <w:t xml:space="preserve">However, this continuous access rule will not apply in the event of a contract termination for breach. Upon termination of this Agreement for serious misconduct, online access to the </w:t>
      </w:r>
      <w:r w:rsidRPr="003E15EE">
        <w:rPr>
          <w:rFonts w:ascii="Times" w:hAnsi="Times"/>
          <w:noProof/>
          <w:snapToGrid w:val="0"/>
          <w:color w:val="000000"/>
          <w:sz w:val="22"/>
          <w:szCs w:val="22"/>
          <w:lang w:val="en-US"/>
        </w:rPr>
        <w:t xml:space="preserve">Licensed Elements by </w:t>
      </w:r>
      <w:r w:rsidRPr="003E15EE">
        <w:rPr>
          <w:rFonts w:ascii="Times" w:hAnsi="Times"/>
          <w:noProof/>
          <w:sz w:val="22"/>
          <w:szCs w:val="22"/>
          <w:lang w:val="en-US"/>
        </w:rPr>
        <w:t xml:space="preserve">[the Subscriber] </w:t>
      </w:r>
      <w:r w:rsidRPr="003E15EE">
        <w:rPr>
          <w:rFonts w:ascii="Times" w:hAnsi="Times"/>
          <w:noProof/>
          <w:snapToGrid w:val="0"/>
          <w:color w:val="000000"/>
          <w:sz w:val="22"/>
          <w:szCs w:val="22"/>
          <w:lang w:val="en-US"/>
        </w:rPr>
        <w:t>and their Authorised Users shall be terminated without any continued access</w:t>
      </w:r>
      <w:r w:rsidRPr="003E15EE">
        <w:rPr>
          <w:rFonts w:ascii="Times" w:hAnsi="Times" w:cs="Times"/>
          <w:noProof/>
          <w:snapToGrid w:val="0"/>
          <w:color w:val="000000"/>
          <w:sz w:val="22"/>
          <w:szCs w:val="22"/>
          <w:lang w:val="en-US"/>
        </w:rPr>
        <w:t xml:space="preserve">. </w:t>
      </w:r>
      <w:bookmarkEnd w:id="1"/>
    </w:p>
    <w:p w14:paraId="032568C7" w14:textId="77777777" w:rsidR="00CE0105" w:rsidRPr="00CE0105" w:rsidRDefault="00CE0105" w:rsidP="003E15EE">
      <w:pPr>
        <w:jc w:val="both"/>
        <w:rPr>
          <w:rFonts w:ascii="Times" w:hAnsi="Times"/>
          <w:noProof/>
          <w:snapToGrid w:val="0"/>
          <w:color w:val="000000"/>
          <w:sz w:val="32"/>
          <w:szCs w:val="32"/>
          <w:lang w:val="en-US"/>
        </w:rPr>
      </w:pPr>
    </w:p>
    <w:p w14:paraId="0361054D" w14:textId="2AB52A53"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9.5 In the event that the Licensor sells or transfers to another publisher any part or parts of the Licensed </w:t>
      </w:r>
      <w:r w:rsidRPr="003E15EE">
        <w:rPr>
          <w:rFonts w:ascii="Times" w:hAnsi="Times"/>
          <w:caps/>
          <w:noProof/>
          <w:snapToGrid w:val="0"/>
          <w:color w:val="000000"/>
          <w:sz w:val="22"/>
          <w:szCs w:val="22"/>
          <w:lang w:val="en-US"/>
        </w:rPr>
        <w:t>E</w:t>
      </w:r>
      <w:r w:rsidRPr="003E15EE">
        <w:rPr>
          <w:rFonts w:ascii="Times" w:hAnsi="Times"/>
          <w:noProof/>
          <w:snapToGrid w:val="0"/>
          <w:color w:val="000000"/>
          <w:sz w:val="22"/>
          <w:szCs w:val="22"/>
          <w:lang w:val="en-US"/>
        </w:rPr>
        <w:t xml:space="preserve">lements, the Licensor will do their utmost to ensure that </w:t>
      </w:r>
      <w:r w:rsidRPr="003E15EE">
        <w:rPr>
          <w:rFonts w:ascii="Times" w:hAnsi="Times"/>
          <w:noProof/>
          <w:snapToGrid w:val="0"/>
          <w:sz w:val="22"/>
          <w:szCs w:val="22"/>
          <w:lang w:val="en-US"/>
        </w:rPr>
        <w:t xml:space="preserve">a copy of the Elements already published is archived on a long-term basis in at least one of the archiving services such as CLOCKSS, LOCKSS or Portico. </w:t>
      </w:r>
    </w:p>
    <w:p w14:paraId="3C1501F0" w14:textId="77777777" w:rsidR="003E15EE" w:rsidRPr="003E15EE" w:rsidRDefault="003E15EE" w:rsidP="003E15EE">
      <w:pPr>
        <w:jc w:val="both"/>
        <w:rPr>
          <w:rFonts w:ascii="Times" w:hAnsi="Times"/>
          <w:noProof/>
          <w:snapToGrid w:val="0"/>
          <w:color w:val="000000"/>
          <w:sz w:val="22"/>
          <w:szCs w:val="22"/>
          <w:lang w:val="en-US"/>
        </w:rPr>
      </w:pPr>
    </w:p>
    <w:p w14:paraId="0CF8190D" w14:textId="77777777" w:rsidR="003E15EE" w:rsidRPr="003E15EE" w:rsidRDefault="003E15EE" w:rsidP="003E15EE">
      <w:pPr>
        <w:pStyle w:val="Titre3"/>
        <w:jc w:val="center"/>
        <w:rPr>
          <w:rFonts w:ascii="Times" w:hAnsi="Times"/>
          <w:noProof/>
          <w:szCs w:val="22"/>
          <w:lang w:val="en-US"/>
        </w:rPr>
      </w:pPr>
      <w:r w:rsidRPr="003E15EE">
        <w:rPr>
          <w:rFonts w:ascii="Times" w:hAnsi="Times"/>
          <w:noProof/>
          <w:szCs w:val="22"/>
          <w:lang w:val="en-US"/>
        </w:rPr>
        <w:t>Article 10. DECLARATIONS, WARRANTIES AND COMPENSATION</w:t>
      </w:r>
    </w:p>
    <w:p w14:paraId="24E5B86E" w14:textId="77777777" w:rsidR="003E15EE" w:rsidRPr="003E15EE" w:rsidRDefault="003E15EE" w:rsidP="003E15EE">
      <w:pPr>
        <w:jc w:val="both"/>
        <w:rPr>
          <w:rFonts w:ascii="Times" w:hAnsi="Times"/>
          <w:noProof/>
          <w:snapToGrid w:val="0"/>
          <w:color w:val="000000"/>
          <w:sz w:val="22"/>
          <w:szCs w:val="22"/>
          <w:lang w:val="en-US"/>
        </w:rPr>
      </w:pPr>
    </w:p>
    <w:p w14:paraId="1BE109FD"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The Licensor shall not be liable for any claim, loss or liability attributable to errors, inaccuracies or other defects in the Licensed Elements or any portion thereof due to any act or omission or (to the maximum extent permitted by applicable law) negligence and BOTH PARTIES EXPRESSLY DISCLAIM ANY LIABILITY FOR BREACH OF ANY IMPLIED OR EXPLICIT WARRANTY WITH RESPECT TO ANY TITLE, MERCHANTABILITY OR FITNESS FOR A PARTICULAR PURPOSE, AND IN NO EVENT SHALL THE LICENSOR BE LIABLE FOR ANY DIRECT, INDIRECT, INCIDENTAL, SPECIAL OR PUNITIVE DAMAGES ARISING OUT OF THE USE OF THE LICENSED ELEMENTS. </w:t>
      </w:r>
    </w:p>
    <w:p w14:paraId="3DEB2418" w14:textId="77777777" w:rsidR="003E15EE" w:rsidRPr="003E15EE" w:rsidRDefault="003E15EE" w:rsidP="003E15EE">
      <w:pPr>
        <w:pStyle w:val="Titre3"/>
        <w:jc w:val="center"/>
        <w:rPr>
          <w:rFonts w:ascii="Times" w:hAnsi="Times"/>
          <w:noProof/>
          <w:szCs w:val="22"/>
          <w:lang w:val="en-US"/>
        </w:rPr>
      </w:pPr>
      <w:r w:rsidRPr="003E15EE">
        <w:rPr>
          <w:rFonts w:ascii="Times" w:hAnsi="Times"/>
          <w:noProof/>
          <w:szCs w:val="22"/>
          <w:lang w:val="en-US"/>
        </w:rPr>
        <w:t>Article 11. TRADEMARKS OF THE LICENSOR</w:t>
      </w:r>
    </w:p>
    <w:p w14:paraId="00D487B0" w14:textId="77777777" w:rsidR="003E15EE" w:rsidRPr="003E15EE" w:rsidRDefault="003E15EE" w:rsidP="003E15EE">
      <w:pPr>
        <w:jc w:val="both"/>
        <w:rPr>
          <w:rFonts w:ascii="Times" w:hAnsi="Times"/>
          <w:noProof/>
          <w:snapToGrid w:val="0"/>
          <w:color w:val="000000"/>
          <w:sz w:val="22"/>
          <w:szCs w:val="22"/>
          <w:lang w:val="en-US"/>
        </w:rPr>
      </w:pPr>
    </w:p>
    <w:p w14:paraId="74660BAE"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11.1 During the term of this Agreement, the titles of any publications licensed hereunder, as well as any trademarks, logos and colophons owned or licensed by the Licensor or their affiliates, appearing on the Licensed Elements shall be published online as provided herein and may not be removed or altered by [the Subscriber] or their Authorised Users.</w:t>
      </w:r>
    </w:p>
    <w:p w14:paraId="09DAFA84" w14:textId="77777777" w:rsidR="003E15EE" w:rsidRPr="00CE0105" w:rsidRDefault="003E15EE" w:rsidP="003E15EE">
      <w:pPr>
        <w:jc w:val="both"/>
        <w:rPr>
          <w:rFonts w:ascii="Times" w:hAnsi="Times"/>
          <w:noProof/>
          <w:snapToGrid w:val="0"/>
          <w:color w:val="000000"/>
          <w:sz w:val="36"/>
          <w:szCs w:val="36"/>
          <w:lang w:val="en-US"/>
        </w:rPr>
      </w:pPr>
    </w:p>
    <w:p w14:paraId="30C952FA"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11.2 The Licensor shall have the right to review and approve any use of publication titles, trademarks, logos, colophons, proprietary notices or legal notices provided by the Licensor in connection with the applicable publications or Licensed Elements to ensure compliance with Section 7.1 above and the Licensor's quality standards.</w:t>
      </w:r>
    </w:p>
    <w:p w14:paraId="3680FD10" w14:textId="77777777" w:rsidR="003E15EE" w:rsidRPr="00CE0105" w:rsidRDefault="003E15EE" w:rsidP="003E15EE">
      <w:pPr>
        <w:jc w:val="both"/>
        <w:rPr>
          <w:rFonts w:ascii="Times" w:hAnsi="Times"/>
          <w:noProof/>
          <w:snapToGrid w:val="0"/>
          <w:color w:val="000000"/>
          <w:sz w:val="36"/>
          <w:szCs w:val="36"/>
          <w:lang w:val="en-US"/>
        </w:rPr>
      </w:pPr>
    </w:p>
    <w:p w14:paraId="0D792A27"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11.3 All rights related to publication titles, trademarks, logos, company names and colophons are expressly and exclusively reserved. </w:t>
      </w:r>
    </w:p>
    <w:p w14:paraId="121208D0" w14:textId="77777777" w:rsidR="003E15EE" w:rsidRPr="003E15EE" w:rsidRDefault="003E15EE" w:rsidP="003E15EE">
      <w:pPr>
        <w:pStyle w:val="Titre3"/>
        <w:jc w:val="center"/>
        <w:rPr>
          <w:rFonts w:ascii="Times" w:hAnsi="Times"/>
          <w:noProof/>
          <w:szCs w:val="22"/>
          <w:lang w:val="en-US"/>
        </w:rPr>
      </w:pPr>
      <w:r w:rsidRPr="003E15EE">
        <w:rPr>
          <w:rFonts w:ascii="Times" w:hAnsi="Times"/>
          <w:noProof/>
          <w:szCs w:val="22"/>
          <w:lang w:val="en-US"/>
        </w:rPr>
        <w:t>Article 12. GENERAL INFORMATION</w:t>
      </w:r>
    </w:p>
    <w:p w14:paraId="58E8C2FE" w14:textId="77777777" w:rsidR="003E15EE" w:rsidRPr="003E15EE" w:rsidRDefault="003E15EE" w:rsidP="003E15EE">
      <w:pPr>
        <w:jc w:val="both"/>
        <w:rPr>
          <w:rFonts w:ascii="Times" w:hAnsi="Times"/>
          <w:noProof/>
          <w:snapToGrid w:val="0"/>
          <w:color w:val="000000"/>
          <w:sz w:val="22"/>
          <w:szCs w:val="22"/>
          <w:lang w:val="en-US"/>
        </w:rPr>
      </w:pPr>
    </w:p>
    <w:p w14:paraId="748D6349"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12.1 [The Subscriber] may not transfer or assign, directly or indirectly, all or any of their rights or obligations under this Agreement without the prior written consent of the Licensor. In the event of an assignment by the Licensor to a Third Party, the Licensor shall do their utmost to ensure that the Third Party complies with the terms of this Agreement.</w:t>
      </w:r>
    </w:p>
    <w:p w14:paraId="6F26DFA1" w14:textId="77777777" w:rsidR="003E15EE" w:rsidRPr="00CE0105" w:rsidRDefault="003E15EE" w:rsidP="003E15EE">
      <w:pPr>
        <w:jc w:val="both"/>
        <w:rPr>
          <w:rFonts w:ascii="Times" w:hAnsi="Times"/>
          <w:noProof/>
          <w:snapToGrid w:val="0"/>
          <w:color w:val="000000"/>
          <w:sz w:val="36"/>
          <w:szCs w:val="36"/>
          <w:lang w:val="en-US"/>
        </w:rPr>
      </w:pPr>
    </w:p>
    <w:p w14:paraId="415E03EC"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12.2 Force Majeure: the Licensor's failure to fulfil any term or condition of this Agreement due to circumstances beyond the Licensor's control such as, but not limited to, war, strikes, fire, flood, governmental restrictions, power failures or damage to or destruction of any network facilities or servers, shall not be considered a breach of this Agreement.</w:t>
      </w:r>
    </w:p>
    <w:p w14:paraId="4EC945E2" w14:textId="77777777" w:rsidR="003E15EE" w:rsidRPr="003E15EE" w:rsidRDefault="003E15EE" w:rsidP="003E15EE">
      <w:pPr>
        <w:jc w:val="both"/>
        <w:rPr>
          <w:rFonts w:ascii="Times" w:hAnsi="Times"/>
          <w:noProof/>
          <w:snapToGrid w:val="0"/>
          <w:color w:val="000000"/>
          <w:sz w:val="22"/>
          <w:szCs w:val="22"/>
          <w:lang w:val="en-US"/>
        </w:rPr>
      </w:pPr>
    </w:p>
    <w:p w14:paraId="1A8ABE14"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12.3 If any one or more of the provisions of this contract shall be held to be invalid, illegal or unenforceable for any reason, such invalidity, illegality or unenforceability shall not affect any other provision of this contract and this contract shall be construed as if such invalid, illegal or unenforceable conditions had never formed part of it, unless the deletion of such provision(s) would result in such a material change as to render the performance of the transactions contemplated hereunder a substantial alteration in the scheme of the contract.</w:t>
      </w:r>
    </w:p>
    <w:p w14:paraId="57AAC9F9" w14:textId="01562EC3" w:rsidR="003E15EE" w:rsidRDefault="003E15EE" w:rsidP="003E15EE">
      <w:pPr>
        <w:jc w:val="both"/>
        <w:rPr>
          <w:rFonts w:ascii="Times" w:hAnsi="Times"/>
          <w:noProof/>
          <w:snapToGrid w:val="0"/>
          <w:color w:val="000000"/>
          <w:sz w:val="22"/>
          <w:szCs w:val="22"/>
          <w:lang w:val="en-US"/>
        </w:rPr>
      </w:pPr>
    </w:p>
    <w:p w14:paraId="624CA66F" w14:textId="77777777" w:rsidR="00CE0105" w:rsidRPr="003E15EE" w:rsidRDefault="00CE0105" w:rsidP="003E15EE">
      <w:pPr>
        <w:jc w:val="both"/>
        <w:rPr>
          <w:rFonts w:ascii="Times" w:hAnsi="Times"/>
          <w:noProof/>
          <w:snapToGrid w:val="0"/>
          <w:color w:val="000000"/>
          <w:sz w:val="22"/>
          <w:szCs w:val="22"/>
          <w:lang w:val="en-US"/>
        </w:rPr>
      </w:pPr>
    </w:p>
    <w:p w14:paraId="4E1344F3" w14:textId="77777777" w:rsidR="003E15EE" w:rsidRPr="003E15EE" w:rsidRDefault="003E15EE" w:rsidP="003E15EE">
      <w:pPr>
        <w:pStyle w:val="Commentaire"/>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12.4 Jurisdiction : the parties shall endeavour to find an amicable settlement to their dispute. Any disputes shall be governed by the laws and regulations of French law and shall fall within the jurisdiction of the Administrative Court (AC) of the Subscriber's headquarters. </w:t>
      </w:r>
    </w:p>
    <w:p w14:paraId="544902E8" w14:textId="77777777" w:rsidR="003E15EE" w:rsidRPr="003E15EE" w:rsidRDefault="003E15EE" w:rsidP="003E15EE">
      <w:pPr>
        <w:pStyle w:val="Commentaire"/>
        <w:rPr>
          <w:rFonts w:ascii="Times" w:hAnsi="Times"/>
          <w:noProof/>
          <w:sz w:val="22"/>
          <w:szCs w:val="22"/>
          <w:highlight w:val="cyan"/>
          <w:lang w:val="en-US"/>
        </w:rPr>
      </w:pPr>
    </w:p>
    <w:p w14:paraId="100155F3" w14:textId="77777777" w:rsidR="003E15EE" w:rsidRPr="003E15EE" w:rsidRDefault="003E15EE" w:rsidP="003E15EE">
      <w:pPr>
        <w:jc w:val="both"/>
        <w:rPr>
          <w:rFonts w:ascii="Times" w:hAnsi="Times"/>
          <w:noProof/>
          <w:snapToGrid w:val="0"/>
          <w:color w:val="000000"/>
          <w:sz w:val="22"/>
          <w:szCs w:val="22"/>
          <w:lang w:val="en-US"/>
        </w:rPr>
      </w:pPr>
    </w:p>
    <w:p w14:paraId="1E4B12B0"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12.5 This License Agreement, including any attachments, appendices or enclosed documents, and all documents expressly referred to herein (including but not limited to user manuals and documents containing specifications), constitute the entire agreement and understanding between the parties. It supersedes all prior and contemporaneous agreements, communications, proposals and purchase orders, whether oral or written, made between the parties with respect to the subject matter hereof. The Subscriber acknowledges and agrees that they may not assign or transfer any of their rights or obligations under this License Agreement without the prior written consent of the Licensor.</w:t>
      </w:r>
    </w:p>
    <w:p w14:paraId="4118A162" w14:textId="77777777" w:rsidR="003E15EE" w:rsidRPr="003E15EE" w:rsidRDefault="003E15EE" w:rsidP="003E15EE">
      <w:pPr>
        <w:jc w:val="both"/>
        <w:rPr>
          <w:rFonts w:ascii="Times" w:hAnsi="Times"/>
          <w:noProof/>
          <w:snapToGrid w:val="0"/>
          <w:color w:val="000000"/>
          <w:sz w:val="22"/>
          <w:szCs w:val="22"/>
          <w:lang w:val="en-US"/>
        </w:rPr>
      </w:pPr>
    </w:p>
    <w:p w14:paraId="68F41653" w14:textId="77777777" w:rsidR="003E15EE" w:rsidRPr="003E15EE" w:rsidRDefault="003E15EE" w:rsidP="003E15EE">
      <w:pPr>
        <w:jc w:val="both"/>
        <w:rPr>
          <w:rFonts w:ascii="Times" w:hAnsi="Times"/>
          <w:iCs/>
          <w:noProof/>
          <w:snapToGrid w:val="0"/>
          <w:color w:val="0000FF"/>
          <w:sz w:val="22"/>
          <w:szCs w:val="22"/>
          <w:lang w:val="en-US"/>
        </w:rPr>
      </w:pPr>
    </w:p>
    <w:p w14:paraId="7709534D"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12.6 No modification or waiver of any provision of this Agreement shall be effective unless in the form of a written amendment signed by authorised agents of the Licensor and [the Subscriber].</w:t>
      </w:r>
    </w:p>
    <w:p w14:paraId="3BCDB96B" w14:textId="5D54BAB4" w:rsidR="003E15EE" w:rsidRDefault="003E15EE" w:rsidP="003E15EE">
      <w:pPr>
        <w:jc w:val="both"/>
        <w:rPr>
          <w:rFonts w:ascii="Times" w:hAnsi="Times"/>
          <w:noProof/>
          <w:snapToGrid w:val="0"/>
          <w:color w:val="000000"/>
          <w:sz w:val="22"/>
          <w:szCs w:val="22"/>
          <w:lang w:val="en-US"/>
        </w:rPr>
      </w:pPr>
    </w:p>
    <w:p w14:paraId="168B8574" w14:textId="77777777" w:rsidR="00CE0105" w:rsidRPr="003E15EE" w:rsidRDefault="00CE0105" w:rsidP="003E15EE">
      <w:pPr>
        <w:jc w:val="both"/>
        <w:rPr>
          <w:rFonts w:ascii="Times" w:hAnsi="Times"/>
          <w:noProof/>
          <w:snapToGrid w:val="0"/>
          <w:color w:val="000000"/>
          <w:sz w:val="22"/>
          <w:szCs w:val="22"/>
          <w:lang w:val="en-US"/>
        </w:rPr>
      </w:pPr>
    </w:p>
    <w:p w14:paraId="5E4F0EDE"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12.</w:t>
      </w:r>
      <w:r w:rsidRPr="003E15EE">
        <w:rPr>
          <w:rFonts w:ascii="Times" w:hAnsi="Times"/>
          <w:noProof/>
          <w:snapToGrid w:val="0"/>
          <w:sz w:val="22"/>
          <w:szCs w:val="22"/>
          <w:lang w:val="en-US"/>
        </w:rPr>
        <w:t xml:space="preserve">7 </w:t>
      </w:r>
      <w:r w:rsidRPr="003E15EE">
        <w:rPr>
          <w:rFonts w:ascii="Times" w:hAnsi="Times"/>
          <w:noProof/>
          <w:snapToGrid w:val="0"/>
          <w:color w:val="000000"/>
          <w:sz w:val="22"/>
          <w:szCs w:val="22"/>
          <w:lang w:val="en-US"/>
        </w:rPr>
        <w:t>Any waiver of any provision hereof shall not be deemed a waiver of any other provision hereof, nor shall the waiver of any breach of this Agreement be construed as a continuing waiver of further breaches of the same or other provisions of this Agreement.</w:t>
      </w:r>
    </w:p>
    <w:p w14:paraId="19FA420D" w14:textId="018B6280" w:rsidR="003E15EE" w:rsidRDefault="003E15EE" w:rsidP="003E15EE">
      <w:pPr>
        <w:jc w:val="both"/>
        <w:rPr>
          <w:rFonts w:ascii="Times" w:hAnsi="Times"/>
          <w:noProof/>
          <w:snapToGrid w:val="0"/>
          <w:color w:val="000000"/>
          <w:sz w:val="22"/>
          <w:szCs w:val="22"/>
          <w:lang w:val="en-US"/>
        </w:rPr>
      </w:pPr>
    </w:p>
    <w:p w14:paraId="5B4E742F" w14:textId="77777777" w:rsidR="00CE0105" w:rsidRPr="003E15EE" w:rsidRDefault="00CE0105" w:rsidP="003E15EE">
      <w:pPr>
        <w:jc w:val="both"/>
        <w:rPr>
          <w:rFonts w:ascii="Times" w:hAnsi="Times"/>
          <w:noProof/>
          <w:snapToGrid w:val="0"/>
          <w:color w:val="000000"/>
          <w:sz w:val="22"/>
          <w:szCs w:val="22"/>
          <w:lang w:val="en-US"/>
        </w:rPr>
      </w:pPr>
    </w:p>
    <w:p w14:paraId="30C4B9AD"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12.8 All sums due by the Subscriber hereunder are exclusive of sales and use tax, withholding tax, value added tax or similar taxes, administrative charges or levies or other levies, which shall be the sole responsibility of the Subscriber.</w:t>
      </w:r>
    </w:p>
    <w:p w14:paraId="0613EA3B" w14:textId="77777777" w:rsidR="003E15EE" w:rsidRPr="003E15EE" w:rsidRDefault="003E15EE" w:rsidP="003E15EE">
      <w:pPr>
        <w:jc w:val="both"/>
        <w:rPr>
          <w:rFonts w:ascii="Times" w:hAnsi="Times"/>
          <w:noProof/>
          <w:snapToGrid w:val="0"/>
          <w:color w:val="000000"/>
          <w:sz w:val="22"/>
          <w:szCs w:val="22"/>
          <w:lang w:val="en-US"/>
        </w:rPr>
      </w:pPr>
    </w:p>
    <w:p w14:paraId="450D9EBE"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sz w:val="22"/>
          <w:szCs w:val="22"/>
          <w:lang w:val="en-US"/>
        </w:rPr>
        <w:t xml:space="preserve">In order to receive tax-free invoices, the Subscriber is </w:t>
      </w:r>
      <w:r w:rsidRPr="003E15EE">
        <w:rPr>
          <w:rFonts w:ascii="Times" w:hAnsi="Times"/>
          <w:noProof/>
          <w:snapToGrid w:val="0"/>
          <w:color w:val="000000"/>
          <w:sz w:val="22"/>
          <w:szCs w:val="22"/>
          <w:lang w:val="en-US"/>
        </w:rPr>
        <w:t>obliged to provide the Licensor with their intra-Community VAT identification number and tax registration certificate, proving that the Subscriber is considered a company liable for VAT in its European country of residence.</w:t>
      </w:r>
    </w:p>
    <w:p w14:paraId="368FB98A" w14:textId="6BCC04F1" w:rsidR="003E15EE" w:rsidRDefault="003E15EE" w:rsidP="003E15EE">
      <w:pPr>
        <w:jc w:val="both"/>
        <w:rPr>
          <w:rFonts w:ascii="Times" w:hAnsi="Times"/>
          <w:noProof/>
          <w:snapToGrid w:val="0"/>
          <w:color w:val="000000"/>
          <w:sz w:val="22"/>
          <w:szCs w:val="22"/>
          <w:lang w:val="en-US"/>
        </w:rPr>
      </w:pPr>
    </w:p>
    <w:p w14:paraId="0CE67D00" w14:textId="77777777" w:rsidR="00CE0105" w:rsidRPr="003E15EE" w:rsidRDefault="00CE0105" w:rsidP="003E15EE">
      <w:pPr>
        <w:jc w:val="both"/>
        <w:rPr>
          <w:rFonts w:ascii="Times" w:hAnsi="Times"/>
          <w:noProof/>
          <w:snapToGrid w:val="0"/>
          <w:color w:val="000000"/>
          <w:sz w:val="22"/>
          <w:szCs w:val="22"/>
          <w:lang w:val="en-US"/>
        </w:rPr>
      </w:pPr>
    </w:p>
    <w:p w14:paraId="42CDA6CB"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12.9 This Agreement may be signed in two or more identical copies, each of which shall be deemed an original, but all of which together shall constitute one and the same document, and shall be signed by each Party to indicate their approval. Each party shall receive a signed copy. Signatures on a facsimile or portable document format (PDF) shall be considered original signatures for the purposes of this Agreement. Either party may change the notice delivery address from time to time by written notice to the other party.</w:t>
      </w:r>
    </w:p>
    <w:p w14:paraId="66849468" w14:textId="506D27AD" w:rsidR="003E15EE" w:rsidRDefault="003E15EE" w:rsidP="003E15EE">
      <w:pPr>
        <w:jc w:val="both"/>
        <w:rPr>
          <w:rFonts w:ascii="Times" w:hAnsi="Times"/>
          <w:noProof/>
          <w:snapToGrid w:val="0"/>
          <w:color w:val="000000"/>
          <w:sz w:val="22"/>
          <w:szCs w:val="22"/>
          <w:lang w:val="en-US"/>
        </w:rPr>
      </w:pPr>
    </w:p>
    <w:p w14:paraId="0697F044" w14:textId="77777777" w:rsidR="00CE0105" w:rsidRPr="003E15EE" w:rsidRDefault="00CE0105" w:rsidP="003E15EE">
      <w:pPr>
        <w:jc w:val="both"/>
        <w:rPr>
          <w:rFonts w:ascii="Times" w:hAnsi="Times"/>
          <w:noProof/>
          <w:snapToGrid w:val="0"/>
          <w:color w:val="000000"/>
          <w:sz w:val="22"/>
          <w:szCs w:val="22"/>
          <w:lang w:val="en-US"/>
        </w:rPr>
      </w:pPr>
    </w:p>
    <w:p w14:paraId="073E51BF"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If addressed to the Licensor:</w:t>
      </w:r>
    </w:p>
    <w:p w14:paraId="7CD2B871" w14:textId="77777777" w:rsidR="003E15EE" w:rsidRPr="003E15EE" w:rsidRDefault="003E15EE" w:rsidP="003E15EE">
      <w:pPr>
        <w:jc w:val="both"/>
        <w:rPr>
          <w:rFonts w:ascii="Times" w:hAnsi="Times"/>
          <w:noProof/>
          <w:snapToGrid w:val="0"/>
          <w:color w:val="000000"/>
          <w:sz w:val="22"/>
          <w:szCs w:val="22"/>
          <w:lang w:val="en-US"/>
        </w:rPr>
      </w:pPr>
    </w:p>
    <w:p w14:paraId="3AFABFC3" w14:textId="72D2D641" w:rsidR="003E15EE" w:rsidRPr="00CE0105" w:rsidRDefault="00CE0105" w:rsidP="003E15EE">
      <w:pPr>
        <w:jc w:val="both"/>
        <w:rPr>
          <w:rFonts w:ascii="Times" w:hAnsi="Times"/>
          <w:noProof/>
          <w:snapToGrid w:val="0"/>
          <w:color w:val="000000"/>
          <w:sz w:val="22"/>
          <w:szCs w:val="22"/>
          <w:lang w:val="de-DE"/>
        </w:rPr>
      </w:pPr>
      <w:bookmarkStart w:id="2" w:name="_Hlk67302262"/>
      <w:r w:rsidRPr="00CE0105">
        <w:rPr>
          <w:rFonts w:ascii="Times" w:hAnsi="Times"/>
          <w:noProof/>
          <w:snapToGrid w:val="0"/>
          <w:color w:val="000000"/>
          <w:sz w:val="22"/>
          <w:szCs w:val="22"/>
          <w:lang w:val="de-DE"/>
        </w:rPr>
        <w:t>Georg Thieme Verlag KG</w:t>
      </w:r>
    </w:p>
    <w:p w14:paraId="409B674B" w14:textId="6030EFD2" w:rsidR="003E15EE" w:rsidRPr="000C65BD" w:rsidRDefault="00CE0105" w:rsidP="003E15EE">
      <w:pPr>
        <w:jc w:val="both"/>
        <w:rPr>
          <w:rFonts w:ascii="Times" w:hAnsi="Times"/>
          <w:noProof/>
          <w:snapToGrid w:val="0"/>
          <w:color w:val="000000"/>
          <w:sz w:val="22"/>
          <w:szCs w:val="22"/>
          <w:lang w:val="en-US"/>
        </w:rPr>
      </w:pPr>
      <w:r w:rsidRPr="00CE0105">
        <w:rPr>
          <w:rFonts w:ascii="Times" w:hAnsi="Times"/>
          <w:noProof/>
          <w:snapToGrid w:val="0"/>
          <w:color w:val="000000"/>
          <w:sz w:val="22"/>
          <w:szCs w:val="22"/>
          <w:lang w:val="de-DE"/>
        </w:rPr>
        <w:t>Ru</w:t>
      </w:r>
      <w:r>
        <w:rPr>
          <w:rFonts w:ascii="Times" w:hAnsi="Times"/>
          <w:noProof/>
          <w:snapToGrid w:val="0"/>
          <w:color w:val="000000"/>
          <w:sz w:val="22"/>
          <w:szCs w:val="22"/>
          <w:lang w:val="de-DE"/>
        </w:rPr>
        <w:t xml:space="preserve">edigerstr. </w:t>
      </w:r>
      <w:r w:rsidRPr="000C65BD">
        <w:rPr>
          <w:rFonts w:ascii="Times" w:hAnsi="Times"/>
          <w:noProof/>
          <w:snapToGrid w:val="0"/>
          <w:color w:val="000000"/>
          <w:sz w:val="22"/>
          <w:szCs w:val="22"/>
          <w:lang w:val="en-US"/>
        </w:rPr>
        <w:t>14, 70469 Stuttgart, Germany</w:t>
      </w:r>
    </w:p>
    <w:bookmarkEnd w:id="2"/>
    <w:p w14:paraId="24D67EB7" w14:textId="21564ACD" w:rsidR="003E15EE" w:rsidRPr="000C65BD" w:rsidRDefault="003E15EE" w:rsidP="003E15EE">
      <w:pPr>
        <w:jc w:val="both"/>
        <w:rPr>
          <w:rFonts w:ascii="Times" w:hAnsi="Times"/>
          <w:noProof/>
          <w:snapToGrid w:val="0"/>
          <w:color w:val="000000"/>
          <w:sz w:val="22"/>
          <w:szCs w:val="22"/>
          <w:lang w:val="en-US"/>
        </w:rPr>
      </w:pPr>
    </w:p>
    <w:p w14:paraId="63D9F598" w14:textId="77777777" w:rsidR="00CE0105" w:rsidRPr="000C65BD" w:rsidRDefault="00CE0105" w:rsidP="003E15EE">
      <w:pPr>
        <w:jc w:val="both"/>
        <w:rPr>
          <w:rFonts w:ascii="Times" w:hAnsi="Times"/>
          <w:noProof/>
          <w:snapToGrid w:val="0"/>
          <w:color w:val="000000"/>
          <w:sz w:val="22"/>
          <w:szCs w:val="22"/>
          <w:lang w:val="en-US"/>
        </w:rPr>
      </w:pPr>
    </w:p>
    <w:p w14:paraId="53C7FD7C"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If addressed [to the Subscriber]:</w:t>
      </w:r>
    </w:p>
    <w:p w14:paraId="3A545111" w14:textId="77777777" w:rsidR="003E15EE" w:rsidRPr="003E15EE" w:rsidRDefault="003E15EE" w:rsidP="003E15EE">
      <w:pPr>
        <w:jc w:val="both"/>
        <w:rPr>
          <w:rFonts w:ascii="Times" w:hAnsi="Times"/>
          <w:b/>
          <w:noProof/>
          <w:snapToGrid w:val="0"/>
          <w:color w:val="000000"/>
          <w:sz w:val="22"/>
          <w:szCs w:val="22"/>
          <w:lang w:val="en-US"/>
        </w:rPr>
      </w:pPr>
    </w:p>
    <w:p w14:paraId="392236A4" w14:textId="418C1C0A" w:rsidR="00366B53" w:rsidRPr="00245D92" w:rsidRDefault="00366B53" w:rsidP="00366B53">
      <w:pPr>
        <w:jc w:val="both"/>
        <w:rPr>
          <w:rFonts w:ascii="Times" w:hAnsi="Times"/>
          <w:snapToGrid w:val="0"/>
          <w:color w:val="000000"/>
          <w:sz w:val="22"/>
          <w:szCs w:val="22"/>
        </w:rPr>
      </w:pPr>
      <w:r>
        <w:rPr>
          <w:rFonts w:ascii="Times" w:hAnsi="Times"/>
          <w:snapToGrid w:val="0"/>
          <w:color w:val="000000"/>
          <w:sz w:val="22"/>
          <w:szCs w:val="22"/>
        </w:rPr>
        <w:t xml:space="preserve">Université </w:t>
      </w:r>
      <w:r w:rsidR="000C65BD" w:rsidRPr="000C65BD">
        <w:rPr>
          <w:rFonts w:ascii="Times" w:hAnsi="Times"/>
          <w:snapToGrid w:val="0"/>
          <w:color w:val="000000"/>
          <w:sz w:val="22"/>
          <w:szCs w:val="22"/>
          <w:highlight w:val="yellow"/>
        </w:rPr>
        <w:t>xxx</w:t>
      </w:r>
    </w:p>
    <w:p w14:paraId="4674C895" w14:textId="371C8074" w:rsidR="003E15EE" w:rsidRDefault="003E15EE" w:rsidP="003E15EE">
      <w:pPr>
        <w:jc w:val="both"/>
        <w:rPr>
          <w:rFonts w:ascii="Times" w:hAnsi="Times"/>
          <w:snapToGrid w:val="0"/>
          <w:color w:val="000000"/>
          <w:sz w:val="22"/>
          <w:szCs w:val="22"/>
        </w:rPr>
      </w:pPr>
    </w:p>
    <w:p w14:paraId="5B78AD4B" w14:textId="77777777" w:rsidR="000C65BD" w:rsidRDefault="000C65BD" w:rsidP="003E15EE">
      <w:pPr>
        <w:jc w:val="both"/>
        <w:rPr>
          <w:rFonts w:ascii="Times" w:hAnsi="Times"/>
          <w:noProof/>
          <w:snapToGrid w:val="0"/>
          <w:color w:val="000000"/>
          <w:sz w:val="22"/>
          <w:szCs w:val="22"/>
        </w:rPr>
      </w:pPr>
    </w:p>
    <w:p w14:paraId="4F8ABAF2" w14:textId="77777777" w:rsidR="00366B53" w:rsidRPr="00366B53" w:rsidRDefault="00366B53" w:rsidP="003E15EE">
      <w:pPr>
        <w:jc w:val="both"/>
        <w:rPr>
          <w:rFonts w:ascii="Times" w:hAnsi="Times"/>
          <w:noProof/>
          <w:snapToGrid w:val="0"/>
          <w:color w:val="000000"/>
          <w:sz w:val="22"/>
          <w:szCs w:val="22"/>
        </w:rPr>
      </w:pPr>
    </w:p>
    <w:p w14:paraId="093FD572"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12.10 This contract includes the following Appendices, which form an integral part hereof:</w:t>
      </w:r>
    </w:p>
    <w:p w14:paraId="70EC3DAB"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Appendix 1: Terms and conditions</w:t>
      </w:r>
    </w:p>
    <w:p w14:paraId="3206BF5C"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Appendix 2: List of Licensed Elements - Subscribed to</w:t>
      </w:r>
    </w:p>
    <w:p w14:paraId="47E7F82D"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Appendix 3: Description of [the Subscriber's] site(s) and list of IP addresses </w:t>
      </w:r>
    </w:p>
    <w:p w14:paraId="2928A254"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Appendix 4: National archiving rights (if covered by the contract)</w:t>
      </w:r>
    </w:p>
    <w:p w14:paraId="16E82B0A" w14:textId="77777777" w:rsidR="003E15EE" w:rsidRPr="003E15EE" w:rsidRDefault="003E15EE" w:rsidP="003E15EE">
      <w:pPr>
        <w:jc w:val="both"/>
        <w:rPr>
          <w:rFonts w:ascii="Times" w:hAnsi="Times"/>
          <w:noProof/>
          <w:snapToGrid w:val="0"/>
          <w:color w:val="000000"/>
          <w:sz w:val="22"/>
          <w:szCs w:val="22"/>
          <w:lang w:val="en-US"/>
        </w:rPr>
      </w:pPr>
    </w:p>
    <w:p w14:paraId="63C7CCC9" w14:textId="77777777" w:rsidR="003E15EE" w:rsidRPr="003E15EE" w:rsidRDefault="003E15EE" w:rsidP="003E15EE">
      <w:pPr>
        <w:jc w:val="both"/>
        <w:rPr>
          <w:rFonts w:ascii="Times" w:hAnsi="Times"/>
          <w:noProof/>
          <w:snapToGrid w:val="0"/>
          <w:color w:val="000000"/>
          <w:sz w:val="22"/>
          <w:szCs w:val="22"/>
          <w:lang w:val="en-US"/>
        </w:rPr>
      </w:pPr>
    </w:p>
    <w:p w14:paraId="03083708" w14:textId="77777777" w:rsidR="003E15EE" w:rsidRPr="003E15EE" w:rsidRDefault="003E15EE" w:rsidP="003E15EE">
      <w:pPr>
        <w:jc w:val="both"/>
        <w:rPr>
          <w:rFonts w:ascii="Times" w:hAnsi="Times"/>
          <w:noProof/>
          <w:snapToGrid w:val="0"/>
          <w:color w:val="000000"/>
          <w:sz w:val="22"/>
          <w:szCs w:val="22"/>
          <w:lang w:val="en-US"/>
        </w:rPr>
      </w:pPr>
    </w:p>
    <w:p w14:paraId="6D33D29E" w14:textId="77777777" w:rsidR="003E15EE" w:rsidRPr="003E15EE" w:rsidRDefault="003E15EE" w:rsidP="003E15EE">
      <w:pPr>
        <w:jc w:val="center"/>
        <w:rPr>
          <w:rFonts w:ascii="Times" w:hAnsi="Times"/>
          <w:b/>
          <w:noProof/>
          <w:snapToGrid w:val="0"/>
          <w:color w:val="000000"/>
          <w:sz w:val="22"/>
          <w:szCs w:val="22"/>
          <w:lang w:val="en-US"/>
        </w:rPr>
      </w:pPr>
      <w:r w:rsidRPr="003E15EE">
        <w:rPr>
          <w:rFonts w:ascii="Times" w:hAnsi="Times"/>
          <w:b/>
          <w:noProof/>
          <w:snapToGrid w:val="0"/>
          <w:color w:val="000000"/>
          <w:sz w:val="22"/>
          <w:szCs w:val="22"/>
          <w:lang w:val="en-US"/>
        </w:rPr>
        <w:t>Article 13: FREEDOM OF INFORMATION, CONFIDENTIALITY</w:t>
      </w:r>
    </w:p>
    <w:p w14:paraId="7823F7C0" w14:textId="77777777" w:rsidR="003E15EE" w:rsidRPr="003E15EE" w:rsidRDefault="003E15EE" w:rsidP="003E15EE">
      <w:pPr>
        <w:jc w:val="both"/>
        <w:rPr>
          <w:rFonts w:ascii="Times" w:hAnsi="Times"/>
          <w:b/>
          <w:noProof/>
          <w:snapToGrid w:val="0"/>
          <w:color w:val="000000"/>
          <w:sz w:val="22"/>
          <w:szCs w:val="22"/>
          <w:lang w:val="en-US"/>
        </w:rPr>
      </w:pPr>
    </w:p>
    <w:p w14:paraId="16E4775D"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The parties shall comply with European and French regulations on freedom of information, and in particular, with regard to subscriber institutions in the public sector, with the provisions of the Code of Relations between the Public and the Administration. The parties recognise as confidential only the data covered by the exceptions duly mentioned by the French regulations in force with regard to the financial interests of the holder and business confidentiality.</w:t>
      </w:r>
    </w:p>
    <w:p w14:paraId="55C3F2F1" w14:textId="77777777" w:rsidR="003E15EE" w:rsidRPr="003E15EE" w:rsidRDefault="003E15EE" w:rsidP="003E15EE">
      <w:pPr>
        <w:jc w:val="both"/>
        <w:rPr>
          <w:rFonts w:ascii="Times" w:hAnsi="Times"/>
          <w:noProof/>
          <w:snapToGrid w:val="0"/>
          <w:color w:val="000000"/>
          <w:sz w:val="22"/>
          <w:szCs w:val="22"/>
          <w:lang w:val="en-US"/>
        </w:rPr>
      </w:pPr>
    </w:p>
    <w:p w14:paraId="594BDE51" w14:textId="77777777" w:rsidR="003E15EE" w:rsidRPr="003E15EE" w:rsidRDefault="003E15EE" w:rsidP="003E15EE">
      <w:pPr>
        <w:jc w:val="both"/>
        <w:rPr>
          <w:rFonts w:ascii="Times" w:hAnsi="Times"/>
          <w:noProof/>
          <w:snapToGrid w:val="0"/>
          <w:color w:val="000000"/>
          <w:sz w:val="22"/>
          <w:szCs w:val="22"/>
          <w:lang w:val="en-US"/>
        </w:rPr>
      </w:pPr>
    </w:p>
    <w:p w14:paraId="4E9CB04D" w14:textId="77777777" w:rsidR="003E15EE" w:rsidRPr="003E15EE" w:rsidRDefault="003E15EE" w:rsidP="003E15EE">
      <w:pPr>
        <w:jc w:val="both"/>
        <w:rPr>
          <w:rFonts w:ascii="Times" w:hAnsi="Times"/>
          <w:noProof/>
          <w:snapToGrid w:val="0"/>
          <w:color w:val="000000"/>
          <w:sz w:val="22"/>
          <w:szCs w:val="22"/>
          <w:lang w:val="en-US"/>
        </w:rPr>
      </w:pPr>
    </w:p>
    <w:p w14:paraId="6C2462DF" w14:textId="66063A55"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Signed in</w:t>
      </w:r>
      <w:r w:rsidR="00366B53">
        <w:rPr>
          <w:rFonts w:ascii="Times" w:hAnsi="Times"/>
          <w:noProof/>
          <w:snapToGrid w:val="0"/>
          <w:color w:val="000000"/>
          <w:sz w:val="22"/>
          <w:szCs w:val="22"/>
          <w:lang w:val="en-US"/>
        </w:rPr>
        <w:t xml:space="preserve"> 2</w:t>
      </w:r>
      <w:r w:rsidRPr="003E15EE">
        <w:rPr>
          <w:rFonts w:ascii="Times" w:hAnsi="Times"/>
          <w:noProof/>
          <w:snapToGrid w:val="0"/>
          <w:color w:val="000000"/>
          <w:sz w:val="22"/>
          <w:szCs w:val="22"/>
          <w:lang w:val="en-US"/>
        </w:rPr>
        <w:t xml:space="preserve"> original copies, </w:t>
      </w:r>
    </w:p>
    <w:p w14:paraId="4AF1EA3D" w14:textId="77777777" w:rsidR="003E15EE" w:rsidRPr="003E15EE" w:rsidRDefault="003E15EE" w:rsidP="003E15EE">
      <w:pPr>
        <w:jc w:val="both"/>
        <w:rPr>
          <w:rFonts w:ascii="Times" w:hAnsi="Times"/>
          <w:noProof/>
          <w:snapToGrid w:val="0"/>
          <w:color w:val="000000"/>
          <w:sz w:val="22"/>
          <w:szCs w:val="22"/>
          <w:lang w:val="en-US"/>
        </w:rPr>
      </w:pPr>
    </w:p>
    <w:p w14:paraId="3DB40F49"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b/>
          <w:noProof/>
          <w:snapToGrid w:val="0"/>
          <w:color w:val="000000"/>
          <w:sz w:val="22"/>
          <w:szCs w:val="22"/>
          <w:lang w:val="en-US"/>
        </w:rPr>
        <w:t xml:space="preserve">IN WITNESS WHEREOF, </w:t>
      </w:r>
      <w:r w:rsidRPr="003E15EE">
        <w:rPr>
          <w:rFonts w:ascii="Times" w:hAnsi="Times"/>
          <w:noProof/>
          <w:snapToGrid w:val="0"/>
          <w:color w:val="000000"/>
          <w:sz w:val="22"/>
          <w:szCs w:val="22"/>
          <w:lang w:val="en-US"/>
        </w:rPr>
        <w:t>the parties have requested their duly authorised representatives to sign this contract, on the date mentioned below.</w:t>
      </w:r>
    </w:p>
    <w:p w14:paraId="3FBB374A" w14:textId="5342DF4B" w:rsidR="003E15EE" w:rsidRPr="00366B53" w:rsidRDefault="003E15EE" w:rsidP="003E15EE">
      <w:pPr>
        <w:jc w:val="both"/>
        <w:rPr>
          <w:rFonts w:ascii="Times" w:hAnsi="Times"/>
          <w:noProof/>
          <w:snapToGrid w:val="0"/>
          <w:sz w:val="22"/>
          <w:szCs w:val="22"/>
        </w:rPr>
      </w:pPr>
      <w:r w:rsidRPr="00366B53">
        <w:rPr>
          <w:rFonts w:ascii="Times" w:hAnsi="Times"/>
          <w:b/>
          <w:noProof/>
          <w:snapToGrid w:val="0"/>
          <w:sz w:val="22"/>
          <w:szCs w:val="22"/>
        </w:rPr>
        <w:t>Subscriber:</w:t>
      </w:r>
      <w:r w:rsidR="00366B53" w:rsidRPr="00366B53">
        <w:rPr>
          <w:rFonts w:ascii="Times" w:hAnsi="Times"/>
          <w:b/>
          <w:noProof/>
          <w:snapToGrid w:val="0"/>
          <w:sz w:val="22"/>
          <w:szCs w:val="22"/>
        </w:rPr>
        <w:t xml:space="preserve"> Université </w:t>
      </w:r>
      <w:r w:rsidR="000C65BD" w:rsidRPr="00BE58CD">
        <w:rPr>
          <w:rFonts w:ascii="Times" w:hAnsi="Times"/>
          <w:b/>
          <w:noProof/>
          <w:snapToGrid w:val="0"/>
          <w:sz w:val="22"/>
          <w:szCs w:val="22"/>
          <w:highlight w:val="yellow"/>
        </w:rPr>
        <w:t>xxx</w:t>
      </w:r>
    </w:p>
    <w:p w14:paraId="6E535401" w14:textId="77777777" w:rsidR="000D0C94" w:rsidRDefault="000D0C94" w:rsidP="003E15EE">
      <w:pPr>
        <w:jc w:val="both"/>
        <w:rPr>
          <w:rFonts w:ascii="Times" w:hAnsi="Times"/>
          <w:noProof/>
          <w:snapToGrid w:val="0"/>
          <w:color w:val="000000"/>
          <w:sz w:val="22"/>
          <w:szCs w:val="22"/>
        </w:rPr>
      </w:pPr>
    </w:p>
    <w:p w14:paraId="0C44EE93" w14:textId="72D8481C" w:rsidR="003E15EE" w:rsidRPr="00366B53" w:rsidRDefault="003E15EE" w:rsidP="003E15EE">
      <w:pPr>
        <w:jc w:val="both"/>
        <w:rPr>
          <w:rFonts w:ascii="Times" w:hAnsi="Times"/>
          <w:noProof/>
          <w:snapToGrid w:val="0"/>
          <w:color w:val="000000"/>
          <w:sz w:val="22"/>
          <w:szCs w:val="22"/>
        </w:rPr>
      </w:pPr>
      <w:r w:rsidRPr="00366B53">
        <w:rPr>
          <w:rFonts w:ascii="Times" w:hAnsi="Times"/>
          <w:noProof/>
          <w:snapToGrid w:val="0"/>
          <w:color w:val="000000"/>
          <w:sz w:val="22"/>
          <w:szCs w:val="22"/>
        </w:rPr>
        <w:t xml:space="preserve">Signature: </w:t>
      </w:r>
    </w:p>
    <w:p w14:paraId="2F43F95C" w14:textId="77777777" w:rsidR="000D0C94" w:rsidRDefault="000D0C94" w:rsidP="003E15EE">
      <w:pPr>
        <w:jc w:val="both"/>
        <w:rPr>
          <w:rFonts w:ascii="Times" w:hAnsi="Times"/>
          <w:noProof/>
          <w:snapToGrid w:val="0"/>
          <w:color w:val="000000"/>
          <w:sz w:val="22"/>
          <w:szCs w:val="22"/>
        </w:rPr>
      </w:pPr>
    </w:p>
    <w:p w14:paraId="4B8124F7" w14:textId="0DCA91B1" w:rsidR="003E15EE" w:rsidRPr="000C65BD" w:rsidRDefault="003E15EE" w:rsidP="003E15EE">
      <w:pPr>
        <w:jc w:val="both"/>
        <w:rPr>
          <w:rFonts w:ascii="Times" w:hAnsi="Times"/>
          <w:noProof/>
          <w:snapToGrid w:val="0"/>
          <w:color w:val="000000"/>
          <w:sz w:val="22"/>
          <w:szCs w:val="22"/>
        </w:rPr>
      </w:pPr>
      <w:r w:rsidRPr="000C65BD">
        <w:rPr>
          <w:rFonts w:ascii="Times" w:hAnsi="Times"/>
          <w:noProof/>
          <w:snapToGrid w:val="0"/>
          <w:color w:val="000000"/>
          <w:sz w:val="22"/>
          <w:szCs w:val="22"/>
        </w:rPr>
        <w:t>Representation_____________________________________</w:t>
      </w:r>
    </w:p>
    <w:p w14:paraId="3473EDF9" w14:textId="24DD357C" w:rsidR="003E15EE" w:rsidRPr="00366B53" w:rsidRDefault="003E15EE" w:rsidP="003E15EE">
      <w:pPr>
        <w:jc w:val="both"/>
        <w:rPr>
          <w:rFonts w:ascii="Times" w:hAnsi="Times"/>
          <w:noProof/>
          <w:snapToGrid w:val="0"/>
          <w:color w:val="000000"/>
          <w:sz w:val="22"/>
          <w:szCs w:val="22"/>
        </w:rPr>
      </w:pPr>
      <w:r w:rsidRPr="00366B53">
        <w:rPr>
          <w:rFonts w:ascii="Times" w:hAnsi="Times"/>
          <w:noProof/>
          <w:snapToGrid w:val="0"/>
          <w:color w:val="000000"/>
          <w:sz w:val="22"/>
          <w:szCs w:val="22"/>
        </w:rPr>
        <w:t>Name</w:t>
      </w:r>
      <w:r w:rsidR="00366B53" w:rsidRPr="00366B53">
        <w:rPr>
          <w:rFonts w:ascii="Times" w:hAnsi="Times"/>
          <w:noProof/>
          <w:snapToGrid w:val="0"/>
          <w:color w:val="000000"/>
          <w:sz w:val="22"/>
          <w:szCs w:val="22"/>
        </w:rPr>
        <w:t>:</w:t>
      </w:r>
      <w:r w:rsidRPr="00366B53">
        <w:rPr>
          <w:rFonts w:ascii="Times" w:hAnsi="Times"/>
          <w:noProof/>
          <w:snapToGrid w:val="0"/>
          <w:color w:val="000000"/>
          <w:sz w:val="22"/>
          <w:szCs w:val="22"/>
        </w:rPr>
        <w:t xml:space="preserve"> </w:t>
      </w:r>
      <w:r w:rsidR="000C65BD">
        <w:rPr>
          <w:rFonts w:ascii="Times" w:hAnsi="Times"/>
          <w:noProof/>
          <w:snapToGrid w:val="0"/>
          <w:color w:val="000000"/>
          <w:sz w:val="22"/>
          <w:szCs w:val="22"/>
        </w:rPr>
        <w:t xml:space="preserve"> </w:t>
      </w:r>
    </w:p>
    <w:p w14:paraId="5E7D45EB" w14:textId="6BB7D4E7" w:rsidR="003E15EE" w:rsidRPr="00366B53" w:rsidRDefault="003E15EE" w:rsidP="003E15EE">
      <w:pPr>
        <w:jc w:val="both"/>
        <w:rPr>
          <w:rFonts w:ascii="Times" w:hAnsi="Times"/>
          <w:noProof/>
          <w:snapToGrid w:val="0"/>
          <w:color w:val="000000"/>
          <w:sz w:val="22"/>
          <w:szCs w:val="22"/>
        </w:rPr>
      </w:pPr>
      <w:r w:rsidRPr="00366B53">
        <w:rPr>
          <w:rFonts w:ascii="Times" w:hAnsi="Times"/>
          <w:noProof/>
          <w:snapToGrid w:val="0"/>
          <w:color w:val="000000"/>
          <w:sz w:val="22"/>
          <w:szCs w:val="22"/>
        </w:rPr>
        <w:t xml:space="preserve">Title: </w:t>
      </w:r>
      <w:r w:rsidR="000C65BD">
        <w:rPr>
          <w:rFonts w:ascii="Times" w:hAnsi="Times"/>
          <w:snapToGrid w:val="0"/>
          <w:color w:val="000000"/>
          <w:sz w:val="22"/>
          <w:szCs w:val="22"/>
        </w:rPr>
        <w:t xml:space="preserve"> </w:t>
      </w:r>
    </w:p>
    <w:p w14:paraId="06F027C2" w14:textId="0E0B8975" w:rsidR="003E15EE" w:rsidRPr="003E15EE" w:rsidRDefault="000C65BD" w:rsidP="003E15EE">
      <w:pPr>
        <w:jc w:val="both"/>
        <w:rPr>
          <w:rFonts w:ascii="Times" w:hAnsi="Times"/>
          <w:noProof/>
          <w:snapToGrid w:val="0"/>
          <w:color w:val="000000"/>
          <w:sz w:val="22"/>
          <w:szCs w:val="22"/>
          <w:lang w:val="en-US"/>
        </w:rPr>
      </w:pPr>
      <w:r w:rsidRPr="000C65BD">
        <w:rPr>
          <w:rFonts w:ascii="Times" w:hAnsi="Times"/>
          <w:noProof/>
          <w:snapToGrid w:val="0"/>
          <w:color w:val="000000"/>
          <w:sz w:val="22"/>
          <w:szCs w:val="22"/>
          <w:highlight w:val="yellow"/>
          <w:lang w:val="en-US"/>
        </w:rPr>
        <w:t>xxx</w:t>
      </w:r>
      <w:r w:rsidR="003E15EE" w:rsidRPr="003E15EE">
        <w:rPr>
          <w:rFonts w:ascii="Times" w:hAnsi="Times"/>
          <w:noProof/>
          <w:snapToGrid w:val="0"/>
          <w:color w:val="000000"/>
          <w:sz w:val="22"/>
          <w:szCs w:val="22"/>
          <w:lang w:val="en-US"/>
        </w:rPr>
        <w:t>, on</w:t>
      </w:r>
    </w:p>
    <w:p w14:paraId="4631F9B8" w14:textId="3C727023"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 xml:space="preserve">Date: </w:t>
      </w:r>
    </w:p>
    <w:p w14:paraId="0645E32F" w14:textId="77777777" w:rsidR="003E15EE" w:rsidRPr="003E15EE" w:rsidRDefault="003E15EE" w:rsidP="003E15EE">
      <w:pPr>
        <w:jc w:val="both"/>
        <w:rPr>
          <w:rFonts w:ascii="Times" w:hAnsi="Times"/>
          <w:noProof/>
          <w:snapToGrid w:val="0"/>
          <w:color w:val="000000"/>
          <w:sz w:val="22"/>
          <w:szCs w:val="22"/>
          <w:lang w:val="en-US"/>
        </w:rPr>
      </w:pPr>
    </w:p>
    <w:p w14:paraId="422945A9" w14:textId="77777777" w:rsidR="003E15EE" w:rsidRPr="003E15EE" w:rsidRDefault="003E15EE" w:rsidP="003E15EE">
      <w:pPr>
        <w:jc w:val="both"/>
        <w:rPr>
          <w:rFonts w:ascii="Times" w:hAnsi="Times"/>
          <w:noProof/>
          <w:snapToGrid w:val="0"/>
          <w:color w:val="000000"/>
          <w:sz w:val="22"/>
          <w:szCs w:val="22"/>
          <w:lang w:val="en-US"/>
        </w:rPr>
      </w:pPr>
    </w:p>
    <w:p w14:paraId="44623817" w14:textId="77777777" w:rsidR="003E15EE" w:rsidRPr="003E15EE" w:rsidRDefault="003E15EE" w:rsidP="003E15EE">
      <w:pPr>
        <w:jc w:val="both"/>
        <w:rPr>
          <w:rFonts w:ascii="Times" w:hAnsi="Times"/>
          <w:noProof/>
          <w:snapToGrid w:val="0"/>
          <w:color w:val="000000"/>
          <w:sz w:val="22"/>
          <w:szCs w:val="22"/>
          <w:lang w:val="en-US"/>
        </w:rPr>
      </w:pPr>
    </w:p>
    <w:p w14:paraId="070EA014"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b/>
          <w:noProof/>
          <w:snapToGrid w:val="0"/>
          <w:color w:val="000000"/>
          <w:sz w:val="22"/>
          <w:szCs w:val="22"/>
          <w:lang w:val="en-US"/>
        </w:rPr>
        <w:t>Licensor</w:t>
      </w:r>
      <w:r w:rsidRPr="003E15EE">
        <w:rPr>
          <w:rFonts w:ascii="Times" w:hAnsi="Times"/>
          <w:noProof/>
          <w:snapToGrid w:val="0"/>
          <w:color w:val="000000"/>
          <w:sz w:val="22"/>
          <w:szCs w:val="22"/>
          <w:lang w:val="en-US"/>
        </w:rPr>
        <w:t>:</w:t>
      </w:r>
    </w:p>
    <w:p w14:paraId="571FCAF3"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Signature: ______________________________________</w:t>
      </w:r>
    </w:p>
    <w:p w14:paraId="79B9A224"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Name: Bernd Hess</w:t>
      </w:r>
    </w:p>
    <w:p w14:paraId="618E456C"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Title: Senior Vice President Institutional Sales</w:t>
      </w:r>
    </w:p>
    <w:p w14:paraId="2A0A344D"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Date:</w:t>
      </w:r>
    </w:p>
    <w:p w14:paraId="64852F4F" w14:textId="77777777" w:rsidR="003E15EE" w:rsidRPr="003E15EE" w:rsidRDefault="003E15EE" w:rsidP="003E15EE">
      <w:pPr>
        <w:jc w:val="both"/>
        <w:rPr>
          <w:rFonts w:ascii="Times" w:hAnsi="Times"/>
          <w:noProof/>
          <w:snapToGrid w:val="0"/>
          <w:color w:val="000000"/>
          <w:sz w:val="22"/>
          <w:szCs w:val="22"/>
          <w:lang w:val="en-US"/>
        </w:rPr>
      </w:pPr>
    </w:p>
    <w:p w14:paraId="6474D286"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Signature: ______________________________________</w:t>
      </w:r>
    </w:p>
    <w:p w14:paraId="70BD3CF0"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Name: Maja Laisse</w:t>
      </w:r>
    </w:p>
    <w:p w14:paraId="26D7B05C"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Title: Sales Director Institutional Sales</w:t>
      </w:r>
    </w:p>
    <w:p w14:paraId="3B9585ED"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Date:</w:t>
      </w:r>
    </w:p>
    <w:p w14:paraId="723F9A07"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br w:type="page"/>
      </w:r>
    </w:p>
    <w:p w14:paraId="0D0502F2" w14:textId="3634570F" w:rsidR="003E15EE" w:rsidRPr="003E15EE" w:rsidRDefault="003E15EE" w:rsidP="003E15EE">
      <w:pPr>
        <w:jc w:val="both"/>
        <w:rPr>
          <w:rFonts w:ascii="Times" w:hAnsi="Times"/>
          <w:b/>
          <w:bCs/>
          <w:noProof/>
          <w:snapToGrid w:val="0"/>
          <w:color w:val="000000"/>
          <w:sz w:val="22"/>
          <w:szCs w:val="22"/>
          <w:lang w:val="en-US"/>
        </w:rPr>
      </w:pPr>
      <w:r w:rsidRPr="003E15EE">
        <w:rPr>
          <w:rFonts w:ascii="Times" w:hAnsi="Times"/>
          <w:b/>
          <w:bCs/>
          <w:noProof/>
          <w:snapToGrid w:val="0"/>
          <w:color w:val="000000"/>
          <w:sz w:val="22"/>
          <w:szCs w:val="22"/>
          <w:lang w:val="en-US"/>
        </w:rPr>
        <w:t xml:space="preserve">Appendices to contract No </w:t>
      </w:r>
      <w:r w:rsidR="000C65BD" w:rsidRPr="000C65BD">
        <w:rPr>
          <w:rFonts w:ascii="Times" w:hAnsi="Times"/>
          <w:b/>
          <w:bCs/>
          <w:noProof/>
          <w:snapToGrid w:val="0"/>
          <w:color w:val="000000"/>
          <w:sz w:val="22"/>
          <w:szCs w:val="22"/>
          <w:highlight w:val="yellow"/>
          <w:lang w:val="en-US"/>
        </w:rPr>
        <w:t>x</w:t>
      </w:r>
      <w:r w:rsidR="00366B53">
        <w:rPr>
          <w:rFonts w:ascii="Times" w:hAnsi="Times"/>
          <w:b/>
          <w:bCs/>
          <w:noProof/>
          <w:snapToGrid w:val="0"/>
          <w:color w:val="000000"/>
          <w:sz w:val="22"/>
          <w:szCs w:val="22"/>
          <w:lang w:val="en-US"/>
        </w:rPr>
        <w:t>/2021</w:t>
      </w:r>
    </w:p>
    <w:p w14:paraId="144EAFE5" w14:textId="77777777" w:rsidR="003E15EE" w:rsidRPr="003E15EE" w:rsidRDefault="003E15EE" w:rsidP="003E15EE">
      <w:pPr>
        <w:jc w:val="both"/>
        <w:rPr>
          <w:rFonts w:ascii="Times" w:hAnsi="Times"/>
          <w:noProof/>
          <w:snapToGrid w:val="0"/>
          <w:color w:val="000000"/>
          <w:sz w:val="22"/>
          <w:szCs w:val="22"/>
          <w:lang w:val="en-US"/>
        </w:rPr>
      </w:pPr>
    </w:p>
    <w:p w14:paraId="29BE9D97" w14:textId="77777777" w:rsidR="003E15EE" w:rsidRPr="003E15EE" w:rsidRDefault="003E15EE" w:rsidP="003E15EE">
      <w:pPr>
        <w:jc w:val="both"/>
        <w:rPr>
          <w:rFonts w:ascii="Times" w:hAnsi="Times"/>
          <w:b/>
          <w:bCs/>
          <w:noProof/>
          <w:snapToGrid w:val="0"/>
          <w:color w:val="000000"/>
          <w:sz w:val="28"/>
          <w:szCs w:val="28"/>
          <w:lang w:val="en-US"/>
        </w:rPr>
      </w:pPr>
      <w:r w:rsidRPr="003E15EE">
        <w:rPr>
          <w:rFonts w:ascii="Times" w:hAnsi="Times"/>
          <w:b/>
          <w:bCs/>
          <w:noProof/>
          <w:snapToGrid w:val="0"/>
          <w:color w:val="000000"/>
          <w:sz w:val="28"/>
          <w:szCs w:val="28"/>
          <w:lang w:val="en-US"/>
        </w:rPr>
        <w:t>Appendix 1: Terms and conditions</w:t>
      </w:r>
    </w:p>
    <w:p w14:paraId="10B06294" w14:textId="77777777" w:rsidR="003E15EE" w:rsidRPr="003E15EE" w:rsidRDefault="003E15EE" w:rsidP="003E15EE">
      <w:pPr>
        <w:jc w:val="both"/>
        <w:rPr>
          <w:rFonts w:ascii="Times" w:hAnsi="Times"/>
          <w:noProof/>
          <w:snapToGrid w:val="0"/>
          <w:color w:val="000000"/>
          <w:sz w:val="22"/>
          <w:szCs w:val="22"/>
          <w:lang w:val="en-US"/>
        </w:rPr>
      </w:pPr>
    </w:p>
    <w:p w14:paraId="59C28E7F" w14:textId="77777777" w:rsidR="003E15EE" w:rsidRPr="003E15EE" w:rsidRDefault="003E15EE" w:rsidP="003E15EE">
      <w:pPr>
        <w:jc w:val="both"/>
        <w:rPr>
          <w:rFonts w:ascii="Times" w:hAnsi="Times"/>
          <w:noProof/>
          <w:snapToGrid w:val="0"/>
          <w:sz w:val="22"/>
          <w:szCs w:val="22"/>
          <w:lang w:val="en-US"/>
        </w:rPr>
      </w:pPr>
    </w:p>
    <w:p w14:paraId="17E189F6" w14:textId="77777777" w:rsidR="003E15EE" w:rsidRPr="003E15EE" w:rsidRDefault="003E15EE" w:rsidP="003E15EE">
      <w:pPr>
        <w:pStyle w:val="Corpsdetexte2"/>
        <w:rPr>
          <w:rFonts w:ascii="Times" w:hAnsi="Times"/>
          <w:noProof/>
          <w:color w:val="auto"/>
          <w:szCs w:val="22"/>
          <w:lang w:val="en-US"/>
        </w:rPr>
      </w:pPr>
      <w:r w:rsidRPr="003E15EE">
        <w:rPr>
          <w:rFonts w:ascii="Times" w:hAnsi="Times"/>
          <w:noProof/>
          <w:color w:val="auto"/>
          <w:szCs w:val="22"/>
          <w:lang w:val="en-US"/>
        </w:rPr>
        <w:t>The licence agreement between [the Subscriber] and the Licensor is established for a period of 3 years from 01/01/2021 (hereinafter referred to as the "effective date").</w:t>
      </w:r>
    </w:p>
    <w:p w14:paraId="42766474" w14:textId="77777777" w:rsidR="003E15EE" w:rsidRPr="003E15EE" w:rsidRDefault="003E15EE" w:rsidP="003E15EE">
      <w:pPr>
        <w:jc w:val="both"/>
        <w:rPr>
          <w:rFonts w:ascii="Times" w:hAnsi="Times"/>
          <w:noProof/>
          <w:snapToGrid w:val="0"/>
          <w:sz w:val="22"/>
          <w:szCs w:val="22"/>
          <w:lang w:val="en-US"/>
        </w:rPr>
      </w:pPr>
    </w:p>
    <w:p w14:paraId="52F897EC" w14:textId="77777777" w:rsidR="003E15EE" w:rsidRPr="003E15EE" w:rsidRDefault="003E15EE" w:rsidP="003E15EE">
      <w:pPr>
        <w:jc w:val="both"/>
        <w:rPr>
          <w:rFonts w:ascii="Times" w:hAnsi="Times"/>
          <w:b/>
          <w:noProof/>
          <w:snapToGrid w:val="0"/>
          <w:sz w:val="22"/>
          <w:szCs w:val="22"/>
          <w:lang w:val="en-US"/>
        </w:rPr>
      </w:pPr>
      <w:r w:rsidRPr="003E15EE">
        <w:rPr>
          <w:rFonts w:ascii="Times" w:hAnsi="Times"/>
          <w:b/>
          <w:noProof/>
          <w:snapToGrid w:val="0"/>
          <w:sz w:val="22"/>
          <w:szCs w:val="22"/>
          <w:lang w:val="en-US"/>
        </w:rPr>
        <w:t>A.1. Licence fee</w:t>
      </w:r>
    </w:p>
    <w:p w14:paraId="25E91426" w14:textId="77777777" w:rsidR="003E15EE" w:rsidRPr="003E15EE" w:rsidRDefault="003E15EE" w:rsidP="003E15EE">
      <w:pPr>
        <w:jc w:val="both"/>
        <w:rPr>
          <w:rFonts w:ascii="Times" w:hAnsi="Times"/>
          <w:b/>
          <w:noProof/>
          <w:snapToGrid w:val="0"/>
          <w:sz w:val="22"/>
          <w:szCs w:val="22"/>
          <w:lang w:val="en-US"/>
        </w:rPr>
      </w:pPr>
    </w:p>
    <w:p w14:paraId="79B6C05B" w14:textId="77777777" w:rsidR="003E15EE" w:rsidRPr="003E15EE" w:rsidRDefault="003E15EE" w:rsidP="003E15EE">
      <w:pPr>
        <w:jc w:val="both"/>
        <w:rPr>
          <w:rFonts w:ascii="Times" w:hAnsi="Times"/>
          <w:noProof/>
          <w:snapToGrid w:val="0"/>
          <w:sz w:val="22"/>
          <w:szCs w:val="22"/>
          <w:lang w:val="en-US"/>
        </w:rPr>
      </w:pPr>
      <w:r w:rsidRPr="003E15EE">
        <w:rPr>
          <w:rFonts w:ascii="Times" w:hAnsi="Times"/>
          <w:b/>
          <w:noProof/>
          <w:snapToGrid w:val="0"/>
          <w:sz w:val="22"/>
          <w:szCs w:val="22"/>
          <w:lang w:val="en-US"/>
        </w:rPr>
        <w:t>A.1.1</w:t>
      </w:r>
      <w:r w:rsidRPr="003E15EE">
        <w:rPr>
          <w:rFonts w:ascii="Times" w:hAnsi="Times"/>
          <w:noProof/>
          <w:snapToGrid w:val="0"/>
          <w:sz w:val="22"/>
          <w:szCs w:val="22"/>
          <w:lang w:val="en-US"/>
        </w:rPr>
        <w:t>.The licence fee payable to the Licensor for online access to the Licensed Elements listed in Appendix 2 is calculated as follows:</w:t>
      </w:r>
    </w:p>
    <w:p w14:paraId="72FE58FE" w14:textId="77777777" w:rsidR="003E15EE" w:rsidRPr="003E15EE" w:rsidRDefault="003E15EE" w:rsidP="003E15EE">
      <w:pPr>
        <w:jc w:val="both"/>
        <w:rPr>
          <w:rFonts w:ascii="Times" w:hAnsi="Times"/>
          <w:noProof/>
          <w:snapToGrid w:val="0"/>
          <w:sz w:val="22"/>
          <w:szCs w:val="22"/>
          <w:lang w:val="en-US"/>
        </w:rPr>
      </w:pPr>
    </w:p>
    <w:p w14:paraId="3DF4922D" w14:textId="77777777" w:rsidR="00F259BD" w:rsidRPr="000C65BD" w:rsidRDefault="00F259BD" w:rsidP="00F259BD">
      <w:pPr>
        <w:jc w:val="both"/>
        <w:rPr>
          <w:rFonts w:ascii="Times" w:hAnsi="Times"/>
          <w:snapToGrid w:val="0"/>
          <w:sz w:val="22"/>
          <w:szCs w:val="22"/>
          <w:lang w:val="en-US"/>
        </w:rPr>
      </w:pPr>
      <w:r w:rsidRPr="000C65BD">
        <w:rPr>
          <w:rFonts w:ascii="Times" w:hAnsi="Times"/>
          <w:snapToGrid w:val="0"/>
          <w:sz w:val="22"/>
          <w:szCs w:val="22"/>
          <w:lang w:val="en-US"/>
        </w:rPr>
        <w:t>2021</w:t>
      </w:r>
      <w:r w:rsidRPr="000C65BD">
        <w:rPr>
          <w:rFonts w:ascii="Times" w:hAnsi="Times"/>
          <w:snapToGrid w:val="0"/>
          <w:sz w:val="22"/>
          <w:szCs w:val="22"/>
          <w:lang w:val="en-US"/>
        </w:rPr>
        <w:tab/>
        <w:t>6.037,- Euro</w:t>
      </w:r>
    </w:p>
    <w:p w14:paraId="6A989752" w14:textId="77777777" w:rsidR="00F259BD" w:rsidRPr="000C65BD" w:rsidRDefault="00F259BD" w:rsidP="00F259BD">
      <w:pPr>
        <w:jc w:val="both"/>
        <w:rPr>
          <w:rFonts w:ascii="Times" w:hAnsi="Times"/>
          <w:snapToGrid w:val="0"/>
          <w:sz w:val="22"/>
          <w:szCs w:val="22"/>
          <w:lang w:val="en-US"/>
        </w:rPr>
      </w:pPr>
      <w:r w:rsidRPr="000C65BD">
        <w:rPr>
          <w:rFonts w:ascii="Times" w:hAnsi="Times"/>
          <w:snapToGrid w:val="0"/>
          <w:sz w:val="22"/>
          <w:szCs w:val="22"/>
          <w:lang w:val="en-US"/>
        </w:rPr>
        <w:t>2022</w:t>
      </w:r>
      <w:r w:rsidRPr="000C65BD">
        <w:rPr>
          <w:rFonts w:ascii="Times" w:hAnsi="Times"/>
          <w:snapToGrid w:val="0"/>
          <w:sz w:val="22"/>
          <w:szCs w:val="22"/>
          <w:lang w:val="en-US"/>
        </w:rPr>
        <w:tab/>
        <w:t>6.128,- Euro</w:t>
      </w:r>
    </w:p>
    <w:p w14:paraId="7AF20FDC" w14:textId="77777777" w:rsidR="00F259BD" w:rsidRPr="000C65BD" w:rsidRDefault="00F259BD" w:rsidP="00F259BD">
      <w:pPr>
        <w:jc w:val="both"/>
        <w:rPr>
          <w:rFonts w:ascii="Times" w:hAnsi="Times"/>
          <w:snapToGrid w:val="0"/>
          <w:sz w:val="22"/>
          <w:szCs w:val="22"/>
          <w:lang w:val="en-US"/>
        </w:rPr>
      </w:pPr>
      <w:r w:rsidRPr="000C65BD">
        <w:rPr>
          <w:rFonts w:ascii="Times" w:hAnsi="Times"/>
          <w:snapToGrid w:val="0"/>
          <w:sz w:val="22"/>
          <w:szCs w:val="22"/>
          <w:lang w:val="en-US"/>
        </w:rPr>
        <w:t>2023</w:t>
      </w:r>
      <w:r w:rsidRPr="000C65BD">
        <w:rPr>
          <w:rFonts w:ascii="Times" w:hAnsi="Times"/>
          <w:snapToGrid w:val="0"/>
          <w:sz w:val="22"/>
          <w:szCs w:val="22"/>
          <w:lang w:val="en-US"/>
        </w:rPr>
        <w:tab/>
        <w:t>6.220,- Euro</w:t>
      </w:r>
    </w:p>
    <w:p w14:paraId="492D0846" w14:textId="77777777" w:rsidR="003E15EE" w:rsidRPr="003E15EE" w:rsidRDefault="003E15EE" w:rsidP="003E15EE">
      <w:pPr>
        <w:jc w:val="both"/>
        <w:rPr>
          <w:rFonts w:ascii="Times" w:hAnsi="Times"/>
          <w:noProof/>
          <w:snapToGrid w:val="0"/>
          <w:sz w:val="22"/>
          <w:szCs w:val="22"/>
          <w:lang w:val="en-US"/>
        </w:rPr>
      </w:pPr>
    </w:p>
    <w:p w14:paraId="5FA34BC8" w14:textId="77777777" w:rsidR="003E15EE" w:rsidRPr="003E15EE" w:rsidRDefault="003E15EE" w:rsidP="003E15EE">
      <w:pPr>
        <w:jc w:val="both"/>
        <w:rPr>
          <w:rFonts w:ascii="Times" w:hAnsi="Times"/>
          <w:noProof/>
          <w:sz w:val="22"/>
          <w:szCs w:val="22"/>
          <w:lang w:val="en-US"/>
        </w:rPr>
      </w:pPr>
      <w:r w:rsidRPr="003E15EE">
        <w:rPr>
          <w:rFonts w:ascii="Times" w:hAnsi="Times"/>
          <w:b/>
          <w:noProof/>
          <w:sz w:val="22"/>
          <w:szCs w:val="22"/>
          <w:lang w:val="en-US"/>
        </w:rPr>
        <w:t xml:space="preserve">A.1.2 </w:t>
      </w:r>
      <w:r w:rsidRPr="003E15EE">
        <w:rPr>
          <w:rFonts w:ascii="Times" w:hAnsi="Times"/>
          <w:noProof/>
          <w:sz w:val="22"/>
          <w:szCs w:val="22"/>
          <w:lang w:val="en-US"/>
        </w:rPr>
        <w:t>Prices are exclusive of tax (see clause 13.8 of the licence agreement)</w:t>
      </w:r>
    </w:p>
    <w:p w14:paraId="169F1625" w14:textId="77777777" w:rsidR="003E15EE" w:rsidRPr="003E15EE" w:rsidRDefault="003E15EE" w:rsidP="003E15EE">
      <w:pPr>
        <w:jc w:val="both"/>
        <w:rPr>
          <w:rFonts w:ascii="Times" w:hAnsi="Times"/>
          <w:noProof/>
          <w:sz w:val="22"/>
          <w:szCs w:val="22"/>
          <w:lang w:val="en-US"/>
        </w:rPr>
      </w:pPr>
    </w:p>
    <w:p w14:paraId="70213ECA" w14:textId="5FA1B660" w:rsidR="003E15EE" w:rsidRPr="003E15EE" w:rsidRDefault="003E15EE" w:rsidP="003E15EE">
      <w:pPr>
        <w:jc w:val="both"/>
        <w:rPr>
          <w:rFonts w:ascii="Times" w:hAnsi="Times"/>
          <w:b/>
          <w:noProof/>
          <w:sz w:val="22"/>
          <w:szCs w:val="22"/>
          <w:lang w:val="en-US"/>
        </w:rPr>
      </w:pPr>
      <w:r w:rsidRPr="003E15EE">
        <w:rPr>
          <w:rFonts w:ascii="Times" w:hAnsi="Times"/>
          <w:b/>
          <w:noProof/>
          <w:sz w:val="22"/>
          <w:szCs w:val="22"/>
          <w:lang w:val="en-US"/>
        </w:rPr>
        <w:t xml:space="preserve">A.1.3 Maximum </w:t>
      </w:r>
      <w:r w:rsidR="00F259BD">
        <w:rPr>
          <w:rFonts w:ascii="Times" w:hAnsi="Times"/>
          <w:b/>
          <w:noProof/>
          <w:sz w:val="22"/>
          <w:szCs w:val="22"/>
          <w:lang w:val="en-US"/>
        </w:rPr>
        <w:t>annual</w:t>
      </w:r>
      <w:r w:rsidRPr="003E15EE">
        <w:rPr>
          <w:rFonts w:ascii="Times" w:hAnsi="Times"/>
          <w:b/>
          <w:noProof/>
          <w:sz w:val="22"/>
          <w:szCs w:val="22"/>
          <w:lang w:val="en-US"/>
        </w:rPr>
        <w:t xml:space="preserve"> increase</w:t>
      </w:r>
    </w:p>
    <w:p w14:paraId="4672B1CF" w14:textId="77777777" w:rsidR="003E15EE" w:rsidRPr="003E15EE" w:rsidRDefault="003E15EE" w:rsidP="003E15EE">
      <w:pPr>
        <w:jc w:val="both"/>
        <w:rPr>
          <w:rFonts w:ascii="Times" w:hAnsi="Times"/>
          <w:noProof/>
          <w:sz w:val="22"/>
          <w:szCs w:val="22"/>
          <w:lang w:val="en-US"/>
        </w:rPr>
      </w:pPr>
    </w:p>
    <w:p w14:paraId="391C37BA" w14:textId="7D8910B7" w:rsidR="003E15EE" w:rsidRPr="003E15EE" w:rsidRDefault="003E15EE" w:rsidP="003E15EE">
      <w:pPr>
        <w:jc w:val="both"/>
        <w:rPr>
          <w:rFonts w:ascii="Times" w:hAnsi="Times"/>
          <w:noProof/>
          <w:sz w:val="22"/>
          <w:szCs w:val="22"/>
          <w:lang w:val="en-US"/>
        </w:rPr>
      </w:pPr>
      <w:r w:rsidRPr="003E15EE">
        <w:rPr>
          <w:rFonts w:ascii="Times" w:hAnsi="Times"/>
          <w:noProof/>
          <w:sz w:val="22"/>
          <w:szCs w:val="22"/>
          <w:lang w:val="en-US"/>
        </w:rPr>
        <w:t xml:space="preserve">The maximum </w:t>
      </w:r>
      <w:r w:rsidR="00F259BD">
        <w:rPr>
          <w:rFonts w:ascii="Times" w:hAnsi="Times"/>
          <w:noProof/>
          <w:sz w:val="22"/>
          <w:szCs w:val="22"/>
          <w:lang w:val="en-US"/>
        </w:rPr>
        <w:t>annual</w:t>
      </w:r>
      <w:r w:rsidRPr="003E15EE">
        <w:rPr>
          <w:rFonts w:ascii="Times" w:hAnsi="Times"/>
          <w:noProof/>
          <w:sz w:val="22"/>
          <w:szCs w:val="22"/>
          <w:lang w:val="en-US"/>
        </w:rPr>
        <w:t xml:space="preserve"> increase is 1.5% for electronics. </w:t>
      </w:r>
    </w:p>
    <w:p w14:paraId="0A92B922" w14:textId="77777777" w:rsidR="003E15EE" w:rsidRPr="003E15EE" w:rsidRDefault="003E15EE" w:rsidP="003E15EE">
      <w:pPr>
        <w:jc w:val="both"/>
        <w:rPr>
          <w:rFonts w:ascii="Times" w:hAnsi="Times"/>
          <w:noProof/>
          <w:sz w:val="22"/>
          <w:szCs w:val="22"/>
          <w:lang w:val="en-US"/>
        </w:rPr>
      </w:pPr>
    </w:p>
    <w:p w14:paraId="39D509AB" w14:textId="77777777" w:rsidR="003E15EE" w:rsidRPr="003E15EE" w:rsidRDefault="003E15EE" w:rsidP="003E15EE">
      <w:pPr>
        <w:pStyle w:val="Corpsdetexte"/>
        <w:rPr>
          <w:rFonts w:ascii="Times" w:hAnsi="Times"/>
          <w:b/>
          <w:noProof/>
          <w:szCs w:val="22"/>
          <w:lang w:val="en-US"/>
        </w:rPr>
      </w:pPr>
      <w:r w:rsidRPr="003E15EE">
        <w:rPr>
          <w:rFonts w:ascii="Times" w:hAnsi="Times"/>
          <w:b/>
          <w:noProof/>
          <w:szCs w:val="22"/>
          <w:lang w:val="en-US"/>
        </w:rPr>
        <w:t>A.2. Catalogue of titles for members</w:t>
      </w:r>
    </w:p>
    <w:p w14:paraId="3CE0C76D" w14:textId="77777777" w:rsidR="003E15EE" w:rsidRPr="003E15EE" w:rsidRDefault="003E15EE" w:rsidP="003E15EE">
      <w:pPr>
        <w:pStyle w:val="Corpsdetexte"/>
        <w:rPr>
          <w:rFonts w:ascii="Times" w:hAnsi="Times"/>
          <w:noProof/>
          <w:szCs w:val="22"/>
          <w:lang w:val="en-US"/>
        </w:rPr>
      </w:pPr>
    </w:p>
    <w:p w14:paraId="164F866E" w14:textId="77777777" w:rsidR="003E15EE" w:rsidRPr="003E15EE" w:rsidRDefault="003E15EE" w:rsidP="003E15EE">
      <w:pPr>
        <w:pStyle w:val="Corpsdetexte"/>
        <w:rPr>
          <w:rFonts w:ascii="Times" w:hAnsi="Times"/>
          <w:noProof/>
          <w:szCs w:val="22"/>
          <w:lang w:val="en-US"/>
        </w:rPr>
      </w:pPr>
      <w:r w:rsidRPr="003E15EE">
        <w:rPr>
          <w:rFonts w:ascii="Times" w:hAnsi="Times"/>
          <w:noProof/>
          <w:szCs w:val="22"/>
          <w:lang w:val="en-US"/>
        </w:rPr>
        <w:t xml:space="preserve">The Licensor shall create a list of titles to which each Licensee is subscribed. This list will be sent on or around [January </w:t>
      </w:r>
      <w:r w:rsidRPr="003E15EE">
        <w:rPr>
          <w:rFonts w:ascii="Times" w:hAnsi="Times"/>
          <w:noProof/>
          <w:szCs w:val="22"/>
          <w:vertAlign w:val="superscript"/>
          <w:lang w:val="en-US"/>
        </w:rPr>
        <w:t>1st</w:t>
      </w:r>
      <w:r w:rsidRPr="003E15EE">
        <w:rPr>
          <w:rFonts w:ascii="Times" w:hAnsi="Times"/>
          <w:noProof/>
          <w:szCs w:val="22"/>
          <w:lang w:val="en-US"/>
        </w:rPr>
        <w:t>] each year of this contract.</w:t>
      </w:r>
    </w:p>
    <w:p w14:paraId="03E4D7AC" w14:textId="77777777" w:rsidR="003E15EE" w:rsidRPr="003E15EE" w:rsidRDefault="003E15EE" w:rsidP="003E15EE">
      <w:pPr>
        <w:pStyle w:val="Corpsdetexte"/>
        <w:rPr>
          <w:rFonts w:ascii="Times" w:hAnsi="Times"/>
          <w:noProof/>
          <w:szCs w:val="22"/>
          <w:lang w:val="en-US"/>
        </w:rPr>
      </w:pPr>
    </w:p>
    <w:p w14:paraId="7D328D50" w14:textId="77777777" w:rsidR="003E15EE" w:rsidRPr="003E15EE" w:rsidRDefault="003E15EE" w:rsidP="003E15EE">
      <w:pPr>
        <w:jc w:val="both"/>
        <w:rPr>
          <w:rFonts w:ascii="Times" w:hAnsi="Times"/>
          <w:b/>
          <w:noProof/>
          <w:snapToGrid w:val="0"/>
          <w:sz w:val="22"/>
          <w:szCs w:val="22"/>
          <w:lang w:val="en-US"/>
        </w:rPr>
      </w:pPr>
      <w:r w:rsidRPr="003E15EE">
        <w:rPr>
          <w:rFonts w:ascii="Times" w:hAnsi="Times"/>
          <w:b/>
          <w:noProof/>
          <w:snapToGrid w:val="0"/>
          <w:sz w:val="22"/>
          <w:szCs w:val="22"/>
          <w:lang w:val="en-US"/>
        </w:rPr>
        <w:t>A.3. Access to prior material and archive rights</w:t>
      </w:r>
    </w:p>
    <w:p w14:paraId="1764403C" w14:textId="77777777" w:rsidR="003E15EE" w:rsidRPr="003E15EE" w:rsidRDefault="003E15EE" w:rsidP="003E15EE">
      <w:pPr>
        <w:jc w:val="both"/>
        <w:rPr>
          <w:rFonts w:ascii="Times" w:hAnsi="Times"/>
          <w:b/>
          <w:noProof/>
          <w:snapToGrid w:val="0"/>
          <w:sz w:val="22"/>
          <w:szCs w:val="22"/>
          <w:lang w:val="en-US"/>
        </w:rPr>
      </w:pPr>
    </w:p>
    <w:p w14:paraId="7C00EF2C"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sz w:val="22"/>
          <w:szCs w:val="22"/>
          <w:lang w:val="en-US"/>
        </w:rPr>
        <w:t>The Licensor shall grant access to the prior art of the Licensed Elements until</w:t>
      </w:r>
    </w:p>
    <w:p w14:paraId="4AE45FB9" w14:textId="2BEEE2F5"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sz w:val="22"/>
          <w:szCs w:val="22"/>
          <w:lang w:val="en-US"/>
        </w:rPr>
        <w:t>- 2000 for the Pharmacopsychiatry, Planta Medica and Synfacts journals</w:t>
      </w:r>
    </w:p>
    <w:p w14:paraId="3639160C" w14:textId="77777777" w:rsidR="003E15EE" w:rsidRPr="003E15EE" w:rsidRDefault="003E15EE" w:rsidP="0041361A">
      <w:pPr>
        <w:pStyle w:val="Paragraphedeliste"/>
        <w:numPr>
          <w:ilvl w:val="0"/>
          <w:numId w:val="29"/>
        </w:numPr>
        <w:ind w:left="142" w:hanging="142"/>
        <w:jc w:val="both"/>
        <w:rPr>
          <w:rFonts w:ascii="Times" w:hAnsi="Times"/>
          <w:noProof/>
          <w:snapToGrid w:val="0"/>
          <w:sz w:val="22"/>
          <w:szCs w:val="22"/>
          <w:lang w:val="en-US"/>
        </w:rPr>
      </w:pPr>
      <w:r w:rsidRPr="003E15EE">
        <w:rPr>
          <w:rFonts w:ascii="Times" w:hAnsi="Times"/>
          <w:noProof/>
          <w:snapToGrid w:val="0"/>
          <w:sz w:val="22"/>
          <w:szCs w:val="22"/>
          <w:lang w:val="en-US"/>
        </w:rPr>
        <w:t>5 years before the start of the subscription for the Synlett and Synthesis journals</w:t>
      </w:r>
    </w:p>
    <w:p w14:paraId="048CD8E9" w14:textId="77777777" w:rsidR="00123F13" w:rsidRDefault="003E15EE" w:rsidP="00123F13">
      <w:pPr>
        <w:ind w:left="142"/>
        <w:jc w:val="both"/>
        <w:rPr>
          <w:rFonts w:ascii="Times" w:hAnsi="Times"/>
          <w:noProof/>
          <w:snapToGrid w:val="0"/>
          <w:sz w:val="22"/>
          <w:szCs w:val="22"/>
          <w:lang w:val="en-US"/>
        </w:rPr>
      </w:pPr>
      <w:r w:rsidRPr="003E15EE">
        <w:rPr>
          <w:rFonts w:ascii="Times" w:hAnsi="Times"/>
          <w:noProof/>
          <w:snapToGrid w:val="0"/>
          <w:sz w:val="22"/>
          <w:szCs w:val="22"/>
          <w:lang w:val="en-US"/>
        </w:rPr>
        <w:t xml:space="preserve">(as electronic versions become available) according to their availability for the titles listed in </w:t>
      </w:r>
    </w:p>
    <w:p w14:paraId="470F9C08" w14:textId="12A950C9" w:rsidR="003E15EE" w:rsidRPr="003E15EE" w:rsidRDefault="003E15EE" w:rsidP="00123F13">
      <w:pPr>
        <w:ind w:left="142"/>
        <w:jc w:val="both"/>
        <w:rPr>
          <w:rFonts w:ascii="Times" w:hAnsi="Times"/>
          <w:noProof/>
          <w:snapToGrid w:val="0"/>
          <w:sz w:val="22"/>
          <w:szCs w:val="22"/>
          <w:lang w:val="en-US"/>
        </w:rPr>
      </w:pPr>
      <w:r w:rsidRPr="003E15EE">
        <w:rPr>
          <w:rFonts w:ascii="Times" w:hAnsi="Times"/>
          <w:noProof/>
          <w:snapToGrid w:val="0"/>
          <w:sz w:val="22"/>
          <w:szCs w:val="22"/>
          <w:lang w:val="en-US"/>
        </w:rPr>
        <w:t xml:space="preserve">Appendix 2. </w:t>
      </w:r>
    </w:p>
    <w:p w14:paraId="3CE1B84C" w14:textId="77777777" w:rsidR="003E15EE" w:rsidRPr="003E15EE" w:rsidRDefault="003E15EE" w:rsidP="003E15EE">
      <w:pPr>
        <w:jc w:val="both"/>
        <w:rPr>
          <w:rFonts w:ascii="Times" w:hAnsi="Times"/>
          <w:noProof/>
          <w:snapToGrid w:val="0"/>
          <w:sz w:val="22"/>
          <w:szCs w:val="22"/>
          <w:highlight w:val="yellow"/>
          <w:lang w:val="en-US"/>
        </w:rPr>
      </w:pPr>
    </w:p>
    <w:p w14:paraId="3A6809D6" w14:textId="77777777" w:rsidR="003E15EE" w:rsidRPr="003E15EE" w:rsidRDefault="003E15EE" w:rsidP="003E15EE">
      <w:pPr>
        <w:jc w:val="both"/>
        <w:rPr>
          <w:rFonts w:ascii="Times" w:hAnsi="Times"/>
          <w:b/>
          <w:noProof/>
          <w:snapToGrid w:val="0"/>
          <w:sz w:val="22"/>
          <w:szCs w:val="22"/>
          <w:lang w:val="en-US"/>
        </w:rPr>
      </w:pPr>
    </w:p>
    <w:p w14:paraId="444E227F" w14:textId="77777777" w:rsidR="003E15EE" w:rsidRPr="003E15EE" w:rsidRDefault="003E15EE" w:rsidP="003E15EE">
      <w:pPr>
        <w:jc w:val="both"/>
        <w:rPr>
          <w:rFonts w:ascii="Times" w:hAnsi="Times"/>
          <w:b/>
          <w:noProof/>
          <w:snapToGrid w:val="0"/>
          <w:sz w:val="22"/>
          <w:szCs w:val="22"/>
          <w:lang w:val="en-US"/>
        </w:rPr>
      </w:pPr>
      <w:r w:rsidRPr="003E15EE">
        <w:rPr>
          <w:rFonts w:ascii="Times" w:hAnsi="Times"/>
          <w:b/>
          <w:noProof/>
          <w:snapToGrid w:val="0"/>
          <w:sz w:val="22"/>
          <w:szCs w:val="22"/>
          <w:lang w:val="en-US"/>
        </w:rPr>
        <w:t>A.4. Payment of fees</w:t>
      </w:r>
    </w:p>
    <w:p w14:paraId="048E2E1E" w14:textId="77777777" w:rsidR="003E15EE" w:rsidRPr="003E15EE" w:rsidRDefault="003E15EE" w:rsidP="003E15EE">
      <w:pPr>
        <w:jc w:val="both"/>
        <w:rPr>
          <w:rFonts w:ascii="Times" w:hAnsi="Times"/>
          <w:noProof/>
          <w:snapToGrid w:val="0"/>
          <w:sz w:val="22"/>
          <w:szCs w:val="22"/>
          <w:lang w:val="en-US"/>
        </w:rPr>
      </w:pPr>
    </w:p>
    <w:p w14:paraId="5D8BEF6A" w14:textId="77777777" w:rsidR="003E15EE" w:rsidRPr="003E15EE" w:rsidRDefault="003E15EE" w:rsidP="003E15EE">
      <w:pPr>
        <w:jc w:val="both"/>
        <w:rPr>
          <w:rFonts w:ascii="Times" w:hAnsi="Times"/>
          <w:noProof/>
          <w:snapToGrid w:val="0"/>
          <w:sz w:val="22"/>
          <w:szCs w:val="22"/>
          <w:lang w:val="en-US"/>
        </w:rPr>
      </w:pPr>
      <w:r w:rsidRPr="003E15EE">
        <w:rPr>
          <w:rFonts w:ascii="Times" w:hAnsi="Times"/>
          <w:b/>
          <w:noProof/>
          <w:snapToGrid w:val="0"/>
          <w:sz w:val="22"/>
          <w:szCs w:val="22"/>
          <w:lang w:val="en-US"/>
        </w:rPr>
        <w:t xml:space="preserve">1.4.1. </w:t>
      </w:r>
      <w:r w:rsidRPr="003E15EE">
        <w:rPr>
          <w:rFonts w:ascii="Times" w:hAnsi="Times"/>
          <w:noProof/>
          <w:snapToGrid w:val="0"/>
          <w:sz w:val="22"/>
          <w:szCs w:val="22"/>
          <w:lang w:val="en-US"/>
        </w:rPr>
        <w:t>Payment of the fee described in clause A.1 entitles [the Subscriber's] website(s), as listed in Appendix 3, to electronic access to the items listed in Appendix 2.</w:t>
      </w:r>
    </w:p>
    <w:p w14:paraId="5C6CB064" w14:textId="77777777" w:rsidR="003E15EE" w:rsidRPr="003E15EE" w:rsidRDefault="003E15EE" w:rsidP="003E15EE">
      <w:pPr>
        <w:jc w:val="both"/>
        <w:rPr>
          <w:rFonts w:ascii="Times" w:hAnsi="Times"/>
          <w:noProof/>
          <w:snapToGrid w:val="0"/>
          <w:sz w:val="22"/>
          <w:szCs w:val="22"/>
          <w:lang w:val="en-US"/>
        </w:rPr>
      </w:pPr>
    </w:p>
    <w:p w14:paraId="50B7C1F8" w14:textId="77777777" w:rsidR="003E15EE" w:rsidRPr="003E15EE" w:rsidRDefault="003E15EE" w:rsidP="003E15EE">
      <w:pPr>
        <w:jc w:val="both"/>
        <w:rPr>
          <w:rFonts w:ascii="Times" w:hAnsi="Times"/>
          <w:noProof/>
          <w:snapToGrid w:val="0"/>
          <w:sz w:val="22"/>
          <w:szCs w:val="22"/>
          <w:lang w:val="en-US"/>
        </w:rPr>
      </w:pPr>
      <w:r w:rsidRPr="003E15EE">
        <w:rPr>
          <w:rFonts w:ascii="Times" w:hAnsi="Times"/>
          <w:b/>
          <w:noProof/>
          <w:snapToGrid w:val="0"/>
          <w:sz w:val="22"/>
          <w:szCs w:val="22"/>
          <w:lang w:val="en-US"/>
        </w:rPr>
        <w:t xml:space="preserve">A.4.2. </w:t>
      </w:r>
      <w:r w:rsidRPr="003E15EE">
        <w:rPr>
          <w:rFonts w:ascii="Times" w:hAnsi="Times"/>
          <w:noProof/>
          <w:snapToGrid w:val="0"/>
          <w:sz w:val="22"/>
          <w:szCs w:val="22"/>
          <w:lang w:val="en-US"/>
        </w:rPr>
        <w:t>The Licensor will invoice all fees to the Subscriber directly.</w:t>
      </w:r>
    </w:p>
    <w:p w14:paraId="34993889" w14:textId="77777777" w:rsidR="003E15EE" w:rsidRPr="003E15EE" w:rsidRDefault="003E15EE" w:rsidP="003E15EE">
      <w:pPr>
        <w:pStyle w:val="Corpsdetexte"/>
        <w:rPr>
          <w:rFonts w:ascii="Times" w:hAnsi="Times"/>
          <w:noProof/>
          <w:snapToGrid w:val="0"/>
          <w:szCs w:val="22"/>
          <w:lang w:val="en-US"/>
        </w:rPr>
      </w:pPr>
    </w:p>
    <w:p w14:paraId="751AB9C1" w14:textId="77777777" w:rsidR="003E15EE" w:rsidRPr="003E15EE" w:rsidRDefault="003E15EE" w:rsidP="003E15EE">
      <w:pPr>
        <w:jc w:val="both"/>
        <w:rPr>
          <w:rFonts w:ascii="Times" w:hAnsi="Times"/>
          <w:noProof/>
          <w:snapToGrid w:val="0"/>
          <w:sz w:val="22"/>
          <w:szCs w:val="22"/>
          <w:lang w:val="en-US"/>
        </w:rPr>
      </w:pPr>
    </w:p>
    <w:p w14:paraId="1D552716" w14:textId="77777777" w:rsidR="003E15EE" w:rsidRPr="003E15EE" w:rsidRDefault="003E15EE" w:rsidP="003E15EE">
      <w:pPr>
        <w:jc w:val="both"/>
        <w:rPr>
          <w:rFonts w:ascii="Times" w:hAnsi="Times"/>
          <w:b/>
          <w:noProof/>
          <w:snapToGrid w:val="0"/>
          <w:sz w:val="22"/>
          <w:szCs w:val="22"/>
          <w:lang w:val="en-US"/>
        </w:rPr>
      </w:pPr>
      <w:r w:rsidRPr="003E15EE">
        <w:rPr>
          <w:rFonts w:ascii="Times" w:hAnsi="Times"/>
          <w:b/>
          <w:noProof/>
          <w:snapToGrid w:val="0"/>
          <w:sz w:val="22"/>
          <w:szCs w:val="22"/>
          <w:lang w:val="en-US"/>
        </w:rPr>
        <w:t>A.10. Discount on paper subscriptions (DDP)</w:t>
      </w:r>
    </w:p>
    <w:p w14:paraId="66C94823" w14:textId="77777777" w:rsidR="003E15EE" w:rsidRPr="003E15EE" w:rsidRDefault="003E15EE" w:rsidP="003E15EE">
      <w:pPr>
        <w:jc w:val="both"/>
        <w:rPr>
          <w:rFonts w:ascii="Times" w:hAnsi="Times"/>
          <w:noProof/>
          <w:snapToGrid w:val="0"/>
          <w:sz w:val="22"/>
          <w:szCs w:val="22"/>
          <w:lang w:val="en-US"/>
        </w:rPr>
      </w:pPr>
    </w:p>
    <w:p w14:paraId="52E15C0D" w14:textId="77777777" w:rsidR="003E15EE" w:rsidRPr="003E15EE" w:rsidRDefault="003E15EE" w:rsidP="003E15EE">
      <w:pPr>
        <w:jc w:val="both"/>
        <w:rPr>
          <w:rFonts w:ascii="Times" w:hAnsi="Times"/>
          <w:noProof/>
          <w:snapToGrid w:val="0"/>
          <w:sz w:val="22"/>
          <w:szCs w:val="22"/>
          <w:lang w:val="en-US"/>
        </w:rPr>
      </w:pPr>
      <w:r w:rsidRPr="003E15EE">
        <w:rPr>
          <w:rFonts w:ascii="Times" w:hAnsi="Times"/>
          <w:noProof/>
          <w:snapToGrid w:val="0"/>
          <w:sz w:val="22"/>
          <w:szCs w:val="22"/>
          <w:lang w:val="en-US"/>
        </w:rPr>
        <w:t>Institutions that switch to electronic publishing receive a 70% discount on the paper journals to which they previously subscribed.</w:t>
      </w:r>
    </w:p>
    <w:p w14:paraId="2A9549CC" w14:textId="77777777" w:rsidR="003E15EE" w:rsidRPr="003E15EE" w:rsidRDefault="003E15EE" w:rsidP="003E15EE">
      <w:pPr>
        <w:pStyle w:val="Corpsdetexte3"/>
        <w:rPr>
          <w:rFonts w:ascii="Times" w:hAnsi="Times"/>
          <w:i w:val="0"/>
          <w:noProof/>
          <w:color w:val="auto"/>
          <w:szCs w:val="22"/>
          <w:lang w:val="en-US"/>
        </w:rPr>
      </w:pPr>
      <w:r w:rsidRPr="003E15EE">
        <w:rPr>
          <w:rFonts w:ascii="Times" w:hAnsi="Times"/>
          <w:i w:val="0"/>
          <w:noProof/>
          <w:color w:val="auto"/>
          <w:szCs w:val="22"/>
          <w:lang w:val="en-US"/>
        </w:rPr>
        <w:t>Institutions purchasing at this discounted rate (DDP) must inform their subscription agency and the Licensor in a written statement. Any subscription paid at full price will not be refunded. The Licensor will provide one certificate per establishment together with a list of titles benefiting from the discounted DDP rate.</w:t>
      </w:r>
    </w:p>
    <w:p w14:paraId="3C3CE03D" w14:textId="77777777" w:rsidR="003E15EE" w:rsidRPr="003E15EE" w:rsidRDefault="003E15EE" w:rsidP="003E15EE">
      <w:pPr>
        <w:jc w:val="both"/>
        <w:rPr>
          <w:rFonts w:ascii="Times" w:hAnsi="Times"/>
          <w:noProof/>
          <w:snapToGrid w:val="0"/>
          <w:sz w:val="22"/>
          <w:szCs w:val="22"/>
          <w:lang w:val="en-US"/>
        </w:rPr>
      </w:pPr>
    </w:p>
    <w:p w14:paraId="067368CB" w14:textId="77777777" w:rsidR="003E15EE" w:rsidRPr="003E15EE" w:rsidRDefault="003E15EE" w:rsidP="003E15EE">
      <w:pPr>
        <w:jc w:val="both"/>
        <w:rPr>
          <w:rFonts w:ascii="Times" w:hAnsi="Times"/>
          <w:b/>
          <w:noProof/>
          <w:snapToGrid w:val="0"/>
          <w:color w:val="000000"/>
          <w:sz w:val="28"/>
          <w:szCs w:val="28"/>
          <w:lang w:val="en-US"/>
        </w:rPr>
      </w:pPr>
      <w:r w:rsidRPr="003E15EE">
        <w:rPr>
          <w:rFonts w:ascii="Times" w:hAnsi="Times"/>
          <w:b/>
          <w:noProof/>
          <w:snapToGrid w:val="0"/>
          <w:color w:val="000000"/>
          <w:sz w:val="28"/>
          <w:szCs w:val="28"/>
          <w:lang w:val="en-US"/>
        </w:rPr>
        <w:br w:type="page"/>
        <w:t>APPENDIX 2. List of Licensed Elements - Subscribed to</w:t>
      </w:r>
    </w:p>
    <w:p w14:paraId="1487E50D" w14:textId="77777777" w:rsidR="003E15EE" w:rsidRPr="003E15EE" w:rsidRDefault="003E15EE" w:rsidP="003E15EE">
      <w:pPr>
        <w:jc w:val="both"/>
        <w:rPr>
          <w:rFonts w:ascii="Times" w:hAnsi="Times"/>
          <w:noProof/>
          <w:snapToGrid w:val="0"/>
          <w:color w:val="000000"/>
          <w:sz w:val="22"/>
          <w:szCs w:val="22"/>
          <w:lang w:val="en-US"/>
        </w:rPr>
      </w:pPr>
    </w:p>
    <w:p w14:paraId="3C6AEB21"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Pharmacopsychiatry</w:t>
      </w:r>
    </w:p>
    <w:p w14:paraId="6CCB2ECC"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Planta Medica</w:t>
      </w:r>
    </w:p>
    <w:p w14:paraId="49CF31D5"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Synfacts</w:t>
      </w:r>
    </w:p>
    <w:p w14:paraId="2CB79D9C"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Synlett</w:t>
      </w:r>
    </w:p>
    <w:p w14:paraId="1B262C5C" w14:textId="77777777" w:rsidR="003E15EE" w:rsidRPr="003E15EE" w:rsidRDefault="003E15EE" w:rsidP="003E15EE">
      <w:pPr>
        <w:jc w:val="both"/>
        <w:rPr>
          <w:rFonts w:ascii="Times" w:hAnsi="Times"/>
          <w:noProof/>
          <w:snapToGrid w:val="0"/>
          <w:color w:val="000000"/>
          <w:sz w:val="22"/>
          <w:szCs w:val="22"/>
          <w:highlight w:val="yellow"/>
          <w:lang w:val="en-US"/>
        </w:rPr>
      </w:pPr>
      <w:r w:rsidRPr="003E15EE">
        <w:rPr>
          <w:rFonts w:ascii="Times" w:hAnsi="Times"/>
          <w:noProof/>
          <w:snapToGrid w:val="0"/>
          <w:color w:val="000000"/>
          <w:sz w:val="22"/>
          <w:szCs w:val="22"/>
          <w:lang w:val="en-US"/>
        </w:rPr>
        <w:t>Synthesis</w:t>
      </w:r>
    </w:p>
    <w:p w14:paraId="2280923A"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br w:type="page"/>
      </w:r>
    </w:p>
    <w:p w14:paraId="10871682" w14:textId="77777777" w:rsidR="003E15EE" w:rsidRPr="003E15EE" w:rsidRDefault="003E15EE" w:rsidP="003E15EE">
      <w:pPr>
        <w:jc w:val="both"/>
        <w:rPr>
          <w:rFonts w:ascii="Times" w:hAnsi="Times"/>
          <w:b/>
          <w:noProof/>
          <w:snapToGrid w:val="0"/>
          <w:color w:val="000000"/>
          <w:sz w:val="28"/>
          <w:szCs w:val="28"/>
          <w:lang w:val="en-US"/>
        </w:rPr>
      </w:pPr>
      <w:r w:rsidRPr="003E15EE">
        <w:rPr>
          <w:rFonts w:ascii="Times" w:hAnsi="Times"/>
          <w:b/>
          <w:noProof/>
          <w:snapToGrid w:val="0"/>
          <w:color w:val="000000"/>
          <w:sz w:val="28"/>
          <w:szCs w:val="28"/>
          <w:lang w:val="en-US"/>
        </w:rPr>
        <w:t>APPENDIX 3: Description of [the Subscriber's] website(s)</w:t>
      </w:r>
    </w:p>
    <w:p w14:paraId="29772CA1" w14:textId="77777777" w:rsidR="003E15EE" w:rsidRPr="003E15EE" w:rsidRDefault="003E15EE" w:rsidP="003E15EE">
      <w:pPr>
        <w:jc w:val="both"/>
        <w:rPr>
          <w:rFonts w:ascii="Times" w:hAnsi="Times"/>
          <w:noProof/>
          <w:snapToGrid w:val="0"/>
          <w:color w:val="000000"/>
          <w:sz w:val="22"/>
          <w:szCs w:val="22"/>
          <w:lang w:val="en-US"/>
        </w:rPr>
      </w:pPr>
    </w:p>
    <w:p w14:paraId="5BF7E731" w14:textId="77777777" w:rsidR="003E15EE" w:rsidRPr="003E15EE" w:rsidRDefault="003E15EE" w:rsidP="003E15EE">
      <w:pPr>
        <w:jc w:val="both"/>
        <w:rPr>
          <w:rFonts w:ascii="Times" w:hAnsi="Times"/>
          <w:noProof/>
          <w:snapToGrid w:val="0"/>
          <w:color w:val="000000"/>
          <w:sz w:val="22"/>
          <w:szCs w:val="22"/>
          <w:lang w:val="en-US"/>
        </w:rPr>
      </w:pPr>
      <w:r w:rsidRPr="003E15EE">
        <w:rPr>
          <w:rFonts w:ascii="Times" w:hAnsi="Times"/>
          <w:noProof/>
          <w:snapToGrid w:val="0"/>
          <w:color w:val="000000"/>
          <w:sz w:val="22"/>
          <w:szCs w:val="22"/>
          <w:lang w:val="en-US"/>
        </w:rPr>
        <w:t>The following institutions will be provided with access to the licensed elements listed in Appendix 2.</w:t>
      </w:r>
    </w:p>
    <w:p w14:paraId="506D2050" w14:textId="77777777" w:rsidR="003E15EE" w:rsidRPr="003E15EE" w:rsidRDefault="003E15EE" w:rsidP="003E15EE">
      <w:pPr>
        <w:jc w:val="both"/>
        <w:rPr>
          <w:rFonts w:ascii="Times" w:hAnsi="Times"/>
          <w:noProof/>
          <w:snapToGrid w:val="0"/>
          <w:color w:val="000000"/>
          <w:sz w:val="22"/>
          <w:szCs w:val="22"/>
          <w:lang w:val="en-US"/>
        </w:rPr>
      </w:pPr>
    </w:p>
    <w:p w14:paraId="137644BE" w14:textId="77777777" w:rsidR="003E15EE" w:rsidRPr="003E15EE" w:rsidRDefault="003E15EE" w:rsidP="003E15EE">
      <w:pPr>
        <w:jc w:val="both"/>
        <w:rPr>
          <w:rFonts w:ascii="Times" w:hAnsi="Times"/>
          <w:b/>
          <w:noProof/>
          <w:snapToGrid w:val="0"/>
          <w:color w:val="000000"/>
          <w:sz w:val="22"/>
          <w:szCs w:val="22"/>
          <w:lang w:val="en-US"/>
        </w:rPr>
      </w:pPr>
    </w:p>
    <w:p w14:paraId="2ECC7551" w14:textId="2788E891" w:rsidR="00F259BD" w:rsidRPr="00245D92" w:rsidRDefault="00F259BD" w:rsidP="00F259BD">
      <w:pPr>
        <w:jc w:val="both"/>
        <w:rPr>
          <w:rFonts w:ascii="Times" w:hAnsi="Times"/>
          <w:snapToGrid w:val="0"/>
          <w:color w:val="000000"/>
          <w:sz w:val="22"/>
          <w:szCs w:val="22"/>
        </w:rPr>
      </w:pPr>
      <w:bookmarkStart w:id="3" w:name="_Hlk67303313"/>
      <w:r>
        <w:rPr>
          <w:rFonts w:ascii="Times" w:hAnsi="Times"/>
          <w:snapToGrid w:val="0"/>
          <w:color w:val="000000"/>
          <w:sz w:val="22"/>
          <w:szCs w:val="22"/>
        </w:rPr>
        <w:t xml:space="preserve">Université </w:t>
      </w:r>
      <w:r w:rsidR="000C65BD" w:rsidRPr="000C65BD">
        <w:rPr>
          <w:rFonts w:ascii="Times" w:hAnsi="Times"/>
          <w:snapToGrid w:val="0"/>
          <w:color w:val="000000"/>
          <w:sz w:val="22"/>
          <w:szCs w:val="22"/>
          <w:highlight w:val="yellow"/>
        </w:rPr>
        <w:t>xxx</w:t>
      </w:r>
    </w:p>
    <w:p w14:paraId="0BCBD8B9" w14:textId="4A4EDBEA" w:rsidR="00F259BD" w:rsidRDefault="00F259BD" w:rsidP="003E15EE">
      <w:pPr>
        <w:rPr>
          <w:rFonts w:ascii="Times" w:hAnsi="Times"/>
          <w:snapToGrid w:val="0"/>
          <w:color w:val="000000"/>
          <w:sz w:val="22"/>
          <w:szCs w:val="22"/>
        </w:rPr>
      </w:pPr>
    </w:p>
    <w:p w14:paraId="4E5786A9" w14:textId="77777777" w:rsidR="000C65BD" w:rsidRDefault="000C65BD" w:rsidP="003E15EE">
      <w:pPr>
        <w:rPr>
          <w:rFonts w:ascii="Times" w:hAnsi="Times"/>
          <w:noProof/>
          <w:snapToGrid w:val="0"/>
          <w:sz w:val="22"/>
          <w:szCs w:val="22"/>
        </w:rPr>
      </w:pPr>
    </w:p>
    <w:p w14:paraId="6CB81980" w14:textId="4C0D5FB2" w:rsidR="00F259BD" w:rsidRDefault="00F259BD" w:rsidP="003E15EE">
      <w:pPr>
        <w:rPr>
          <w:rFonts w:ascii="Times" w:hAnsi="Times"/>
          <w:noProof/>
          <w:snapToGrid w:val="0"/>
          <w:sz w:val="22"/>
          <w:szCs w:val="22"/>
        </w:rPr>
      </w:pPr>
      <w:r>
        <w:rPr>
          <w:rFonts w:ascii="Times" w:hAnsi="Times"/>
          <w:noProof/>
          <w:snapToGrid w:val="0"/>
          <w:sz w:val="22"/>
          <w:szCs w:val="22"/>
        </w:rPr>
        <w:t xml:space="preserve">IP address : </w:t>
      </w:r>
      <w:bookmarkEnd w:id="3"/>
      <w:r w:rsidR="000C65BD" w:rsidRPr="000C65BD">
        <w:rPr>
          <w:rFonts w:ascii="Times" w:hAnsi="Times"/>
          <w:noProof/>
          <w:snapToGrid w:val="0"/>
          <w:sz w:val="22"/>
          <w:szCs w:val="22"/>
          <w:highlight w:val="yellow"/>
        </w:rPr>
        <w:t>xxxx - xxxx</w:t>
      </w:r>
    </w:p>
    <w:sectPr w:rsidR="00F259BD" w:rsidSect="004005B2">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57473" w14:textId="77777777" w:rsidR="004F6B39" w:rsidRPr="003E15EE" w:rsidRDefault="004F6B39">
      <w:pPr>
        <w:rPr>
          <w:noProof/>
          <w:lang w:val="en-US"/>
        </w:rPr>
      </w:pPr>
      <w:r w:rsidRPr="003E15EE">
        <w:rPr>
          <w:noProof/>
          <w:lang w:val="en-US"/>
        </w:rPr>
        <w:separator/>
      </w:r>
    </w:p>
  </w:endnote>
  <w:endnote w:type="continuationSeparator" w:id="0">
    <w:p w14:paraId="4813B3BE" w14:textId="77777777" w:rsidR="004F6B39" w:rsidRPr="003E15EE" w:rsidRDefault="004F6B39">
      <w:pPr>
        <w:rPr>
          <w:noProof/>
          <w:lang w:val="en-US"/>
        </w:rPr>
      </w:pPr>
      <w:r w:rsidRPr="003E15E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7E2B" w14:textId="77777777" w:rsidR="00FD3AF3" w:rsidRPr="003E15EE" w:rsidRDefault="00FD3AF3">
    <w:pPr>
      <w:pStyle w:val="Pieddepage"/>
      <w:framePr w:wrap="around" w:vAnchor="text" w:hAnchor="margin" w:xAlign="right" w:y="1"/>
      <w:rPr>
        <w:rStyle w:val="Numrodepage"/>
        <w:noProof/>
        <w:lang w:val="en-US"/>
      </w:rPr>
    </w:pPr>
    <w:r w:rsidRPr="003E15EE">
      <w:rPr>
        <w:rStyle w:val="Numrodepage"/>
        <w:noProof/>
        <w:lang w:val="en-US"/>
      </w:rPr>
      <w:fldChar w:fldCharType="begin"/>
    </w:r>
    <w:r w:rsidRPr="003E15EE">
      <w:rPr>
        <w:rStyle w:val="Numrodepage"/>
        <w:noProof/>
        <w:lang w:val="en-US"/>
      </w:rPr>
      <w:instrText xml:space="preserve">PAGE  </w:instrText>
    </w:r>
    <w:r w:rsidRPr="003E15EE">
      <w:rPr>
        <w:rStyle w:val="Numrodepage"/>
        <w:noProof/>
        <w:lang w:val="en-US"/>
      </w:rPr>
      <w:fldChar w:fldCharType="end"/>
    </w:r>
  </w:p>
  <w:p w14:paraId="5467E93A" w14:textId="77777777" w:rsidR="00FD3AF3" w:rsidRPr="003E15EE" w:rsidRDefault="00FD3AF3">
    <w:pPr>
      <w:pStyle w:val="Pieddepage"/>
      <w:ind w:right="360"/>
      <w:rPr>
        <w:noProof/>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6B988" w14:textId="6AB6CAAB" w:rsidR="00FD3AF3" w:rsidRPr="003E15EE" w:rsidRDefault="00FD3AF3">
    <w:pPr>
      <w:pStyle w:val="Pieddepage"/>
      <w:framePr w:wrap="around" w:vAnchor="text" w:hAnchor="margin" w:xAlign="right" w:y="1"/>
      <w:rPr>
        <w:rStyle w:val="Numrodepage"/>
        <w:noProof/>
        <w:lang w:val="en-US"/>
      </w:rPr>
    </w:pPr>
    <w:r w:rsidRPr="003E15EE">
      <w:rPr>
        <w:rStyle w:val="Numrodepage"/>
        <w:noProof/>
        <w:lang w:val="en-US"/>
      </w:rPr>
      <w:fldChar w:fldCharType="begin"/>
    </w:r>
    <w:r w:rsidRPr="003E15EE">
      <w:rPr>
        <w:rStyle w:val="Numrodepage"/>
        <w:noProof/>
        <w:lang w:val="en-US"/>
      </w:rPr>
      <w:instrText xml:space="preserve">PAGE  </w:instrText>
    </w:r>
    <w:r w:rsidRPr="003E15EE">
      <w:rPr>
        <w:rStyle w:val="Numrodepage"/>
        <w:noProof/>
        <w:lang w:val="en-US"/>
      </w:rPr>
      <w:fldChar w:fldCharType="separate"/>
    </w:r>
    <w:r w:rsidR="00201881">
      <w:rPr>
        <w:rStyle w:val="Numrodepage"/>
        <w:noProof/>
        <w:lang w:val="en-US"/>
      </w:rPr>
      <w:t>2</w:t>
    </w:r>
    <w:r w:rsidRPr="003E15EE">
      <w:rPr>
        <w:rStyle w:val="Numrodepage"/>
        <w:noProof/>
        <w:lang w:val="en-US"/>
      </w:rPr>
      <w:fldChar w:fldCharType="end"/>
    </w:r>
  </w:p>
  <w:p w14:paraId="09788275" w14:textId="77777777" w:rsidR="00FD3AF3" w:rsidRPr="003E15EE" w:rsidRDefault="00FD3AF3">
    <w:pPr>
      <w:pStyle w:val="Pieddepage"/>
      <w:ind w:right="360"/>
      <w:rPr>
        <w:noProof/>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3E68F" w14:textId="77777777" w:rsidR="004F6B39" w:rsidRPr="003E15EE" w:rsidRDefault="004F6B39">
      <w:pPr>
        <w:rPr>
          <w:noProof/>
          <w:lang w:val="en-US"/>
        </w:rPr>
      </w:pPr>
      <w:r w:rsidRPr="003E15EE">
        <w:rPr>
          <w:noProof/>
          <w:lang w:val="en-US"/>
        </w:rPr>
        <w:separator/>
      </w:r>
    </w:p>
  </w:footnote>
  <w:footnote w:type="continuationSeparator" w:id="0">
    <w:p w14:paraId="07D6CF14" w14:textId="77777777" w:rsidR="004F6B39" w:rsidRPr="003E15EE" w:rsidRDefault="004F6B39">
      <w:pPr>
        <w:rPr>
          <w:noProof/>
          <w:lang w:val="en-US"/>
        </w:rPr>
      </w:pPr>
      <w:r w:rsidRPr="003E15EE">
        <w:rPr>
          <w:noProof/>
          <w:lang w:val="en-US"/>
        </w:rPr>
        <w:continuationSeparator/>
      </w:r>
    </w:p>
  </w:footnote>
  <w:footnote w:id="1">
    <w:p w14:paraId="153DC3ED" w14:textId="77777777" w:rsidR="003E15EE" w:rsidRPr="003E15EE" w:rsidRDefault="003E15EE" w:rsidP="003E15EE">
      <w:pPr>
        <w:rPr>
          <w:noProof/>
          <w:lang w:val="en-US"/>
        </w:rPr>
      </w:pPr>
      <w:r w:rsidRPr="003E15EE">
        <w:rPr>
          <w:rStyle w:val="Appelnotedebasdep"/>
          <w:noProof/>
          <w:lang w:val="en-US"/>
        </w:rPr>
        <w:footnoteRef/>
      </w:r>
      <w:r w:rsidRPr="003E15EE">
        <w:rPr>
          <w:noProof/>
          <w:lang w:val="en-US"/>
        </w:rPr>
        <w:t xml:space="preserve"> Description at </w:t>
      </w:r>
      <w:hyperlink r:id="rId1" w:history="1">
        <w:r w:rsidRPr="003E15EE">
          <w:rPr>
            <w:rStyle w:val="Lienhypertexte"/>
            <w:noProof/>
            <w:color w:val="auto"/>
            <w:lang w:val="en-US"/>
          </w:rPr>
          <w:t>http://shibboleth.internet2.edu/</w:t>
        </w:r>
      </w:hyperlink>
      <w:r w:rsidRPr="003E15EE">
        <w:rPr>
          <w:noProof/>
          <w:lang w:val="en-US"/>
        </w:rPr>
        <w:t xml:space="preserve"> (link visited on 27/03/14), https://services.renater.fr/federation/participants/sac (link visited on 27/03/14).</w:t>
      </w:r>
    </w:p>
    <w:p w14:paraId="7D9206DA" w14:textId="77777777" w:rsidR="003E15EE" w:rsidRPr="003E15EE" w:rsidRDefault="003E15EE" w:rsidP="003E15EE">
      <w:pPr>
        <w:rPr>
          <w:noProof/>
          <w:lang w:val="en-US"/>
        </w:rPr>
      </w:pPr>
    </w:p>
  </w:footnote>
  <w:footnote w:id="2">
    <w:p w14:paraId="661DDC65" w14:textId="77777777" w:rsidR="003E15EE" w:rsidRPr="003E15EE" w:rsidRDefault="003E15EE" w:rsidP="003E15EE">
      <w:pPr>
        <w:pStyle w:val="Notedebasdepage"/>
        <w:rPr>
          <w:noProof/>
          <w:lang w:val="en-US"/>
        </w:rPr>
      </w:pPr>
      <w:r w:rsidRPr="003E15EE">
        <w:rPr>
          <w:rStyle w:val="Appelnotedebasdep"/>
          <w:noProof/>
          <w:lang w:val="en-US"/>
        </w:rPr>
        <w:footnoteRef/>
      </w:r>
      <w:r w:rsidRPr="003E15EE">
        <w:rPr>
          <w:noProof/>
          <w:lang w:val="en-US"/>
        </w:rPr>
        <w:t xml:space="preserve"> </w:t>
      </w:r>
      <w:r w:rsidRPr="003E15EE">
        <w:rPr>
          <w:rStyle w:val="Accentuation"/>
          <w:noProof/>
          <w:lang w:val="en-US"/>
        </w:rPr>
        <w:t>LAW</w:t>
      </w:r>
      <w:r w:rsidRPr="003E15EE">
        <w:rPr>
          <w:rStyle w:val="st"/>
          <w:noProof/>
          <w:lang w:val="en-US"/>
        </w:rPr>
        <w:t xml:space="preserve"> No. 2016-1321 of 7 October 2016 for a </w:t>
      </w:r>
      <w:r w:rsidRPr="003E15EE">
        <w:rPr>
          <w:rStyle w:val="Accentuation"/>
          <w:i w:val="0"/>
          <w:noProof/>
          <w:lang w:val="en-US"/>
        </w:rPr>
        <w:t>digital Republic (Article 38)</w:t>
      </w:r>
      <w:r w:rsidRPr="003E15EE">
        <w:rPr>
          <w:rStyle w:val="st"/>
          <w:i/>
          <w:noProof/>
          <w:lang w:val="en-US"/>
        </w:rPr>
        <w:t>.</w:t>
      </w:r>
      <w:r w:rsidRPr="003E15EE">
        <w:rPr>
          <w:rStyle w:val="st"/>
          <w:noProof/>
          <w:lang w:val="en-US"/>
        </w:rPr>
        <w:t xml:space="preserve"> See also </w:t>
      </w:r>
      <w:r w:rsidRPr="003E15EE">
        <w:rPr>
          <w:noProof/>
          <w:lang w:val="en-US"/>
        </w:rPr>
        <w:t>L. 122-5 – 10° of the ICC</w:t>
      </w:r>
    </w:p>
  </w:footnote>
  <w:footnote w:id="3">
    <w:p w14:paraId="229CEAA1" w14:textId="77777777" w:rsidR="003E15EE" w:rsidRPr="003E15EE" w:rsidRDefault="003E15EE" w:rsidP="003E15EE">
      <w:pPr>
        <w:pStyle w:val="Notedebasdepage"/>
        <w:rPr>
          <w:noProof/>
          <w:lang w:val="en-US"/>
        </w:rPr>
      </w:pPr>
      <w:r w:rsidRPr="003E15EE">
        <w:rPr>
          <w:rStyle w:val="Appelnotedebasdep"/>
          <w:noProof/>
          <w:lang w:val="en-US"/>
        </w:rPr>
        <w:footnoteRef/>
      </w:r>
      <w:r w:rsidRPr="003E15EE">
        <w:rPr>
          <w:noProof/>
          <w:lang w:val="en-US"/>
        </w:rPr>
        <w:t xml:space="preserve"> http://www.sherpa.ac.uk/romeo.php</w:t>
      </w:r>
    </w:p>
  </w:footnote>
  <w:footnote w:id="4">
    <w:p w14:paraId="78E1F774" w14:textId="77777777" w:rsidR="003E15EE" w:rsidRPr="003E15EE" w:rsidRDefault="003E15EE" w:rsidP="003E15EE">
      <w:pPr>
        <w:pStyle w:val="Notedebasdepage"/>
        <w:rPr>
          <w:noProof/>
          <w:lang w:val="en-US"/>
        </w:rPr>
      </w:pPr>
      <w:r w:rsidRPr="003E15EE">
        <w:rPr>
          <w:rStyle w:val="Appelnotedebasdep"/>
          <w:noProof/>
          <w:lang w:val="en-US"/>
        </w:rPr>
        <w:footnoteRef/>
      </w:r>
      <w:r w:rsidRPr="003E15EE">
        <w:rPr>
          <w:noProof/>
          <w:lang w:val="en-US"/>
        </w:rPr>
        <w:t xml:space="preserve"> http://www.uksg.org/sites/uksg.org/files/TRANSFER_Code_of_%20Practice_April08.pdf</w:t>
      </w:r>
    </w:p>
  </w:footnote>
  <w:footnote w:id="5">
    <w:p w14:paraId="0FDF1C99" w14:textId="77777777" w:rsidR="003E15EE" w:rsidRPr="003E15EE" w:rsidRDefault="003E15EE" w:rsidP="003E15EE">
      <w:pPr>
        <w:pStyle w:val="Notedebasdepage"/>
        <w:rPr>
          <w:noProof/>
          <w:lang w:val="en-US"/>
        </w:rPr>
      </w:pPr>
      <w:r w:rsidRPr="003E15EE">
        <w:rPr>
          <w:rStyle w:val="Appelnotedebasdep"/>
          <w:noProof/>
          <w:lang w:val="en-US"/>
        </w:rPr>
        <w:footnoteRef/>
      </w:r>
      <w:r w:rsidRPr="003E15EE">
        <w:rPr>
          <w:noProof/>
          <w:lang w:val="en-US"/>
        </w:rPr>
        <w:t xml:space="preserve"> </w:t>
      </w:r>
      <w:r w:rsidRPr="003E15EE">
        <w:rPr>
          <w:rFonts w:ascii="Times" w:hAnsi="Times"/>
          <w:noProof/>
          <w:lang w:val="en-US"/>
        </w:rPr>
        <w:t xml:space="preserve">Described at </w:t>
      </w:r>
      <w:hyperlink r:id="rId2" w:tgtFrame="_blank" w:history="1">
        <w:r w:rsidRPr="003E15EE">
          <w:rPr>
            <w:rStyle w:val="Lienhypertexte"/>
            <w:rFonts w:ascii="Times" w:hAnsi="Times"/>
            <w:noProof/>
            <w:lang w:val="en-US"/>
          </w:rPr>
          <w:t>http://www.niso.org/workrooms/kbart</w:t>
        </w:r>
      </w:hyperlink>
      <w:r w:rsidRPr="003E15EE">
        <w:rPr>
          <w:rFonts w:ascii="Times" w:hAnsi="Times"/>
          <w:noProof/>
          <w:lang w:val="en-US"/>
        </w:rPr>
        <w:t xml:space="preserve"> (link visited 14/03); French version (unofficial) at</w:t>
      </w:r>
      <w:r w:rsidRPr="003E15EE">
        <w:rPr>
          <w:rFonts w:ascii="Times" w:hAnsi="Times"/>
          <w:noProof/>
          <w:lang w:val="en-US"/>
        </w:rPr>
        <w:br/>
      </w:r>
      <w:hyperlink r:id="rId3" w:tgtFrame="_blank" w:history="1">
        <w:r w:rsidRPr="003E15EE">
          <w:rPr>
            <w:rStyle w:val="Lienhypertexte"/>
            <w:rFonts w:ascii="Times" w:hAnsi="Times"/>
            <w:noProof/>
            <w:lang w:val="en-US"/>
          </w:rPr>
          <w:t>http://couperin.org/groupes-de-travail-et-projets-deap/acces-aux-ressources-cat/bases-de-connaissances/kbart</w:t>
        </w:r>
      </w:hyperlink>
      <w:r w:rsidRPr="003E15EE">
        <w:rPr>
          <w:rFonts w:ascii="Times" w:hAnsi="Times"/>
          <w:noProof/>
          <w:lang w:val="en-US"/>
        </w:rPr>
        <w:br/>
        <w:t>(link visited 14/03/14)), operative.</w:t>
      </w:r>
    </w:p>
  </w:footnote>
  <w:footnote w:id="6">
    <w:p w14:paraId="7D58CC01" w14:textId="77777777" w:rsidR="003E15EE" w:rsidRPr="003E15EE" w:rsidRDefault="003E15EE" w:rsidP="003E15EE">
      <w:pPr>
        <w:pStyle w:val="Notedebasdepage"/>
        <w:rPr>
          <w:noProof/>
          <w:lang w:val="en-US"/>
        </w:rPr>
      </w:pPr>
      <w:r w:rsidRPr="003E15EE">
        <w:rPr>
          <w:rStyle w:val="Appelnotedebasdep"/>
          <w:noProof/>
          <w:lang w:val="en-US"/>
        </w:rPr>
        <w:footnoteRef/>
      </w:r>
      <w:r w:rsidRPr="003E15EE">
        <w:rPr>
          <w:noProof/>
          <w:lang w:val="en-US"/>
        </w:rPr>
        <w:t xml:space="preserve"> </w:t>
      </w:r>
      <w:r w:rsidRPr="003E15EE">
        <w:rPr>
          <w:rFonts w:ascii="Times" w:hAnsi="Times"/>
          <w:noProof/>
          <w:lang w:val="en-US"/>
        </w:rPr>
        <w:t xml:space="preserve">Described at </w:t>
      </w:r>
      <w:hyperlink r:id="rId4" w:tgtFrame="_blank" w:history="1">
        <w:r w:rsidRPr="003E15EE">
          <w:rPr>
            <w:rStyle w:val="Lienhypertexte"/>
            <w:rFonts w:ascii="Times" w:hAnsi="Times"/>
            <w:noProof/>
            <w:lang w:val="en-US"/>
          </w:rPr>
          <w:t>http://www.niso.org/workrooms/kbart</w:t>
        </w:r>
      </w:hyperlink>
      <w:r w:rsidRPr="003E15EE">
        <w:rPr>
          <w:rFonts w:ascii="Times" w:hAnsi="Times"/>
          <w:noProof/>
          <w:lang w:val="en-US"/>
        </w:rPr>
        <w:t xml:space="preserve"> (link visited 14/03); French version (unofficial) at</w:t>
      </w:r>
      <w:r w:rsidRPr="003E15EE">
        <w:rPr>
          <w:rFonts w:ascii="Times" w:hAnsi="Times"/>
          <w:noProof/>
          <w:lang w:val="en-US"/>
        </w:rPr>
        <w:br/>
      </w:r>
      <w:hyperlink r:id="rId5" w:tgtFrame="_blank" w:history="1">
        <w:r w:rsidRPr="003E15EE">
          <w:rPr>
            <w:rStyle w:val="Lienhypertexte"/>
            <w:rFonts w:ascii="Times" w:hAnsi="Times"/>
            <w:noProof/>
            <w:lang w:val="en-US"/>
          </w:rPr>
          <w:t>http://couperin.org/groupes-de-travail-et-projets-deap/acces-aux-ressources-cat/bases-de-connaissances/kbart</w:t>
        </w:r>
      </w:hyperlink>
      <w:r w:rsidRPr="003E15EE">
        <w:rPr>
          <w:rFonts w:ascii="Times" w:hAnsi="Times"/>
          <w:noProof/>
          <w:lang w:val="en-US"/>
        </w:rPr>
        <w:br/>
        <w:t>(link visited 14/03/14)), operative.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E1A05" w14:textId="34C798F8" w:rsidR="00FD3AF3" w:rsidRPr="003E15EE" w:rsidRDefault="00FD3AF3">
    <w:pPr>
      <w:pStyle w:val="En-tte"/>
      <w:rPr>
        <w:rFonts w:ascii="Arial" w:hAnsi="Arial" w:cs="Arial"/>
        <w:noProof/>
        <w:sz w:val="18"/>
        <w:szCs w:val="18"/>
        <w:lang w:val="en-US"/>
      </w:rPr>
    </w:pPr>
    <w:r w:rsidRPr="003E15EE">
      <w:rPr>
        <w:rFonts w:ascii="Arial" w:hAnsi="Arial" w:cs="Arial"/>
        <w:noProof/>
        <w:sz w:val="18"/>
        <w:szCs w:val="18"/>
        <w:lang w:val="en-US"/>
      </w:rPr>
      <w:t>Couperin – Licence-type –202</w:t>
    </w:r>
    <w:r w:rsidR="004C2E0C" w:rsidRPr="003E15EE">
      <w:rPr>
        <w:rFonts w:ascii="Arial" w:hAnsi="Arial" w:cs="Arial"/>
        <w:noProof/>
        <w:sz w:val="18"/>
        <w:szCs w:val="18"/>
        <w:lang w:val="en-US"/>
      </w:rPr>
      <w:t>1</w:t>
    </w:r>
    <w:r w:rsidR="004C2E0C" w:rsidRPr="003E15EE">
      <w:rPr>
        <w:rFonts w:ascii="Arial" w:hAnsi="Arial" w:cs="Arial"/>
        <w:noProof/>
        <w:sz w:val="18"/>
        <w:szCs w:val="18"/>
        <w:lang w:val="en-US"/>
      </w:rPr>
      <w:tab/>
    </w:r>
  </w:p>
  <w:p w14:paraId="5FD26F0F" w14:textId="77777777" w:rsidR="00FD3AF3" w:rsidRPr="003E15EE" w:rsidRDefault="00FD3AF3">
    <w:pPr>
      <w:pStyle w:val="En-tte"/>
      <w:rPr>
        <w:rFonts w:ascii="Arial" w:hAnsi="Arial" w:cs="Arial"/>
        <w:noProof/>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59A1408"/>
    <w:multiLevelType w:val="singleLevel"/>
    <w:tmpl w:val="CB3A24F4"/>
    <w:lvl w:ilvl="0">
      <w:start w:val="1"/>
      <w:numFmt w:val="decimal"/>
      <w:lvlText w:val="%1)"/>
      <w:lvlJc w:val="left"/>
      <w:pPr>
        <w:tabs>
          <w:tab w:val="num" w:pos="360"/>
        </w:tabs>
        <w:ind w:left="360" w:hanging="360"/>
      </w:pPr>
    </w:lvl>
  </w:abstractNum>
  <w:abstractNum w:abstractNumId="1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9E3352A"/>
    <w:multiLevelType w:val="hybridMultilevel"/>
    <w:tmpl w:val="744025DE"/>
    <w:lvl w:ilvl="0" w:tplc="66845078">
      <w:start w:val="1"/>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3"/>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5"/>
  </w:num>
  <w:num w:numId="19">
    <w:abstractNumId w:val="10"/>
  </w:num>
  <w:num w:numId="20">
    <w:abstractNumId w:val="2"/>
  </w:num>
  <w:num w:numId="21">
    <w:abstractNumId w:val="5"/>
  </w:num>
  <w:num w:numId="22">
    <w:abstractNumId w:val="22"/>
  </w:num>
  <w:num w:numId="23">
    <w:abstractNumId w:val="4"/>
  </w:num>
  <w:num w:numId="24">
    <w:abstractNumId w:val="27"/>
  </w:num>
  <w:num w:numId="25">
    <w:abstractNumId w:val="16"/>
  </w:num>
  <w:num w:numId="26">
    <w:abstractNumId w:val="11"/>
  </w:num>
  <w:num w:numId="27">
    <w:abstractNumId w:val="3"/>
  </w:num>
  <w:num w:numId="28">
    <w:abstractNumId w:val="2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AC"/>
    <w:rsid w:val="00006A6B"/>
    <w:rsid w:val="00027124"/>
    <w:rsid w:val="00032D96"/>
    <w:rsid w:val="00045AEF"/>
    <w:rsid w:val="00047061"/>
    <w:rsid w:val="000513EE"/>
    <w:rsid w:val="0006107A"/>
    <w:rsid w:val="000839F5"/>
    <w:rsid w:val="00087460"/>
    <w:rsid w:val="00090AEF"/>
    <w:rsid w:val="00094A3D"/>
    <w:rsid w:val="00095128"/>
    <w:rsid w:val="000A199F"/>
    <w:rsid w:val="000A2618"/>
    <w:rsid w:val="000A3BCD"/>
    <w:rsid w:val="000B206B"/>
    <w:rsid w:val="000C288B"/>
    <w:rsid w:val="000C65BD"/>
    <w:rsid w:val="000D0C94"/>
    <w:rsid w:val="000E13A9"/>
    <w:rsid w:val="000E622C"/>
    <w:rsid w:val="000E79EE"/>
    <w:rsid w:val="00101F77"/>
    <w:rsid w:val="00106ED3"/>
    <w:rsid w:val="00123F13"/>
    <w:rsid w:val="001356CA"/>
    <w:rsid w:val="00137D6E"/>
    <w:rsid w:val="00166C87"/>
    <w:rsid w:val="00170D84"/>
    <w:rsid w:val="001738B5"/>
    <w:rsid w:val="00182764"/>
    <w:rsid w:val="00196D1A"/>
    <w:rsid w:val="001A517C"/>
    <w:rsid w:val="001A6D85"/>
    <w:rsid w:val="001C256F"/>
    <w:rsid w:val="001C45F5"/>
    <w:rsid w:val="001E2303"/>
    <w:rsid w:val="001E371B"/>
    <w:rsid w:val="001E3FB3"/>
    <w:rsid w:val="001F6208"/>
    <w:rsid w:val="00201881"/>
    <w:rsid w:val="00217F6D"/>
    <w:rsid w:val="00223D7D"/>
    <w:rsid w:val="00233C2B"/>
    <w:rsid w:val="00245D92"/>
    <w:rsid w:val="00252B6F"/>
    <w:rsid w:val="00260C28"/>
    <w:rsid w:val="00267570"/>
    <w:rsid w:val="002A02EE"/>
    <w:rsid w:val="002B6536"/>
    <w:rsid w:val="002D7EC2"/>
    <w:rsid w:val="002E39E6"/>
    <w:rsid w:val="002F54C9"/>
    <w:rsid w:val="003003E4"/>
    <w:rsid w:val="003009F9"/>
    <w:rsid w:val="00304B14"/>
    <w:rsid w:val="00305334"/>
    <w:rsid w:val="00317808"/>
    <w:rsid w:val="00327C5B"/>
    <w:rsid w:val="00344047"/>
    <w:rsid w:val="00346CCA"/>
    <w:rsid w:val="00355175"/>
    <w:rsid w:val="0035672A"/>
    <w:rsid w:val="00366B53"/>
    <w:rsid w:val="0037096E"/>
    <w:rsid w:val="00380DCA"/>
    <w:rsid w:val="00386E6B"/>
    <w:rsid w:val="003A111A"/>
    <w:rsid w:val="003A526C"/>
    <w:rsid w:val="003A695A"/>
    <w:rsid w:val="003B1E2F"/>
    <w:rsid w:val="003B52F7"/>
    <w:rsid w:val="003C02F4"/>
    <w:rsid w:val="003E15EE"/>
    <w:rsid w:val="003E35CD"/>
    <w:rsid w:val="004005B2"/>
    <w:rsid w:val="004036AD"/>
    <w:rsid w:val="004060B4"/>
    <w:rsid w:val="00407FD8"/>
    <w:rsid w:val="0041361A"/>
    <w:rsid w:val="00415782"/>
    <w:rsid w:val="00427FE0"/>
    <w:rsid w:val="00433C67"/>
    <w:rsid w:val="004356AE"/>
    <w:rsid w:val="004368FD"/>
    <w:rsid w:val="00455FC4"/>
    <w:rsid w:val="00487C81"/>
    <w:rsid w:val="004A0BFB"/>
    <w:rsid w:val="004A6CE1"/>
    <w:rsid w:val="004C1E0D"/>
    <w:rsid w:val="004C2E0C"/>
    <w:rsid w:val="004C4D6F"/>
    <w:rsid w:val="004C5BAF"/>
    <w:rsid w:val="004C6183"/>
    <w:rsid w:val="004E4FF7"/>
    <w:rsid w:val="004F6B39"/>
    <w:rsid w:val="004F6E14"/>
    <w:rsid w:val="005062EA"/>
    <w:rsid w:val="00514AD3"/>
    <w:rsid w:val="0052104C"/>
    <w:rsid w:val="00544246"/>
    <w:rsid w:val="00550CD1"/>
    <w:rsid w:val="00560217"/>
    <w:rsid w:val="00562712"/>
    <w:rsid w:val="00567401"/>
    <w:rsid w:val="005703B9"/>
    <w:rsid w:val="00575F93"/>
    <w:rsid w:val="00580C0A"/>
    <w:rsid w:val="00580F20"/>
    <w:rsid w:val="00590D53"/>
    <w:rsid w:val="00592ABF"/>
    <w:rsid w:val="005A70B4"/>
    <w:rsid w:val="005B2390"/>
    <w:rsid w:val="005C0CDD"/>
    <w:rsid w:val="005C1562"/>
    <w:rsid w:val="005E44DD"/>
    <w:rsid w:val="005E7A3C"/>
    <w:rsid w:val="005F6BC1"/>
    <w:rsid w:val="005F7CEB"/>
    <w:rsid w:val="006045EC"/>
    <w:rsid w:val="00605328"/>
    <w:rsid w:val="0061401F"/>
    <w:rsid w:val="0061768F"/>
    <w:rsid w:val="006217BB"/>
    <w:rsid w:val="00626779"/>
    <w:rsid w:val="00626796"/>
    <w:rsid w:val="006309A3"/>
    <w:rsid w:val="00634D3E"/>
    <w:rsid w:val="00644ABC"/>
    <w:rsid w:val="00656225"/>
    <w:rsid w:val="00656DF4"/>
    <w:rsid w:val="00657719"/>
    <w:rsid w:val="00660E29"/>
    <w:rsid w:val="00671B39"/>
    <w:rsid w:val="00680B63"/>
    <w:rsid w:val="006848AD"/>
    <w:rsid w:val="00693D69"/>
    <w:rsid w:val="006944A4"/>
    <w:rsid w:val="006A05CE"/>
    <w:rsid w:val="006A4439"/>
    <w:rsid w:val="006A7EDC"/>
    <w:rsid w:val="006B4B2D"/>
    <w:rsid w:val="006B6076"/>
    <w:rsid w:val="006E5B11"/>
    <w:rsid w:val="006E779F"/>
    <w:rsid w:val="006F3349"/>
    <w:rsid w:val="0070266F"/>
    <w:rsid w:val="0071121A"/>
    <w:rsid w:val="00734C74"/>
    <w:rsid w:val="00737CC3"/>
    <w:rsid w:val="00744231"/>
    <w:rsid w:val="007454C2"/>
    <w:rsid w:val="00747BE1"/>
    <w:rsid w:val="00751D45"/>
    <w:rsid w:val="007614F7"/>
    <w:rsid w:val="00775009"/>
    <w:rsid w:val="007B0E91"/>
    <w:rsid w:val="007B5534"/>
    <w:rsid w:val="007C0985"/>
    <w:rsid w:val="007D5AA5"/>
    <w:rsid w:val="007E20B6"/>
    <w:rsid w:val="007E2747"/>
    <w:rsid w:val="007F5249"/>
    <w:rsid w:val="00816C1B"/>
    <w:rsid w:val="00841D58"/>
    <w:rsid w:val="008472CF"/>
    <w:rsid w:val="008478EF"/>
    <w:rsid w:val="00857B3B"/>
    <w:rsid w:val="008733FD"/>
    <w:rsid w:val="008A01BB"/>
    <w:rsid w:val="008B2003"/>
    <w:rsid w:val="008B55E6"/>
    <w:rsid w:val="008D2E8B"/>
    <w:rsid w:val="008E743F"/>
    <w:rsid w:val="008F480F"/>
    <w:rsid w:val="009071C0"/>
    <w:rsid w:val="00936515"/>
    <w:rsid w:val="0094392D"/>
    <w:rsid w:val="00954F3D"/>
    <w:rsid w:val="00963FDD"/>
    <w:rsid w:val="00967800"/>
    <w:rsid w:val="0098516E"/>
    <w:rsid w:val="00990AC4"/>
    <w:rsid w:val="009B1030"/>
    <w:rsid w:val="009E4E52"/>
    <w:rsid w:val="009F5F87"/>
    <w:rsid w:val="00A00735"/>
    <w:rsid w:val="00A1117E"/>
    <w:rsid w:val="00A12094"/>
    <w:rsid w:val="00A1518C"/>
    <w:rsid w:val="00A20303"/>
    <w:rsid w:val="00A24BAC"/>
    <w:rsid w:val="00A370AD"/>
    <w:rsid w:val="00A3789D"/>
    <w:rsid w:val="00A44539"/>
    <w:rsid w:val="00A73121"/>
    <w:rsid w:val="00A77BBF"/>
    <w:rsid w:val="00A91C23"/>
    <w:rsid w:val="00A92DE9"/>
    <w:rsid w:val="00AB1BAE"/>
    <w:rsid w:val="00AB1C93"/>
    <w:rsid w:val="00AC0E70"/>
    <w:rsid w:val="00AD16F1"/>
    <w:rsid w:val="00AD2F5F"/>
    <w:rsid w:val="00B10596"/>
    <w:rsid w:val="00B3573B"/>
    <w:rsid w:val="00B5218C"/>
    <w:rsid w:val="00B54144"/>
    <w:rsid w:val="00B6149B"/>
    <w:rsid w:val="00B809E7"/>
    <w:rsid w:val="00B84093"/>
    <w:rsid w:val="00B8472C"/>
    <w:rsid w:val="00B9740E"/>
    <w:rsid w:val="00BA6414"/>
    <w:rsid w:val="00BB54AB"/>
    <w:rsid w:val="00BB73C0"/>
    <w:rsid w:val="00BE58CD"/>
    <w:rsid w:val="00BF1902"/>
    <w:rsid w:val="00BF2603"/>
    <w:rsid w:val="00BF689F"/>
    <w:rsid w:val="00C07EAC"/>
    <w:rsid w:val="00C24859"/>
    <w:rsid w:val="00C25C22"/>
    <w:rsid w:val="00C26A2C"/>
    <w:rsid w:val="00C4394F"/>
    <w:rsid w:val="00C73649"/>
    <w:rsid w:val="00C75D04"/>
    <w:rsid w:val="00C9162B"/>
    <w:rsid w:val="00C95717"/>
    <w:rsid w:val="00C97824"/>
    <w:rsid w:val="00CA0077"/>
    <w:rsid w:val="00CA2B94"/>
    <w:rsid w:val="00CC3A28"/>
    <w:rsid w:val="00CC6C8B"/>
    <w:rsid w:val="00CD5279"/>
    <w:rsid w:val="00CE0105"/>
    <w:rsid w:val="00CE4B4C"/>
    <w:rsid w:val="00CE68EB"/>
    <w:rsid w:val="00D17DCF"/>
    <w:rsid w:val="00D30702"/>
    <w:rsid w:val="00D37ED3"/>
    <w:rsid w:val="00D43676"/>
    <w:rsid w:val="00D57384"/>
    <w:rsid w:val="00D574E7"/>
    <w:rsid w:val="00D6096A"/>
    <w:rsid w:val="00D874B8"/>
    <w:rsid w:val="00D94FCE"/>
    <w:rsid w:val="00D97314"/>
    <w:rsid w:val="00DA055B"/>
    <w:rsid w:val="00DA2182"/>
    <w:rsid w:val="00DA53E6"/>
    <w:rsid w:val="00DB3B6D"/>
    <w:rsid w:val="00DC4F36"/>
    <w:rsid w:val="00DD31F1"/>
    <w:rsid w:val="00DE7B78"/>
    <w:rsid w:val="00DF3493"/>
    <w:rsid w:val="00E07461"/>
    <w:rsid w:val="00E173A6"/>
    <w:rsid w:val="00E40608"/>
    <w:rsid w:val="00E473E3"/>
    <w:rsid w:val="00E4754C"/>
    <w:rsid w:val="00E80B63"/>
    <w:rsid w:val="00E83DE6"/>
    <w:rsid w:val="00E874D7"/>
    <w:rsid w:val="00E970D1"/>
    <w:rsid w:val="00EC0442"/>
    <w:rsid w:val="00ED1D12"/>
    <w:rsid w:val="00EE12BF"/>
    <w:rsid w:val="00EE501D"/>
    <w:rsid w:val="00EE763A"/>
    <w:rsid w:val="00EF136F"/>
    <w:rsid w:val="00EF715F"/>
    <w:rsid w:val="00F022DA"/>
    <w:rsid w:val="00F058A0"/>
    <w:rsid w:val="00F259BD"/>
    <w:rsid w:val="00F31F19"/>
    <w:rsid w:val="00F42F12"/>
    <w:rsid w:val="00F4621B"/>
    <w:rsid w:val="00F6307C"/>
    <w:rsid w:val="00F7083F"/>
    <w:rsid w:val="00F73A3E"/>
    <w:rsid w:val="00F772E4"/>
    <w:rsid w:val="00FA3A66"/>
    <w:rsid w:val="00FB2A34"/>
    <w:rsid w:val="00FD3AF3"/>
    <w:rsid w:val="00FD4F1B"/>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855996166">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 w:id="201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file.thieme.de/cps/rde/xbcr/SID-D89FC3CA-0ABB1897/zentrale_seiten/DOCUMENTS/Nutzungsbedingungen_DE.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 Id="rId5" Type="http://schemas.openxmlformats.org/officeDocument/2006/relationships/hyperlink" Target="http://couperin.org/groupes-de-travail-et-projets-deap/acces-aux-ressources-cat/bases-de-connaissances/kbart" TargetMode="External"/><Relationship Id="rId4" Type="http://schemas.openxmlformats.org/officeDocument/2006/relationships/hyperlink" Target="http://www.niso.org/workrooms/kba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09EF-70C7-4F6C-8040-7E9359B7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5981</Words>
  <Characters>32898</Characters>
  <Application>Microsoft Office Word</Application>
  <DocSecurity>4</DocSecurity>
  <Lines>274</Lines>
  <Paragraphs>77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Contrat de Licence</vt:lpstr>
      <vt:lpstr>Contrat de Licence</vt:lpstr>
      <vt:lpstr>Contrat de Licence</vt:lpstr>
    </vt:vector>
  </TitlesOfParts>
  <Company>insa lyon</Company>
  <LinksUpToDate>false</LinksUpToDate>
  <CharactersWithSpaces>38802</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Anne-sophie BOUZOM</cp:lastModifiedBy>
  <cp:revision>2</cp:revision>
  <cp:lastPrinted>2021-02-25T09:57:00Z</cp:lastPrinted>
  <dcterms:created xsi:type="dcterms:W3CDTF">2021-11-10T09:04:00Z</dcterms:created>
  <dcterms:modified xsi:type="dcterms:W3CDTF">2021-11-10T09:04:00Z</dcterms:modified>
</cp:coreProperties>
</file>