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2B128B28" w:rsidR="00A24BAC" w:rsidRPr="00763E91" w:rsidRDefault="00F814F9">
      <w:pPr>
        <w:tabs>
          <w:tab w:val="left" w:pos="720"/>
          <w:tab w:val="left" w:pos="1440"/>
          <w:tab w:val="left" w:pos="2160"/>
        </w:tabs>
        <w:autoSpaceDE w:val="0"/>
        <w:autoSpaceDN w:val="0"/>
        <w:jc w:val="center"/>
        <w:rPr>
          <w:rFonts w:ascii="Arial" w:hAnsi="Arial" w:cs="Arial"/>
          <w:b/>
          <w:bCs/>
          <w:sz w:val="22"/>
          <w:szCs w:val="22"/>
        </w:rPr>
      </w:pPr>
      <w:bookmarkStart w:id="0" w:name="_GoBack"/>
      <w:bookmarkEnd w:id="0"/>
      <w:r>
        <w:rPr>
          <w:rFonts w:ascii="Arial" w:hAnsi="Arial" w:cs="Arial"/>
          <w:b/>
          <w:bCs/>
          <w:sz w:val="22"/>
          <w:szCs w:val="22"/>
        </w:rPr>
        <w:t>202</w:t>
      </w:r>
      <w:r w:rsidR="00006645">
        <w:rPr>
          <w:rFonts w:ascii="Arial" w:hAnsi="Arial" w:cs="Arial"/>
          <w:b/>
          <w:bCs/>
          <w:sz w:val="22"/>
          <w:szCs w:val="22"/>
        </w:rPr>
        <w:t>2</w:t>
      </w:r>
    </w:p>
    <w:p w14:paraId="2F195FAE"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7B785A9E"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53395961"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5A26D35A"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1E86F9DD"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3B2C68C7"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31BC7DCD"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2732DD58"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65623176" w14:textId="3F91CC6E" w:rsidR="00A24BAC" w:rsidRPr="00763E91" w:rsidRDefault="00A24BAC">
      <w:pPr>
        <w:tabs>
          <w:tab w:val="left" w:pos="720"/>
          <w:tab w:val="left" w:pos="1440"/>
          <w:tab w:val="left" w:pos="2160"/>
        </w:tabs>
        <w:autoSpaceDE w:val="0"/>
        <w:autoSpaceDN w:val="0"/>
        <w:jc w:val="center"/>
        <w:outlineLvl w:val="0"/>
        <w:rPr>
          <w:rFonts w:ascii="Arial" w:hAnsi="Arial" w:cs="Arial"/>
          <w:b/>
          <w:bCs/>
          <w:sz w:val="22"/>
          <w:szCs w:val="22"/>
        </w:rPr>
      </w:pPr>
      <w:r w:rsidRPr="00763E91">
        <w:rPr>
          <w:rFonts w:ascii="Arial" w:hAnsi="Arial" w:cs="Arial"/>
          <w:b/>
          <w:bCs/>
          <w:sz w:val="22"/>
          <w:szCs w:val="22"/>
        </w:rPr>
        <w:t xml:space="preserve"> </w:t>
      </w:r>
      <w:r w:rsidRPr="00C15B56">
        <w:rPr>
          <w:rFonts w:ascii="Arial" w:hAnsi="Arial" w:cs="Arial"/>
          <w:b/>
          <w:bCs/>
          <w:sz w:val="22"/>
          <w:szCs w:val="22"/>
          <w:highlight w:val="yellow"/>
        </w:rPr>
        <w:t>[</w:t>
      </w:r>
      <w:r w:rsidRPr="00C15B56">
        <w:rPr>
          <w:rFonts w:ascii="Arial" w:hAnsi="Arial" w:cs="Arial"/>
          <w:b/>
          <w:bCs/>
          <w:caps/>
          <w:sz w:val="22"/>
          <w:szCs w:val="22"/>
          <w:highlight w:val="yellow"/>
        </w:rPr>
        <w:t>établissement</w:t>
      </w:r>
      <w:r w:rsidRPr="00C15B56">
        <w:rPr>
          <w:rFonts w:ascii="Arial" w:hAnsi="Arial" w:cs="Arial"/>
          <w:b/>
          <w:bCs/>
          <w:sz w:val="22"/>
          <w:szCs w:val="22"/>
          <w:highlight w:val="yellow"/>
        </w:rPr>
        <w:t>]</w:t>
      </w:r>
    </w:p>
    <w:p w14:paraId="03107A6D" w14:textId="77777777" w:rsidR="00A24BAC" w:rsidRPr="00763E91" w:rsidRDefault="00A24BAC">
      <w:pPr>
        <w:tabs>
          <w:tab w:val="left" w:pos="720"/>
          <w:tab w:val="left" w:pos="1440"/>
          <w:tab w:val="left" w:pos="2160"/>
        </w:tabs>
        <w:autoSpaceDE w:val="0"/>
        <w:autoSpaceDN w:val="0"/>
        <w:rPr>
          <w:rFonts w:ascii="Arial" w:hAnsi="Arial" w:cs="Arial"/>
          <w:sz w:val="22"/>
          <w:szCs w:val="22"/>
        </w:rPr>
      </w:pPr>
    </w:p>
    <w:p w14:paraId="2A35530F" w14:textId="77777777" w:rsidR="00A24BAC" w:rsidRPr="00763E91" w:rsidRDefault="00A24BAC">
      <w:pPr>
        <w:tabs>
          <w:tab w:val="left" w:pos="720"/>
          <w:tab w:val="left" w:pos="1440"/>
          <w:tab w:val="left" w:pos="2160"/>
        </w:tabs>
        <w:autoSpaceDE w:val="0"/>
        <w:autoSpaceDN w:val="0"/>
        <w:jc w:val="center"/>
        <w:rPr>
          <w:rFonts w:ascii="Arial" w:hAnsi="Arial" w:cs="Arial"/>
          <w:sz w:val="22"/>
          <w:szCs w:val="22"/>
        </w:rPr>
      </w:pPr>
      <w:proofErr w:type="gramStart"/>
      <w:r w:rsidRPr="00763E91">
        <w:rPr>
          <w:rFonts w:ascii="Arial" w:hAnsi="Arial" w:cs="Arial"/>
          <w:sz w:val="22"/>
          <w:szCs w:val="22"/>
        </w:rPr>
        <w:t>et</w:t>
      </w:r>
      <w:proofErr w:type="gramEnd"/>
    </w:p>
    <w:p w14:paraId="5AC0276A"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18B4EA7F"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6F94CD92" w14:textId="6CAD7826" w:rsidR="00A24BAC" w:rsidRPr="00763E91" w:rsidRDefault="001149DF">
      <w:pPr>
        <w:tabs>
          <w:tab w:val="left" w:pos="720"/>
          <w:tab w:val="left" w:pos="1440"/>
          <w:tab w:val="left" w:pos="2160"/>
        </w:tabs>
        <w:autoSpaceDE w:val="0"/>
        <w:autoSpaceDN w:val="0"/>
        <w:jc w:val="center"/>
        <w:outlineLvl w:val="0"/>
        <w:rPr>
          <w:rFonts w:ascii="Arial" w:hAnsi="Arial" w:cs="Arial"/>
          <w:b/>
          <w:bCs/>
          <w:sz w:val="22"/>
          <w:szCs w:val="22"/>
        </w:rPr>
      </w:pPr>
      <w:r w:rsidRPr="00763E91">
        <w:rPr>
          <w:rFonts w:ascii="Arial" w:hAnsi="Arial" w:cs="Arial"/>
          <w:b/>
          <w:bCs/>
          <w:sz w:val="22"/>
          <w:szCs w:val="22"/>
        </w:rPr>
        <w:t>KARGER</w:t>
      </w:r>
    </w:p>
    <w:p w14:paraId="3A9F4629"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0B5370EF"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1B2032BB"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3D46E25C" w14:textId="77777777" w:rsidR="00A24BAC" w:rsidRPr="00763E91" w:rsidRDefault="00A24BAC">
      <w:pPr>
        <w:tabs>
          <w:tab w:val="left" w:pos="720"/>
          <w:tab w:val="left" w:pos="1440"/>
          <w:tab w:val="left" w:pos="2160"/>
        </w:tabs>
        <w:autoSpaceDE w:val="0"/>
        <w:autoSpaceDN w:val="0"/>
        <w:rPr>
          <w:rFonts w:ascii="Arial" w:hAnsi="Arial" w:cs="Arial"/>
          <w:b/>
          <w:bCs/>
          <w:sz w:val="22"/>
          <w:szCs w:val="22"/>
        </w:rPr>
      </w:pPr>
    </w:p>
    <w:p w14:paraId="6366C6A0" w14:textId="77777777" w:rsidR="00A24BAC" w:rsidRPr="00763E91" w:rsidRDefault="00A24BAC">
      <w:pPr>
        <w:tabs>
          <w:tab w:val="left" w:pos="720"/>
          <w:tab w:val="left" w:pos="1440"/>
          <w:tab w:val="left" w:pos="2160"/>
        </w:tabs>
        <w:autoSpaceDE w:val="0"/>
        <w:autoSpaceDN w:val="0"/>
        <w:rPr>
          <w:rFonts w:ascii="Arial" w:hAnsi="Arial" w:cs="Arial"/>
          <w:b/>
          <w:bCs/>
          <w:sz w:val="22"/>
          <w:szCs w:val="22"/>
        </w:rPr>
      </w:pPr>
    </w:p>
    <w:p w14:paraId="78DED4D8" w14:textId="77777777" w:rsidR="00A24BAC" w:rsidRPr="00763E91" w:rsidRDefault="00B6149B">
      <w:pPr>
        <w:tabs>
          <w:tab w:val="left" w:pos="720"/>
          <w:tab w:val="left" w:pos="1440"/>
          <w:tab w:val="left" w:pos="2160"/>
        </w:tabs>
        <w:autoSpaceDE w:val="0"/>
        <w:autoSpaceDN w:val="0"/>
        <w:jc w:val="center"/>
        <w:rPr>
          <w:rFonts w:ascii="Arial" w:hAnsi="Arial" w:cs="Arial"/>
          <w:b/>
          <w:bCs/>
          <w:sz w:val="22"/>
          <w:szCs w:val="22"/>
        </w:rPr>
      </w:pPr>
      <w:r w:rsidRPr="00763E91">
        <w:rPr>
          <w:rFonts w:ascii="Arial" w:hAnsi="Arial" w:cs="Arial"/>
          <w:b/>
          <w:bCs/>
          <w:sz w:val="22"/>
          <w:szCs w:val="22"/>
        </w:rPr>
        <w:t>________________________________________</w:t>
      </w:r>
    </w:p>
    <w:p w14:paraId="179851D1"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49876F67" w14:textId="5E036731" w:rsidR="00A24BAC" w:rsidRPr="00763E91" w:rsidRDefault="00575F93">
      <w:pPr>
        <w:tabs>
          <w:tab w:val="left" w:pos="720"/>
          <w:tab w:val="left" w:pos="1440"/>
          <w:tab w:val="left" w:pos="2160"/>
        </w:tabs>
        <w:autoSpaceDE w:val="0"/>
        <w:autoSpaceDN w:val="0"/>
        <w:jc w:val="center"/>
        <w:outlineLvl w:val="0"/>
        <w:rPr>
          <w:rFonts w:ascii="Arial" w:hAnsi="Arial" w:cs="Arial"/>
          <w:b/>
          <w:bCs/>
          <w:sz w:val="22"/>
          <w:szCs w:val="22"/>
        </w:rPr>
      </w:pPr>
      <w:r w:rsidRPr="00763E91">
        <w:rPr>
          <w:rFonts w:ascii="Arial" w:hAnsi="Arial" w:cs="Arial"/>
          <w:b/>
          <w:bCs/>
          <w:sz w:val="22"/>
          <w:szCs w:val="22"/>
        </w:rPr>
        <w:t>CONTRAT</w:t>
      </w:r>
      <w:r w:rsidR="00A24BAC" w:rsidRPr="00763E91">
        <w:rPr>
          <w:rFonts w:ascii="Arial" w:hAnsi="Arial" w:cs="Arial"/>
          <w:b/>
          <w:bCs/>
          <w:sz w:val="22"/>
          <w:szCs w:val="22"/>
        </w:rPr>
        <w:t xml:space="preserve"> DE LICENCE COUPERIN </w:t>
      </w:r>
      <w:r w:rsidR="001149DF" w:rsidRPr="00763E91">
        <w:rPr>
          <w:rFonts w:ascii="Arial" w:hAnsi="Arial" w:cs="Arial"/>
          <w:b/>
          <w:bCs/>
          <w:sz w:val="22"/>
          <w:szCs w:val="22"/>
        </w:rPr>
        <w:t>KARGER</w:t>
      </w:r>
      <w:r w:rsidR="00A24BAC" w:rsidRPr="00763E91">
        <w:rPr>
          <w:rFonts w:ascii="Arial" w:hAnsi="Arial" w:cs="Arial"/>
          <w:b/>
          <w:bCs/>
          <w:sz w:val="22"/>
          <w:szCs w:val="22"/>
        </w:rPr>
        <w:t xml:space="preserve"> </w:t>
      </w:r>
    </w:p>
    <w:p w14:paraId="6BC9B043"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r w:rsidRPr="00763E91">
        <w:rPr>
          <w:rFonts w:ascii="Arial" w:hAnsi="Arial" w:cs="Arial"/>
          <w:b/>
          <w:bCs/>
          <w:sz w:val="22"/>
          <w:szCs w:val="22"/>
        </w:rPr>
        <w:t>________________________________________</w:t>
      </w:r>
    </w:p>
    <w:p w14:paraId="337BDF1F"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322B6794" w14:textId="77777777" w:rsidR="00A24BAC" w:rsidRPr="00763E91" w:rsidRDefault="00A24BAC">
      <w:pPr>
        <w:pStyle w:val="Titre1"/>
        <w:rPr>
          <w:rFonts w:ascii="Arial" w:hAnsi="Arial" w:cs="Arial"/>
          <w:caps/>
          <w:szCs w:val="22"/>
        </w:rPr>
      </w:pPr>
    </w:p>
    <w:p w14:paraId="46315EE6" w14:textId="77777777" w:rsidR="00A24BAC" w:rsidRPr="00763E91" w:rsidRDefault="00A24BAC">
      <w:pPr>
        <w:pStyle w:val="Titre1"/>
        <w:rPr>
          <w:rFonts w:ascii="Arial" w:hAnsi="Arial" w:cs="Arial"/>
          <w:caps/>
          <w:szCs w:val="22"/>
        </w:rPr>
      </w:pPr>
    </w:p>
    <w:p w14:paraId="6F1277FE" w14:textId="77777777" w:rsidR="00A24BAC" w:rsidRPr="00763E91" w:rsidRDefault="00A24BAC">
      <w:pPr>
        <w:pStyle w:val="Titre1"/>
        <w:rPr>
          <w:rFonts w:ascii="Arial" w:hAnsi="Arial" w:cs="Arial"/>
          <w:caps/>
          <w:szCs w:val="22"/>
        </w:rPr>
      </w:pPr>
    </w:p>
    <w:p w14:paraId="2D77B9F0" w14:textId="5D21290D" w:rsidR="00A24BAC" w:rsidRPr="00763E91" w:rsidRDefault="00A24BAC">
      <w:pPr>
        <w:pStyle w:val="Titre1"/>
        <w:jc w:val="left"/>
        <w:rPr>
          <w:rFonts w:ascii="Arial" w:hAnsi="Arial" w:cs="Arial"/>
          <w:caps/>
          <w:szCs w:val="22"/>
        </w:rPr>
      </w:pPr>
      <w:r w:rsidRPr="00763E91">
        <w:rPr>
          <w:rFonts w:ascii="Arial" w:hAnsi="Arial" w:cs="Arial"/>
          <w:caps/>
          <w:szCs w:val="22"/>
        </w:rPr>
        <w:br w:type="page"/>
      </w:r>
      <w:r w:rsidR="00575F93" w:rsidRPr="00763E91">
        <w:rPr>
          <w:rFonts w:ascii="Arial" w:hAnsi="Arial" w:cs="Arial"/>
          <w:caps/>
          <w:szCs w:val="22"/>
        </w:rPr>
        <w:lastRenderedPageBreak/>
        <w:t>Contrat</w:t>
      </w:r>
      <w:r w:rsidRPr="00763E91">
        <w:rPr>
          <w:rFonts w:ascii="Arial" w:hAnsi="Arial" w:cs="Arial"/>
          <w:caps/>
          <w:szCs w:val="22"/>
        </w:rPr>
        <w:t xml:space="preserve"> de Licence</w:t>
      </w:r>
    </w:p>
    <w:p w14:paraId="6524F9E3" w14:textId="439ABE5C" w:rsidR="00A24BAC" w:rsidRPr="00763E91" w:rsidRDefault="001149DF">
      <w:pPr>
        <w:jc w:val="center"/>
        <w:rPr>
          <w:rFonts w:ascii="Arial" w:hAnsi="Arial" w:cs="Arial"/>
          <w:b/>
          <w:bCs/>
          <w:sz w:val="22"/>
          <w:szCs w:val="22"/>
        </w:rPr>
      </w:pPr>
      <w:r w:rsidRPr="00763E91">
        <w:rPr>
          <w:rFonts w:ascii="Arial" w:hAnsi="Arial" w:cs="Arial"/>
          <w:b/>
          <w:bCs/>
          <w:sz w:val="22"/>
          <w:szCs w:val="22"/>
        </w:rPr>
        <w:t>KARGER</w:t>
      </w:r>
    </w:p>
    <w:p w14:paraId="5693612A" w14:textId="77777777" w:rsidR="00A24BAC" w:rsidRPr="00763E91" w:rsidRDefault="00A24BAC">
      <w:pPr>
        <w:jc w:val="both"/>
        <w:rPr>
          <w:rFonts w:ascii="Arial" w:hAnsi="Arial" w:cs="Arial"/>
          <w:b/>
          <w:snapToGrid w:val="0"/>
          <w:color w:val="000000"/>
          <w:sz w:val="22"/>
          <w:szCs w:val="22"/>
        </w:rPr>
      </w:pPr>
    </w:p>
    <w:p w14:paraId="5067698F" w14:textId="77777777" w:rsidR="00A24BAC" w:rsidRPr="00763E91" w:rsidRDefault="00A24BAC">
      <w:pPr>
        <w:jc w:val="both"/>
        <w:rPr>
          <w:rFonts w:ascii="Arial" w:hAnsi="Arial" w:cs="Arial"/>
          <w:snapToGrid w:val="0"/>
          <w:color w:val="000000"/>
          <w:sz w:val="22"/>
          <w:szCs w:val="22"/>
        </w:rPr>
      </w:pPr>
    </w:p>
    <w:p w14:paraId="2A4971BC"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Entre</w:t>
      </w:r>
    </w:p>
    <w:p w14:paraId="5E9D0A85" w14:textId="77777777" w:rsidR="00A24BAC" w:rsidRPr="00C15B56" w:rsidRDefault="00A24BAC">
      <w:pPr>
        <w:jc w:val="both"/>
        <w:rPr>
          <w:rFonts w:ascii="Arial" w:hAnsi="Arial" w:cs="Arial"/>
          <w:snapToGrid w:val="0"/>
          <w:color w:val="000000"/>
          <w:sz w:val="22"/>
          <w:szCs w:val="22"/>
          <w:highlight w:val="yellow"/>
        </w:rPr>
      </w:pPr>
      <w:r w:rsidRPr="00C15B56">
        <w:rPr>
          <w:rFonts w:ascii="Arial" w:hAnsi="Arial" w:cs="Arial"/>
          <w:snapToGrid w:val="0"/>
          <w:color w:val="000000"/>
          <w:sz w:val="22"/>
          <w:szCs w:val="22"/>
          <w:highlight w:val="yellow"/>
        </w:rPr>
        <w:t>[</w:t>
      </w:r>
      <w:r w:rsidRPr="00C15B56">
        <w:rPr>
          <w:rFonts w:ascii="Arial" w:hAnsi="Arial" w:cs="Arial"/>
          <w:b/>
          <w:bCs/>
          <w:snapToGrid w:val="0"/>
          <w:color w:val="000000"/>
          <w:sz w:val="22"/>
          <w:szCs w:val="22"/>
          <w:highlight w:val="yellow"/>
        </w:rPr>
        <w:t>NOM LEGAL COMPLET DE L’</w:t>
      </w:r>
      <w:r w:rsidRPr="00C15B56">
        <w:rPr>
          <w:rFonts w:ascii="Arial" w:hAnsi="Arial" w:cs="Arial"/>
          <w:b/>
          <w:bCs/>
          <w:caps/>
          <w:sz w:val="22"/>
          <w:szCs w:val="22"/>
          <w:highlight w:val="yellow"/>
        </w:rPr>
        <w:t>établissement</w:t>
      </w:r>
      <w:r w:rsidRPr="00C15B56">
        <w:rPr>
          <w:rFonts w:ascii="Arial" w:hAnsi="Arial" w:cs="Arial"/>
          <w:snapToGrid w:val="0"/>
          <w:color w:val="000000"/>
          <w:sz w:val="22"/>
          <w:szCs w:val="22"/>
          <w:highlight w:val="yellow"/>
        </w:rPr>
        <w:t>]</w:t>
      </w:r>
    </w:p>
    <w:p w14:paraId="49A96642" w14:textId="77777777" w:rsidR="00A24BAC" w:rsidRPr="00C15B56" w:rsidRDefault="00A24BAC">
      <w:pPr>
        <w:jc w:val="both"/>
        <w:rPr>
          <w:rFonts w:ascii="Arial" w:hAnsi="Arial" w:cs="Arial"/>
          <w:snapToGrid w:val="0"/>
          <w:color w:val="000000"/>
          <w:sz w:val="22"/>
          <w:szCs w:val="22"/>
          <w:highlight w:val="yellow"/>
        </w:rPr>
      </w:pPr>
      <w:r w:rsidRPr="00C15B56">
        <w:rPr>
          <w:rFonts w:ascii="Arial" w:hAnsi="Arial" w:cs="Arial"/>
          <w:snapToGrid w:val="0"/>
          <w:color w:val="000000"/>
          <w:sz w:val="22"/>
          <w:szCs w:val="22"/>
          <w:highlight w:val="yellow"/>
        </w:rPr>
        <w:t>[ADRESSE COMPLETE DE L’</w:t>
      </w:r>
      <w:r w:rsidRPr="00C15B56">
        <w:rPr>
          <w:rFonts w:ascii="Arial" w:hAnsi="Arial" w:cs="Arial"/>
          <w:caps/>
          <w:sz w:val="22"/>
          <w:szCs w:val="22"/>
          <w:highlight w:val="yellow"/>
        </w:rPr>
        <w:t>établissement</w:t>
      </w:r>
      <w:r w:rsidRPr="00C15B56">
        <w:rPr>
          <w:rFonts w:ascii="Arial" w:hAnsi="Arial" w:cs="Arial"/>
          <w:snapToGrid w:val="0"/>
          <w:color w:val="000000"/>
          <w:sz w:val="22"/>
          <w:szCs w:val="22"/>
          <w:highlight w:val="yellow"/>
        </w:rPr>
        <w:t>]</w:t>
      </w:r>
    </w:p>
    <w:p w14:paraId="02C4D8EF" w14:textId="77777777" w:rsidR="00A24BAC" w:rsidRPr="00C15B56" w:rsidRDefault="00A24BAC">
      <w:pPr>
        <w:rPr>
          <w:rFonts w:ascii="Arial" w:hAnsi="Arial" w:cs="Arial"/>
          <w:snapToGrid w:val="0"/>
          <w:color w:val="000000"/>
          <w:sz w:val="22"/>
          <w:szCs w:val="22"/>
          <w:highlight w:val="yellow"/>
        </w:rPr>
      </w:pPr>
      <w:r w:rsidRPr="00C15B56">
        <w:rPr>
          <w:rFonts w:ascii="Arial" w:hAnsi="Arial" w:cs="Arial"/>
          <w:snapToGrid w:val="0"/>
          <w:color w:val="000000"/>
          <w:sz w:val="22"/>
          <w:szCs w:val="22"/>
          <w:highlight w:val="yellow"/>
        </w:rPr>
        <w:t>N° de SIRET : </w:t>
      </w:r>
    </w:p>
    <w:p w14:paraId="54C2EBF7" w14:textId="77777777" w:rsidR="00A24BAC" w:rsidRPr="00C15B56" w:rsidRDefault="00A24BAC">
      <w:pPr>
        <w:rPr>
          <w:rFonts w:ascii="Arial" w:hAnsi="Arial" w:cs="Arial"/>
          <w:snapToGrid w:val="0"/>
          <w:color w:val="000000"/>
          <w:sz w:val="22"/>
          <w:szCs w:val="22"/>
          <w:highlight w:val="yellow"/>
        </w:rPr>
      </w:pPr>
      <w:r w:rsidRPr="00C15B56">
        <w:rPr>
          <w:rFonts w:ascii="Arial" w:hAnsi="Arial" w:cs="Arial"/>
          <w:snapToGrid w:val="0"/>
          <w:color w:val="000000"/>
          <w:sz w:val="22"/>
          <w:szCs w:val="22"/>
          <w:highlight w:val="yellow"/>
        </w:rPr>
        <w:t>Code APE :</w:t>
      </w:r>
    </w:p>
    <w:p w14:paraId="54E343D7" w14:textId="77777777" w:rsidR="00A24BAC" w:rsidRPr="00C15B56" w:rsidRDefault="00A24BAC">
      <w:pPr>
        <w:rPr>
          <w:rFonts w:ascii="Arial" w:hAnsi="Arial" w:cs="Arial"/>
          <w:sz w:val="22"/>
          <w:szCs w:val="22"/>
          <w:highlight w:val="yellow"/>
        </w:rPr>
      </w:pPr>
      <w:r w:rsidRPr="00C15B56">
        <w:rPr>
          <w:rFonts w:ascii="Arial" w:hAnsi="Arial" w:cs="Arial"/>
          <w:snapToGrid w:val="0"/>
          <w:color w:val="000000"/>
          <w:sz w:val="22"/>
          <w:szCs w:val="22"/>
          <w:highlight w:val="yellow"/>
        </w:rPr>
        <w:t>TVA intra-communautaire :</w:t>
      </w:r>
      <w:r w:rsidRPr="00C15B56">
        <w:rPr>
          <w:rFonts w:ascii="Arial" w:hAnsi="Arial" w:cs="Arial"/>
          <w:sz w:val="22"/>
          <w:szCs w:val="22"/>
          <w:highlight w:val="yellow"/>
        </w:rPr>
        <w:br/>
      </w:r>
    </w:p>
    <w:p w14:paraId="2DAE692C" w14:textId="77777777" w:rsidR="00A24BAC" w:rsidRPr="00763E91" w:rsidRDefault="00A24BAC">
      <w:pPr>
        <w:jc w:val="both"/>
        <w:rPr>
          <w:rFonts w:ascii="Arial" w:hAnsi="Arial" w:cs="Arial"/>
          <w:snapToGrid w:val="0"/>
          <w:color w:val="000000"/>
          <w:sz w:val="22"/>
          <w:szCs w:val="22"/>
        </w:rPr>
      </w:pPr>
      <w:r w:rsidRPr="00C15B56">
        <w:rPr>
          <w:rFonts w:ascii="Arial" w:hAnsi="Arial" w:cs="Arial"/>
          <w:snapToGrid w:val="0"/>
          <w:color w:val="000000"/>
          <w:sz w:val="22"/>
          <w:szCs w:val="22"/>
          <w:highlight w:val="yellow"/>
        </w:rPr>
        <w:t>Représenté par son [</w:t>
      </w:r>
      <w:r w:rsidRPr="00C15B56">
        <w:rPr>
          <w:rFonts w:ascii="Arial" w:hAnsi="Arial" w:cs="Arial"/>
          <w:caps/>
          <w:snapToGrid w:val="0"/>
          <w:color w:val="000000"/>
          <w:sz w:val="22"/>
          <w:szCs w:val="22"/>
          <w:highlight w:val="yellow"/>
        </w:rPr>
        <w:t>titre : Président ou Directeur</w:t>
      </w:r>
      <w:r w:rsidRPr="00C15B56">
        <w:rPr>
          <w:rFonts w:ascii="Arial" w:hAnsi="Arial" w:cs="Arial"/>
          <w:snapToGrid w:val="0"/>
          <w:color w:val="000000"/>
          <w:sz w:val="22"/>
          <w:szCs w:val="22"/>
          <w:highlight w:val="yellow"/>
        </w:rPr>
        <w:t xml:space="preserve">], [NOM DU </w:t>
      </w:r>
      <w:r w:rsidRPr="00C15B56">
        <w:rPr>
          <w:rFonts w:ascii="Arial" w:hAnsi="Arial" w:cs="Arial"/>
          <w:caps/>
          <w:snapToGrid w:val="0"/>
          <w:color w:val="000000"/>
          <w:sz w:val="22"/>
          <w:szCs w:val="22"/>
          <w:highlight w:val="yellow"/>
        </w:rPr>
        <w:t>Président ou DU Directeur</w:t>
      </w:r>
      <w:r w:rsidRPr="00C15B56">
        <w:rPr>
          <w:rFonts w:ascii="Arial" w:hAnsi="Arial" w:cs="Arial"/>
          <w:snapToGrid w:val="0"/>
          <w:color w:val="000000"/>
          <w:sz w:val="22"/>
          <w:szCs w:val="22"/>
          <w:highlight w:val="yellow"/>
        </w:rPr>
        <w:t>]</w:t>
      </w:r>
    </w:p>
    <w:p w14:paraId="17057D33" w14:textId="77777777" w:rsidR="00A24BAC" w:rsidRPr="00763E91" w:rsidRDefault="00A24BAC">
      <w:pPr>
        <w:jc w:val="both"/>
        <w:rPr>
          <w:rFonts w:ascii="Arial" w:hAnsi="Arial" w:cs="Arial"/>
          <w:snapToGrid w:val="0"/>
          <w:color w:val="000000"/>
          <w:sz w:val="22"/>
          <w:szCs w:val="22"/>
        </w:rPr>
      </w:pPr>
    </w:p>
    <w:p w14:paraId="48A0DA8E" w14:textId="27E47F61" w:rsidR="00A24BAC" w:rsidRPr="00763E91" w:rsidRDefault="00087460">
      <w:pPr>
        <w:jc w:val="both"/>
        <w:rPr>
          <w:rFonts w:ascii="Arial" w:hAnsi="Arial" w:cs="Arial"/>
          <w:snapToGrid w:val="0"/>
          <w:color w:val="000000"/>
          <w:sz w:val="22"/>
          <w:szCs w:val="22"/>
        </w:rPr>
      </w:pPr>
      <w:r w:rsidRPr="00763E91">
        <w:rPr>
          <w:rFonts w:ascii="Arial" w:hAnsi="Arial" w:cs="Arial"/>
          <w:snapToGrid w:val="0"/>
          <w:color w:val="000000"/>
          <w:sz w:val="22"/>
          <w:szCs w:val="22"/>
        </w:rPr>
        <w:t>Ci-après</w:t>
      </w:r>
      <w:r w:rsidR="00A24BAC" w:rsidRPr="00763E91">
        <w:rPr>
          <w:rFonts w:ascii="Arial" w:hAnsi="Arial" w:cs="Arial"/>
          <w:snapToGrid w:val="0"/>
          <w:color w:val="000000"/>
          <w:sz w:val="22"/>
          <w:szCs w:val="22"/>
        </w:rPr>
        <w:t xml:space="preserve"> dénommé « l’Abonné » </w:t>
      </w:r>
    </w:p>
    <w:p w14:paraId="5DED48EF" w14:textId="77777777" w:rsidR="00A24BAC" w:rsidRPr="00763E91" w:rsidRDefault="00A24BAC">
      <w:pPr>
        <w:jc w:val="both"/>
        <w:rPr>
          <w:rFonts w:ascii="Arial" w:hAnsi="Arial" w:cs="Arial"/>
          <w:snapToGrid w:val="0"/>
          <w:color w:val="000000"/>
          <w:sz w:val="22"/>
          <w:szCs w:val="22"/>
        </w:rPr>
      </w:pPr>
    </w:p>
    <w:p w14:paraId="7313E05F" w14:textId="77777777" w:rsidR="00A24BAC" w:rsidRPr="00763E91" w:rsidRDefault="00B6149B">
      <w:pPr>
        <w:jc w:val="both"/>
        <w:rPr>
          <w:rFonts w:ascii="Arial" w:hAnsi="Arial" w:cs="Arial"/>
          <w:snapToGrid w:val="0"/>
          <w:color w:val="000000"/>
          <w:sz w:val="22"/>
          <w:szCs w:val="22"/>
        </w:rPr>
      </w:pPr>
      <w:proofErr w:type="gramStart"/>
      <w:r w:rsidRPr="00763E91">
        <w:rPr>
          <w:rFonts w:ascii="Arial" w:hAnsi="Arial" w:cs="Arial"/>
          <w:snapToGrid w:val="0"/>
          <w:color w:val="000000"/>
          <w:sz w:val="22"/>
          <w:szCs w:val="22"/>
        </w:rPr>
        <w:t>et</w:t>
      </w:r>
      <w:proofErr w:type="gramEnd"/>
    </w:p>
    <w:p w14:paraId="5C939DC3" w14:textId="77777777" w:rsidR="00A24BAC" w:rsidRPr="00763E91" w:rsidRDefault="00A24BAC">
      <w:pPr>
        <w:jc w:val="both"/>
        <w:rPr>
          <w:rFonts w:ascii="Arial" w:hAnsi="Arial" w:cs="Arial"/>
          <w:snapToGrid w:val="0"/>
          <w:color w:val="000000"/>
          <w:sz w:val="22"/>
          <w:szCs w:val="22"/>
        </w:rPr>
      </w:pPr>
    </w:p>
    <w:p w14:paraId="51D422F4" w14:textId="77777777" w:rsidR="001149DF" w:rsidRPr="00763E91" w:rsidRDefault="001149DF" w:rsidP="001149DF">
      <w:pPr>
        <w:jc w:val="both"/>
        <w:rPr>
          <w:rFonts w:ascii="Arial" w:hAnsi="Arial" w:cs="Arial"/>
          <w:snapToGrid w:val="0"/>
          <w:color w:val="000000"/>
          <w:sz w:val="22"/>
          <w:szCs w:val="22"/>
          <w:lang w:val="de-CH"/>
        </w:rPr>
      </w:pPr>
      <w:r w:rsidRPr="00763E91">
        <w:rPr>
          <w:rFonts w:ascii="Arial" w:hAnsi="Arial" w:cs="Arial"/>
          <w:snapToGrid w:val="0"/>
          <w:color w:val="000000"/>
          <w:sz w:val="22"/>
          <w:szCs w:val="22"/>
          <w:lang w:val="de-CH"/>
        </w:rPr>
        <w:t xml:space="preserve">S. KARGER AG </w:t>
      </w:r>
    </w:p>
    <w:p w14:paraId="0E65DE1D" w14:textId="22B14709" w:rsidR="001149DF" w:rsidRPr="00763E91" w:rsidRDefault="001149DF" w:rsidP="001149DF">
      <w:pPr>
        <w:jc w:val="both"/>
        <w:rPr>
          <w:rFonts w:ascii="Arial" w:hAnsi="Arial" w:cs="Arial"/>
          <w:snapToGrid w:val="0"/>
          <w:color w:val="000000"/>
          <w:sz w:val="22"/>
          <w:szCs w:val="22"/>
        </w:rPr>
      </w:pPr>
      <w:r w:rsidRPr="00763E91">
        <w:rPr>
          <w:rFonts w:ascii="Arial" w:hAnsi="Arial" w:cs="Arial"/>
          <w:snapToGrid w:val="0"/>
          <w:color w:val="000000"/>
          <w:sz w:val="22"/>
          <w:szCs w:val="22"/>
          <w:lang w:val="de-CH"/>
        </w:rPr>
        <w:t xml:space="preserve">PO BOX, </w:t>
      </w:r>
      <w:r w:rsidRPr="00763E91">
        <w:rPr>
          <w:rFonts w:ascii="Arial" w:hAnsi="Arial" w:cs="Arial"/>
          <w:snapToGrid w:val="0"/>
          <w:color w:val="000000"/>
          <w:sz w:val="22"/>
          <w:szCs w:val="22"/>
        </w:rPr>
        <w:t xml:space="preserve">4009 BASEL </w:t>
      </w:r>
    </w:p>
    <w:p w14:paraId="7506C5A4" w14:textId="77777777" w:rsidR="001149DF" w:rsidRPr="00763E91" w:rsidRDefault="001149DF" w:rsidP="001149DF">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SUISSE </w:t>
      </w:r>
    </w:p>
    <w:p w14:paraId="52C60FE7" w14:textId="02CAD9EB" w:rsidR="00A24BAC" w:rsidRPr="00763E91" w:rsidRDefault="001149DF">
      <w:pPr>
        <w:jc w:val="both"/>
        <w:rPr>
          <w:rFonts w:ascii="Arial" w:hAnsi="Arial" w:cs="Arial"/>
          <w:snapToGrid w:val="0"/>
          <w:color w:val="000000"/>
          <w:sz w:val="22"/>
          <w:szCs w:val="22"/>
        </w:rPr>
      </w:pPr>
      <w:r w:rsidRPr="00763E91" w:rsidDel="001149DF">
        <w:rPr>
          <w:rFonts w:ascii="Arial" w:hAnsi="Arial" w:cs="Arial"/>
          <w:snapToGrid w:val="0"/>
          <w:color w:val="000000"/>
          <w:sz w:val="22"/>
          <w:szCs w:val="22"/>
        </w:rPr>
        <w:t xml:space="preserve"> </w:t>
      </w:r>
      <w:r w:rsidR="00A24BAC" w:rsidRPr="00763E91">
        <w:rPr>
          <w:rFonts w:ascii="Arial" w:hAnsi="Arial" w:cs="Arial"/>
          <w:snapToGrid w:val="0"/>
          <w:color w:val="000000"/>
          <w:sz w:val="22"/>
          <w:szCs w:val="22"/>
        </w:rPr>
        <w:t>(</w:t>
      </w:r>
      <w:r w:rsidR="00087460" w:rsidRPr="00763E91">
        <w:rPr>
          <w:rFonts w:ascii="Arial" w:hAnsi="Arial" w:cs="Arial"/>
          <w:snapToGrid w:val="0"/>
          <w:color w:val="000000"/>
          <w:sz w:val="22"/>
          <w:szCs w:val="22"/>
        </w:rPr>
        <w:t>C</w:t>
      </w:r>
      <w:r w:rsidR="00A24BAC" w:rsidRPr="00763E91">
        <w:rPr>
          <w:rFonts w:ascii="Arial" w:hAnsi="Arial" w:cs="Arial"/>
          <w:snapToGrid w:val="0"/>
          <w:color w:val="000000"/>
          <w:sz w:val="22"/>
          <w:szCs w:val="22"/>
        </w:rPr>
        <w:t>i-après nommé le « Concédant »)</w:t>
      </w:r>
    </w:p>
    <w:p w14:paraId="135CF879" w14:textId="49D96DC8" w:rsidR="00A24BAC" w:rsidRPr="00763E91" w:rsidRDefault="00C25C22">
      <w:pPr>
        <w:jc w:val="both"/>
        <w:rPr>
          <w:rFonts w:ascii="Arial" w:hAnsi="Arial" w:cs="Arial"/>
          <w:snapToGrid w:val="0"/>
          <w:color w:val="000000"/>
          <w:sz w:val="22"/>
          <w:szCs w:val="22"/>
        </w:rPr>
      </w:pPr>
      <w:r w:rsidRPr="00763E91">
        <w:rPr>
          <w:rFonts w:ascii="Arial" w:hAnsi="Arial" w:cs="Arial"/>
          <w:snapToGrid w:val="0"/>
          <w:color w:val="000000"/>
          <w:sz w:val="22"/>
          <w:szCs w:val="22"/>
        </w:rPr>
        <w:t>Représenté</w:t>
      </w:r>
      <w:r w:rsidR="00A24BAC" w:rsidRPr="00763E91">
        <w:rPr>
          <w:rFonts w:ascii="Arial" w:hAnsi="Arial" w:cs="Arial"/>
          <w:snapToGrid w:val="0"/>
          <w:color w:val="000000"/>
          <w:sz w:val="22"/>
          <w:szCs w:val="22"/>
        </w:rPr>
        <w:t xml:space="preserve"> par</w:t>
      </w:r>
    </w:p>
    <w:p w14:paraId="682DCB2F" w14:textId="5BA2A191" w:rsidR="00A24BAC" w:rsidRDefault="001607D5">
      <w:pPr>
        <w:jc w:val="both"/>
        <w:rPr>
          <w:rFonts w:ascii="Arial" w:hAnsi="Arial" w:cs="Arial"/>
          <w:snapToGrid w:val="0"/>
          <w:color w:val="000000"/>
          <w:sz w:val="22"/>
          <w:szCs w:val="22"/>
        </w:rPr>
      </w:pPr>
      <w:r>
        <w:rPr>
          <w:rFonts w:ascii="Arial" w:hAnsi="Arial" w:cs="Arial"/>
          <w:snapToGrid w:val="0"/>
          <w:color w:val="000000"/>
          <w:sz w:val="22"/>
          <w:szCs w:val="22"/>
        </w:rPr>
        <w:t>Albertine LUGINBUHL</w:t>
      </w:r>
    </w:p>
    <w:p w14:paraId="1F5D5C17" w14:textId="091D0EE5" w:rsidR="001607D5" w:rsidRPr="00763E91" w:rsidRDefault="001607D5">
      <w:pPr>
        <w:jc w:val="both"/>
        <w:rPr>
          <w:rFonts w:ascii="Arial" w:hAnsi="Arial" w:cs="Arial"/>
          <w:snapToGrid w:val="0"/>
          <w:color w:val="000000"/>
          <w:sz w:val="22"/>
          <w:szCs w:val="22"/>
        </w:rPr>
      </w:pPr>
      <w:r>
        <w:rPr>
          <w:rFonts w:ascii="Arial" w:hAnsi="Arial" w:cs="Arial"/>
          <w:snapToGrid w:val="0"/>
          <w:color w:val="000000"/>
          <w:sz w:val="22"/>
          <w:szCs w:val="22"/>
        </w:rPr>
        <w:t>Représentante</w:t>
      </w:r>
    </w:p>
    <w:p w14:paraId="3FD8B67F" w14:textId="77777777" w:rsidR="00A24BAC" w:rsidRPr="00763E91" w:rsidRDefault="00A24BAC">
      <w:pPr>
        <w:jc w:val="both"/>
        <w:rPr>
          <w:rFonts w:ascii="Arial" w:hAnsi="Arial" w:cs="Arial"/>
          <w:snapToGrid w:val="0"/>
          <w:color w:val="000000"/>
          <w:sz w:val="22"/>
          <w:szCs w:val="22"/>
        </w:rPr>
      </w:pPr>
    </w:p>
    <w:p w14:paraId="77DDF99B" w14:textId="05ADD6AC" w:rsidR="00A24BAC" w:rsidRDefault="00A24BAC">
      <w:pPr>
        <w:jc w:val="both"/>
        <w:rPr>
          <w:rFonts w:ascii="Arial" w:hAnsi="Arial" w:cs="Arial"/>
          <w:b/>
          <w:snapToGrid w:val="0"/>
          <w:color w:val="000000"/>
          <w:sz w:val="22"/>
          <w:szCs w:val="22"/>
        </w:rPr>
      </w:pPr>
      <w:r w:rsidRPr="00763E91">
        <w:rPr>
          <w:rFonts w:ascii="Arial" w:hAnsi="Arial" w:cs="Arial"/>
          <w:b/>
          <w:snapToGrid w:val="0"/>
          <w:color w:val="000000"/>
          <w:sz w:val="22"/>
          <w:szCs w:val="22"/>
        </w:rPr>
        <w:t>Numéro de Licence ______________</w:t>
      </w:r>
    </w:p>
    <w:p w14:paraId="791142AC" w14:textId="77777777" w:rsidR="00763E91" w:rsidRPr="00763E91" w:rsidRDefault="00763E91">
      <w:pPr>
        <w:jc w:val="both"/>
        <w:rPr>
          <w:rFonts w:ascii="Arial" w:hAnsi="Arial" w:cs="Arial"/>
          <w:b/>
          <w:snapToGrid w:val="0"/>
          <w:color w:val="000000"/>
          <w:sz w:val="22"/>
          <w:szCs w:val="22"/>
        </w:rPr>
      </w:pPr>
    </w:p>
    <w:p w14:paraId="19BD967D" w14:textId="41EDDF93"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de </w:t>
      </w:r>
      <w:r w:rsidR="004C4D6F" w:rsidRPr="00763E91">
        <w:rPr>
          <w:rFonts w:ascii="Arial" w:hAnsi="Arial" w:cs="Arial"/>
          <w:snapToGrid w:val="0"/>
          <w:color w:val="000000"/>
          <w:sz w:val="22"/>
          <w:szCs w:val="22"/>
        </w:rPr>
        <w:t>l</w:t>
      </w:r>
      <w:r w:rsidRPr="00763E91">
        <w:rPr>
          <w:rFonts w:ascii="Arial" w:hAnsi="Arial" w:cs="Arial"/>
          <w:snapToGrid w:val="0"/>
          <w:color w:val="000000"/>
          <w:sz w:val="22"/>
          <w:szCs w:val="22"/>
        </w:rPr>
        <w:t xml:space="preserve">icence (ci-après appelé le «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 entre les Preneurs de Licence et le Concédant est établi pour une durée </w:t>
      </w:r>
      <w:r w:rsidR="00006645" w:rsidRPr="00763E91">
        <w:rPr>
          <w:rFonts w:ascii="Arial" w:hAnsi="Arial" w:cs="Arial"/>
          <w:snapToGrid w:val="0"/>
          <w:color w:val="000000"/>
          <w:sz w:val="22"/>
          <w:szCs w:val="22"/>
        </w:rPr>
        <w:t>d’un</w:t>
      </w:r>
      <w:r w:rsidR="001149DF" w:rsidRPr="00763E91">
        <w:rPr>
          <w:rFonts w:ascii="Arial" w:hAnsi="Arial" w:cs="Arial"/>
          <w:snapToGrid w:val="0"/>
          <w:color w:val="000000"/>
          <w:sz w:val="22"/>
          <w:szCs w:val="22"/>
        </w:rPr>
        <w:t xml:space="preserve"> </w:t>
      </w:r>
      <w:r w:rsidRPr="00763E91">
        <w:rPr>
          <w:rFonts w:ascii="Arial" w:hAnsi="Arial" w:cs="Arial"/>
          <w:snapToGrid w:val="0"/>
          <w:color w:val="000000"/>
          <w:sz w:val="22"/>
          <w:szCs w:val="22"/>
        </w:rPr>
        <w:t>an</w:t>
      </w:r>
      <w:r w:rsidR="001149DF" w:rsidRPr="00763E91">
        <w:rPr>
          <w:rFonts w:ascii="Arial" w:hAnsi="Arial" w:cs="Arial"/>
          <w:snapToGrid w:val="0"/>
          <w:color w:val="000000"/>
          <w:sz w:val="22"/>
          <w:szCs w:val="22"/>
        </w:rPr>
        <w:t xml:space="preserve"> à</w:t>
      </w:r>
      <w:r w:rsidRPr="00763E91">
        <w:rPr>
          <w:rFonts w:ascii="Arial" w:hAnsi="Arial" w:cs="Arial"/>
          <w:snapToGrid w:val="0"/>
          <w:color w:val="000000"/>
          <w:sz w:val="22"/>
          <w:szCs w:val="22"/>
        </w:rPr>
        <w:t xml:space="preserve"> compter du </w:t>
      </w:r>
      <w:r w:rsidR="009C4A69">
        <w:rPr>
          <w:rFonts w:ascii="Arial" w:hAnsi="Arial" w:cs="Arial"/>
          <w:snapToGrid w:val="0"/>
          <w:color w:val="000000"/>
          <w:sz w:val="22"/>
          <w:szCs w:val="22"/>
        </w:rPr>
        <w:t>01/01/202</w:t>
      </w:r>
      <w:r w:rsidR="0059591E">
        <w:rPr>
          <w:rFonts w:ascii="Arial" w:hAnsi="Arial" w:cs="Arial"/>
          <w:snapToGrid w:val="0"/>
          <w:color w:val="000000"/>
          <w:sz w:val="22"/>
          <w:szCs w:val="22"/>
        </w:rPr>
        <w:t>2</w:t>
      </w:r>
      <w:r w:rsidRPr="00763E91">
        <w:rPr>
          <w:rFonts w:ascii="Arial" w:hAnsi="Arial" w:cs="Arial"/>
          <w:snapToGrid w:val="0"/>
          <w:color w:val="000000"/>
          <w:sz w:val="22"/>
          <w:szCs w:val="22"/>
        </w:rPr>
        <w:t xml:space="preserve"> (ci-après appelée la « Date d’entrée en vigueur ») au </w:t>
      </w:r>
      <w:r w:rsidR="009C4A69">
        <w:rPr>
          <w:rFonts w:ascii="Arial" w:hAnsi="Arial" w:cs="Arial"/>
          <w:snapToGrid w:val="0"/>
          <w:color w:val="000000"/>
          <w:sz w:val="22"/>
          <w:szCs w:val="22"/>
        </w:rPr>
        <w:t>31/12/202</w:t>
      </w:r>
      <w:r w:rsidR="0059591E">
        <w:rPr>
          <w:rFonts w:ascii="Arial" w:hAnsi="Arial" w:cs="Arial"/>
          <w:snapToGrid w:val="0"/>
          <w:color w:val="000000"/>
          <w:sz w:val="22"/>
          <w:szCs w:val="22"/>
        </w:rPr>
        <w:t>2</w:t>
      </w:r>
      <w:r w:rsidR="00763E91">
        <w:rPr>
          <w:rFonts w:ascii="Arial" w:hAnsi="Arial" w:cs="Arial"/>
          <w:snapToGrid w:val="0"/>
          <w:color w:val="000000"/>
          <w:sz w:val="22"/>
          <w:szCs w:val="22"/>
        </w:rPr>
        <w:t>.</w:t>
      </w:r>
    </w:p>
    <w:p w14:paraId="1942F189" w14:textId="77777777" w:rsidR="00A24BAC" w:rsidRPr="00763E91" w:rsidRDefault="00A24BAC">
      <w:pPr>
        <w:jc w:val="both"/>
        <w:rPr>
          <w:rFonts w:ascii="Arial" w:hAnsi="Arial" w:cs="Arial"/>
          <w:snapToGrid w:val="0"/>
          <w:color w:val="000000"/>
          <w:sz w:val="22"/>
          <w:szCs w:val="22"/>
        </w:rPr>
      </w:pPr>
    </w:p>
    <w:p w14:paraId="3838CA1F" w14:textId="461F30C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de licence s’appuie sur le modèle de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élaboré pour les revues électroniques par le consortium Couperin.</w:t>
      </w:r>
      <w:r w:rsidR="00BF2603" w:rsidRPr="00763E91">
        <w:rPr>
          <w:rFonts w:ascii="Arial" w:hAnsi="Arial" w:cs="Arial"/>
          <w:snapToGrid w:val="0"/>
          <w:color w:val="000000"/>
          <w:sz w:val="22"/>
          <w:szCs w:val="22"/>
        </w:rPr>
        <w:t>org</w:t>
      </w:r>
    </w:p>
    <w:p w14:paraId="75AEC753" w14:textId="571FC6AB"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est conclu </w:t>
      </w:r>
      <w:r w:rsidR="003B1E6A">
        <w:rPr>
          <w:rFonts w:ascii="Arial" w:hAnsi="Arial" w:cs="Arial"/>
          <w:snapToGrid w:val="0"/>
          <w:color w:val="000000"/>
          <w:sz w:val="22"/>
          <w:szCs w:val="22"/>
        </w:rPr>
        <w:t>à la suite d’</w:t>
      </w:r>
      <w:r w:rsidRPr="00763E91">
        <w:rPr>
          <w:rFonts w:ascii="Arial" w:hAnsi="Arial" w:cs="Arial"/>
          <w:snapToGrid w:val="0"/>
          <w:color w:val="000000"/>
          <w:sz w:val="22"/>
          <w:szCs w:val="22"/>
        </w:rPr>
        <w:t>une négociation menée par le consortium.</w:t>
      </w:r>
    </w:p>
    <w:p w14:paraId="1E1B320D" w14:textId="42C52416" w:rsidR="00A24BAC" w:rsidRPr="00763E91" w:rsidRDefault="00A24BAC">
      <w:pPr>
        <w:jc w:val="both"/>
        <w:rPr>
          <w:rFonts w:ascii="Arial" w:hAnsi="Arial" w:cs="Arial"/>
          <w:snapToGrid w:val="0"/>
          <w:color w:val="000000"/>
          <w:sz w:val="22"/>
          <w:szCs w:val="22"/>
          <w:highlight w:val="cyan"/>
        </w:rPr>
      </w:pPr>
    </w:p>
    <w:p w14:paraId="145BEB1A"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763E91" w:rsidRDefault="00A24BAC">
      <w:pPr>
        <w:jc w:val="both"/>
        <w:rPr>
          <w:rFonts w:ascii="Arial" w:hAnsi="Arial" w:cs="Arial"/>
          <w:snapToGrid w:val="0"/>
          <w:color w:val="000000"/>
          <w:sz w:val="22"/>
          <w:szCs w:val="22"/>
        </w:rPr>
      </w:pPr>
    </w:p>
    <w:p w14:paraId="146C2AAB" w14:textId="77777777" w:rsidR="00A24BAC" w:rsidRPr="00763E91" w:rsidRDefault="00B9740E" w:rsidP="00575F93">
      <w:pPr>
        <w:pStyle w:val="Titre2"/>
        <w:jc w:val="center"/>
        <w:rPr>
          <w:rFonts w:cs="Arial"/>
          <w:sz w:val="22"/>
          <w:szCs w:val="22"/>
        </w:rPr>
      </w:pPr>
      <w:r w:rsidRPr="00763E91">
        <w:rPr>
          <w:rFonts w:cs="Arial"/>
          <w:sz w:val="22"/>
          <w:szCs w:val="22"/>
        </w:rPr>
        <w:t>PRÉAMBULE</w:t>
      </w:r>
    </w:p>
    <w:p w14:paraId="14AD9D64" w14:textId="77777777" w:rsidR="00A24BAC" w:rsidRPr="00763E91" w:rsidRDefault="00A24BAC">
      <w:pPr>
        <w:jc w:val="both"/>
        <w:rPr>
          <w:rFonts w:ascii="Arial" w:hAnsi="Arial" w:cs="Arial"/>
          <w:snapToGrid w:val="0"/>
          <w:color w:val="000000"/>
          <w:sz w:val="22"/>
          <w:szCs w:val="22"/>
        </w:rPr>
      </w:pPr>
    </w:p>
    <w:p w14:paraId="637BD2CD" w14:textId="1AA8B075" w:rsidR="00A24BAC" w:rsidRPr="00763E91" w:rsidRDefault="00A24BAC">
      <w:pPr>
        <w:jc w:val="both"/>
        <w:rPr>
          <w:rFonts w:ascii="Arial" w:hAnsi="Arial" w:cs="Arial"/>
          <w:snapToGrid w:val="0"/>
          <w:sz w:val="22"/>
          <w:szCs w:val="22"/>
        </w:rPr>
      </w:pPr>
      <w:r w:rsidRPr="00763E91">
        <w:rPr>
          <w:rFonts w:ascii="Arial" w:hAnsi="Arial" w:cs="Arial"/>
          <w:snapToGrid w:val="0"/>
          <w:color w:val="000000"/>
          <w:sz w:val="22"/>
          <w:szCs w:val="22"/>
        </w:rPr>
        <w:t xml:space="preserve">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de licence concerne les accès en ligne aux éléments sous licence énumérés dans l’</w:t>
      </w:r>
      <w:r w:rsidR="00087460" w:rsidRPr="00763E91">
        <w:rPr>
          <w:rFonts w:ascii="Arial" w:hAnsi="Arial" w:cs="Arial"/>
          <w:snapToGrid w:val="0"/>
          <w:color w:val="000000"/>
          <w:sz w:val="22"/>
          <w:szCs w:val="22"/>
        </w:rPr>
        <w:t>a</w:t>
      </w:r>
      <w:r w:rsidRPr="00763E91">
        <w:rPr>
          <w:rFonts w:ascii="Arial" w:hAnsi="Arial" w:cs="Arial"/>
          <w:snapToGrid w:val="0"/>
          <w:color w:val="000000"/>
          <w:sz w:val="22"/>
          <w:szCs w:val="22"/>
        </w:rPr>
        <w:t xml:space="preserve">nnexe </w:t>
      </w:r>
      <w:r w:rsidRPr="00763E91">
        <w:rPr>
          <w:rFonts w:ascii="Arial" w:hAnsi="Arial" w:cs="Arial"/>
          <w:snapToGrid w:val="0"/>
          <w:sz w:val="22"/>
          <w:szCs w:val="22"/>
        </w:rPr>
        <w:t>2.</w:t>
      </w:r>
    </w:p>
    <w:p w14:paraId="2052FBA2" w14:textId="77777777" w:rsidR="00A24BAC" w:rsidRPr="00763E91" w:rsidRDefault="00A24BAC">
      <w:pPr>
        <w:jc w:val="both"/>
        <w:rPr>
          <w:rFonts w:ascii="Arial" w:hAnsi="Arial" w:cs="Arial"/>
          <w:snapToGrid w:val="0"/>
          <w:color w:val="000000"/>
          <w:sz w:val="22"/>
          <w:szCs w:val="22"/>
        </w:rPr>
      </w:pPr>
    </w:p>
    <w:p w14:paraId="2A8C44AE" w14:textId="2075D5B4" w:rsidR="00A24BAC" w:rsidRPr="00763E91" w:rsidRDefault="00A24BAC">
      <w:pPr>
        <w:jc w:val="both"/>
        <w:rPr>
          <w:rFonts w:ascii="Arial" w:hAnsi="Arial" w:cs="Arial"/>
          <w:snapToGrid w:val="0"/>
          <w:sz w:val="22"/>
          <w:szCs w:val="22"/>
        </w:rPr>
      </w:pPr>
      <w:r w:rsidRPr="00763E91">
        <w:rPr>
          <w:rFonts w:ascii="Arial" w:hAnsi="Arial" w:cs="Arial"/>
          <w:snapToGrid w:val="0"/>
          <w:color w:val="000000"/>
          <w:sz w:val="22"/>
          <w:szCs w:val="22"/>
        </w:rPr>
        <w:t xml:space="preserve">Le Concédant propose par le biais d’Internet des versions électroniques de documents protégés par le droit d’auteur. Ces éléments consistent </w:t>
      </w:r>
      <w:r w:rsidRPr="00C15B56">
        <w:rPr>
          <w:rFonts w:ascii="Arial" w:hAnsi="Arial" w:cs="Arial"/>
          <w:snapToGrid w:val="0"/>
          <w:color w:val="000000"/>
          <w:sz w:val="22"/>
          <w:szCs w:val="22"/>
        </w:rPr>
        <w:t>en des revues électroniques</w:t>
      </w:r>
      <w:r w:rsidRPr="00763E91">
        <w:rPr>
          <w:rFonts w:ascii="Arial" w:hAnsi="Arial" w:cs="Arial"/>
          <w:i/>
          <w:snapToGrid w:val="0"/>
          <w:color w:val="000000"/>
          <w:sz w:val="22"/>
          <w:szCs w:val="22"/>
        </w:rPr>
        <w:t xml:space="preserve"> </w:t>
      </w:r>
      <w:r w:rsidRPr="00763E91">
        <w:rPr>
          <w:rFonts w:ascii="Arial" w:hAnsi="Arial" w:cs="Arial"/>
          <w:snapToGrid w:val="0"/>
          <w:color w:val="000000"/>
          <w:sz w:val="22"/>
          <w:szCs w:val="22"/>
        </w:rPr>
        <w:t>(ci-après appelés « Contenu publié</w:t>
      </w:r>
      <w:r w:rsidR="001149DF" w:rsidRPr="00763E91">
        <w:rPr>
          <w:rFonts w:ascii="Arial" w:hAnsi="Arial" w:cs="Arial"/>
          <w:snapToGrid w:val="0"/>
          <w:color w:val="000000"/>
          <w:sz w:val="22"/>
          <w:szCs w:val="22"/>
        </w:rPr>
        <w:t xml:space="preserve"> ») éditées </w:t>
      </w:r>
      <w:r w:rsidRPr="00763E91">
        <w:rPr>
          <w:rFonts w:ascii="Arial" w:hAnsi="Arial" w:cs="Arial"/>
          <w:snapToGrid w:val="0"/>
          <w:color w:val="000000"/>
          <w:sz w:val="22"/>
          <w:szCs w:val="22"/>
        </w:rPr>
        <w:t xml:space="preserve">par </w:t>
      </w:r>
      <w:r w:rsidR="001149DF" w:rsidRPr="00763E91">
        <w:rPr>
          <w:rFonts w:ascii="Arial" w:hAnsi="Arial" w:cs="Arial"/>
          <w:snapToGrid w:val="0"/>
          <w:color w:val="000000"/>
          <w:sz w:val="22"/>
          <w:szCs w:val="22"/>
        </w:rPr>
        <w:t>KARGER</w:t>
      </w:r>
      <w:r w:rsidRPr="00763E91">
        <w:rPr>
          <w:rFonts w:ascii="Arial" w:hAnsi="Arial" w:cs="Arial"/>
          <w:snapToGrid w:val="0"/>
          <w:color w:val="000000"/>
          <w:sz w:val="22"/>
          <w:szCs w:val="22"/>
        </w:rPr>
        <w:t xml:space="preserve">. </w:t>
      </w:r>
      <w:r w:rsidR="00660E29" w:rsidRPr="00763E91">
        <w:rPr>
          <w:rFonts w:ascii="Arial" w:hAnsi="Arial" w:cs="Arial"/>
          <w:sz w:val="22"/>
          <w:szCs w:val="22"/>
        </w:rPr>
        <w:t xml:space="preserve">Voir </w:t>
      </w:r>
      <w:r w:rsidR="001149DF" w:rsidRPr="00763E91">
        <w:rPr>
          <w:rFonts w:ascii="Arial" w:hAnsi="Arial" w:cs="Arial"/>
          <w:sz w:val="22"/>
          <w:szCs w:val="22"/>
        </w:rPr>
        <w:t xml:space="preserve">liste </w:t>
      </w:r>
      <w:r w:rsidR="00660E29" w:rsidRPr="00763E91">
        <w:rPr>
          <w:rFonts w:ascii="Arial" w:hAnsi="Arial" w:cs="Arial"/>
          <w:sz w:val="22"/>
          <w:szCs w:val="22"/>
        </w:rPr>
        <w:t>en annexe la liste des revues</w:t>
      </w:r>
      <w:r w:rsidR="001149DF" w:rsidRPr="00763E91">
        <w:rPr>
          <w:rFonts w:ascii="Arial" w:hAnsi="Arial" w:cs="Arial"/>
          <w:sz w:val="22"/>
          <w:szCs w:val="22"/>
        </w:rPr>
        <w:t xml:space="preserve"> </w:t>
      </w:r>
      <w:r w:rsidR="00660E29" w:rsidRPr="00763E91">
        <w:rPr>
          <w:rFonts w:ascii="Arial" w:hAnsi="Arial" w:cs="Arial"/>
          <w:sz w:val="22"/>
          <w:szCs w:val="22"/>
        </w:rPr>
        <w:t>pour lesquel</w:t>
      </w:r>
      <w:r w:rsidR="001149DF" w:rsidRPr="00763E91">
        <w:rPr>
          <w:rFonts w:ascii="Arial" w:hAnsi="Arial" w:cs="Arial"/>
          <w:sz w:val="22"/>
          <w:szCs w:val="22"/>
        </w:rPr>
        <w:t>le</w:t>
      </w:r>
      <w:r w:rsidR="00660E29" w:rsidRPr="00763E91">
        <w:rPr>
          <w:rFonts w:ascii="Arial" w:hAnsi="Arial" w:cs="Arial"/>
          <w:sz w:val="22"/>
          <w:szCs w:val="22"/>
        </w:rPr>
        <w:t>s le fournisseur s’engage à maintenir un accès pendant la durée de l’abonnement.</w:t>
      </w:r>
    </w:p>
    <w:p w14:paraId="62337DFB" w14:textId="3721200E"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Ces éléments sont disponibles sur </w:t>
      </w:r>
      <w:r w:rsidR="001149DF" w:rsidRPr="00763E91">
        <w:rPr>
          <w:rFonts w:ascii="Arial" w:hAnsi="Arial" w:cs="Arial"/>
          <w:snapToGrid w:val="0"/>
          <w:color w:val="000000"/>
          <w:sz w:val="22"/>
          <w:szCs w:val="22"/>
        </w:rPr>
        <w:t>https://www.karger.com/</w:t>
      </w:r>
      <w:r w:rsidR="001149DF" w:rsidRPr="00763E91" w:rsidDel="001149DF">
        <w:rPr>
          <w:rFonts w:ascii="Arial" w:hAnsi="Arial" w:cs="Arial"/>
          <w:snapToGrid w:val="0"/>
          <w:color w:val="000000"/>
          <w:sz w:val="22"/>
          <w:szCs w:val="22"/>
        </w:rPr>
        <w:t xml:space="preserve"> </w:t>
      </w:r>
      <w:r w:rsidRPr="00763E91">
        <w:rPr>
          <w:rFonts w:ascii="Arial" w:hAnsi="Arial" w:cs="Arial"/>
          <w:snapToGrid w:val="0"/>
          <w:color w:val="000000"/>
          <w:sz w:val="22"/>
          <w:szCs w:val="22"/>
        </w:rPr>
        <w:t xml:space="preserve">(ci-après nommé(e) « NOM DU SYSTÈME »). </w:t>
      </w:r>
    </w:p>
    <w:p w14:paraId="6C74FDEB" w14:textId="77777777" w:rsidR="00A24BAC" w:rsidRPr="00763E91" w:rsidRDefault="00A24BAC">
      <w:pPr>
        <w:jc w:val="both"/>
        <w:rPr>
          <w:rFonts w:ascii="Arial" w:hAnsi="Arial" w:cs="Arial"/>
          <w:snapToGrid w:val="0"/>
          <w:color w:val="000000"/>
          <w:sz w:val="22"/>
          <w:szCs w:val="22"/>
        </w:rPr>
      </w:pPr>
    </w:p>
    <w:p w14:paraId="5C713DEA" w14:textId="77777777" w:rsidR="00763E91" w:rsidRDefault="00763E91">
      <w:pPr>
        <w:jc w:val="both"/>
        <w:rPr>
          <w:rFonts w:ascii="Arial" w:hAnsi="Arial" w:cs="Arial"/>
          <w:snapToGrid w:val="0"/>
          <w:color w:val="000000"/>
          <w:sz w:val="22"/>
          <w:szCs w:val="22"/>
        </w:rPr>
      </w:pPr>
    </w:p>
    <w:p w14:paraId="5F3E0440" w14:textId="16628411"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A la demande de </w:t>
      </w:r>
      <w:r w:rsidRPr="00763E91">
        <w:rPr>
          <w:rFonts w:ascii="Arial" w:hAnsi="Arial" w:cs="Arial"/>
          <w:iCs/>
          <w:snapToGrid w:val="0"/>
          <w:color w:val="000000"/>
          <w:sz w:val="22"/>
          <w:szCs w:val="22"/>
        </w:rPr>
        <w:t>l’Abonné</w:t>
      </w:r>
      <w:r w:rsidRPr="00763E91">
        <w:rPr>
          <w:rFonts w:ascii="Arial" w:hAnsi="Arial" w:cs="Arial"/>
          <w:snapToGrid w:val="0"/>
          <w:color w:val="000000"/>
          <w:sz w:val="22"/>
          <w:szCs w:val="22"/>
        </w:rPr>
        <w:t xml:space="preserve">,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de </w:t>
      </w:r>
      <w:r w:rsidR="00027124" w:rsidRPr="00763E91">
        <w:rPr>
          <w:rFonts w:ascii="Arial" w:hAnsi="Arial" w:cs="Arial"/>
          <w:snapToGrid w:val="0"/>
          <w:color w:val="000000"/>
          <w:sz w:val="22"/>
          <w:szCs w:val="22"/>
        </w:rPr>
        <w:t>l</w:t>
      </w:r>
      <w:r w:rsidRPr="00763E91">
        <w:rPr>
          <w:rFonts w:ascii="Arial" w:hAnsi="Arial" w:cs="Arial"/>
          <w:snapToGrid w:val="0"/>
          <w:color w:val="000000"/>
          <w:sz w:val="22"/>
          <w:szCs w:val="22"/>
        </w:rPr>
        <w:t>icence a pour objectif de permettre l’accès au profit des Preneurs de Licences</w:t>
      </w:r>
      <w:r w:rsidRPr="00763E91">
        <w:rPr>
          <w:rFonts w:ascii="Arial" w:hAnsi="Arial" w:cs="Arial"/>
          <w:i/>
          <w:snapToGrid w:val="0"/>
          <w:color w:val="000000"/>
          <w:sz w:val="22"/>
          <w:szCs w:val="22"/>
        </w:rPr>
        <w:t xml:space="preserve"> </w:t>
      </w:r>
      <w:r w:rsidRPr="00763E91">
        <w:rPr>
          <w:rFonts w:ascii="Arial" w:hAnsi="Arial" w:cs="Arial"/>
          <w:snapToGrid w:val="0"/>
          <w:color w:val="000000"/>
          <w:sz w:val="22"/>
          <w:szCs w:val="22"/>
        </w:rPr>
        <w:t xml:space="preserve">aux versions électroniques des produits décrits en </w:t>
      </w:r>
      <w:r w:rsidRPr="00763E91">
        <w:rPr>
          <w:rFonts w:ascii="Arial" w:hAnsi="Arial" w:cs="Arial"/>
          <w:bCs/>
          <w:snapToGrid w:val="0"/>
          <w:color w:val="000000"/>
          <w:sz w:val="22"/>
          <w:szCs w:val="22"/>
        </w:rPr>
        <w:t>Annexe 2</w:t>
      </w:r>
      <w:r w:rsidRPr="00763E91">
        <w:rPr>
          <w:rFonts w:ascii="Arial" w:hAnsi="Arial" w:cs="Arial"/>
          <w:snapToGrid w:val="0"/>
          <w:color w:val="000000"/>
          <w:sz w:val="22"/>
          <w:szCs w:val="22"/>
        </w:rPr>
        <w:t>.</w:t>
      </w:r>
    </w:p>
    <w:p w14:paraId="0D7DE139" w14:textId="77777777" w:rsidR="001149DF" w:rsidRPr="00763E91" w:rsidRDefault="001149DF">
      <w:pPr>
        <w:jc w:val="both"/>
        <w:rPr>
          <w:rFonts w:ascii="Arial" w:hAnsi="Arial" w:cs="Arial"/>
          <w:snapToGrid w:val="0"/>
          <w:sz w:val="22"/>
          <w:szCs w:val="22"/>
        </w:rPr>
      </w:pPr>
    </w:p>
    <w:p w14:paraId="54602C7E" w14:textId="17FAD9B0" w:rsidR="00AB1BAE" w:rsidRPr="00763E91" w:rsidRDefault="00AB1BAE">
      <w:pPr>
        <w:jc w:val="both"/>
        <w:rPr>
          <w:rFonts w:ascii="Arial" w:hAnsi="Arial" w:cs="Arial"/>
          <w:snapToGrid w:val="0"/>
          <w:sz w:val="22"/>
          <w:szCs w:val="22"/>
        </w:rPr>
      </w:pPr>
      <w:r w:rsidRPr="00763E91">
        <w:rPr>
          <w:rFonts w:ascii="Arial" w:hAnsi="Arial" w:cs="Arial"/>
          <w:snapToGrid w:val="0"/>
          <w:sz w:val="22"/>
          <w:szCs w:val="22"/>
        </w:rPr>
        <w:t xml:space="preserve">HIERARCHIE DES ELEMENTS DU </w:t>
      </w:r>
      <w:r w:rsidR="00575F93" w:rsidRPr="00763E91">
        <w:rPr>
          <w:rFonts w:ascii="Arial" w:hAnsi="Arial" w:cs="Arial"/>
          <w:snapToGrid w:val="0"/>
          <w:sz w:val="22"/>
          <w:szCs w:val="22"/>
        </w:rPr>
        <w:t>CONTRAT</w:t>
      </w:r>
    </w:p>
    <w:p w14:paraId="0897B3B8" w14:textId="39D3938C" w:rsidR="00AB1BAE" w:rsidRPr="00763E91" w:rsidRDefault="00AB1BAE" w:rsidP="00AB1BAE">
      <w:pPr>
        <w:jc w:val="both"/>
        <w:rPr>
          <w:rFonts w:ascii="Arial" w:hAnsi="Arial" w:cs="Arial"/>
          <w:sz w:val="22"/>
          <w:szCs w:val="22"/>
        </w:rPr>
      </w:pPr>
      <w:r w:rsidRPr="00763E91">
        <w:rPr>
          <w:rFonts w:ascii="Arial" w:hAnsi="Arial" w:cs="Arial"/>
          <w:sz w:val="22"/>
          <w:szCs w:val="22"/>
        </w:rPr>
        <w:t xml:space="preserve">Par « </w:t>
      </w:r>
      <w:proofErr w:type="gramStart"/>
      <w:r w:rsidR="00575F93" w:rsidRPr="00763E91">
        <w:rPr>
          <w:rFonts w:ascii="Arial" w:hAnsi="Arial" w:cs="Arial"/>
          <w:sz w:val="22"/>
          <w:szCs w:val="22"/>
        </w:rPr>
        <w:t>Contrat</w:t>
      </w:r>
      <w:r w:rsidRPr="00763E91">
        <w:rPr>
          <w:rFonts w:ascii="Arial" w:hAnsi="Arial" w:cs="Arial"/>
          <w:sz w:val="22"/>
          <w:szCs w:val="22"/>
        </w:rPr>
        <w:t>»</w:t>
      </w:r>
      <w:proofErr w:type="gramEnd"/>
      <w:r w:rsidRPr="00763E91">
        <w:rPr>
          <w:rFonts w:ascii="Arial" w:hAnsi="Arial" w:cs="Arial"/>
          <w:sz w:val="22"/>
          <w:szCs w:val="22"/>
        </w:rPr>
        <w:t>, on entend le présent document et ses annexes, telles que listées ci-dessous :</w:t>
      </w:r>
    </w:p>
    <w:p w14:paraId="0F7D2F20" w14:textId="77777777" w:rsidR="00AB1BAE" w:rsidRPr="00763E91" w:rsidRDefault="00AB1BAE" w:rsidP="00660E29">
      <w:pPr>
        <w:pStyle w:val="Paragraphedeliste"/>
        <w:numPr>
          <w:ilvl w:val="0"/>
          <w:numId w:val="24"/>
        </w:numPr>
        <w:jc w:val="both"/>
        <w:rPr>
          <w:rFonts w:ascii="Arial" w:hAnsi="Arial" w:cs="Arial"/>
          <w:snapToGrid w:val="0"/>
          <w:sz w:val="22"/>
          <w:szCs w:val="22"/>
        </w:rPr>
      </w:pPr>
      <w:r w:rsidRPr="00763E91">
        <w:rPr>
          <w:rFonts w:ascii="Arial" w:hAnsi="Arial" w:cs="Arial"/>
          <w:snapToGrid w:val="0"/>
          <w:sz w:val="22"/>
          <w:szCs w:val="22"/>
        </w:rPr>
        <w:t>La licence</w:t>
      </w:r>
    </w:p>
    <w:p w14:paraId="5085A1AF" w14:textId="77777777" w:rsidR="00AB1BAE" w:rsidRPr="00763E91" w:rsidRDefault="00AB1BAE" w:rsidP="00660E29">
      <w:pPr>
        <w:pStyle w:val="Paragraphedeliste"/>
        <w:numPr>
          <w:ilvl w:val="0"/>
          <w:numId w:val="24"/>
        </w:numPr>
        <w:autoSpaceDE w:val="0"/>
        <w:autoSpaceDN w:val="0"/>
        <w:adjustRightInd w:val="0"/>
        <w:jc w:val="both"/>
        <w:rPr>
          <w:rFonts w:ascii="Arial" w:hAnsi="Arial" w:cs="Arial"/>
          <w:sz w:val="22"/>
          <w:szCs w:val="22"/>
        </w:rPr>
      </w:pPr>
      <w:r w:rsidRPr="00763E91">
        <w:rPr>
          <w:rFonts w:ascii="Arial" w:hAnsi="Arial" w:cs="Arial"/>
          <w:snapToGrid w:val="0"/>
          <w:sz w:val="22"/>
          <w:szCs w:val="22"/>
        </w:rPr>
        <w:t>Les annexes</w:t>
      </w:r>
    </w:p>
    <w:p w14:paraId="3198A638" w14:textId="77777777" w:rsidR="00AB1BAE" w:rsidRPr="00763E91" w:rsidRDefault="00AB1BAE" w:rsidP="00660E29">
      <w:pPr>
        <w:pStyle w:val="Paragraphedeliste"/>
        <w:numPr>
          <w:ilvl w:val="0"/>
          <w:numId w:val="24"/>
        </w:numPr>
        <w:autoSpaceDE w:val="0"/>
        <w:autoSpaceDN w:val="0"/>
        <w:adjustRightInd w:val="0"/>
        <w:jc w:val="both"/>
        <w:rPr>
          <w:rFonts w:ascii="Arial" w:hAnsi="Arial" w:cs="Arial"/>
          <w:sz w:val="22"/>
          <w:szCs w:val="22"/>
        </w:rPr>
      </w:pPr>
      <w:r w:rsidRPr="00763E91">
        <w:rPr>
          <w:rFonts w:ascii="Arial" w:hAnsi="Arial" w:cs="Arial"/>
          <w:snapToGrid w:val="0"/>
          <w:sz w:val="22"/>
          <w:szCs w:val="22"/>
        </w:rPr>
        <w:t>Les Conditions générales de vente du Concédant</w:t>
      </w:r>
    </w:p>
    <w:p w14:paraId="2FDC38AE" w14:textId="77777777" w:rsidR="00763E91" w:rsidRDefault="00763E91" w:rsidP="00660E29">
      <w:pPr>
        <w:autoSpaceDE w:val="0"/>
        <w:autoSpaceDN w:val="0"/>
        <w:adjustRightInd w:val="0"/>
        <w:jc w:val="both"/>
        <w:rPr>
          <w:rFonts w:ascii="Arial" w:hAnsi="Arial" w:cs="Arial"/>
          <w:sz w:val="22"/>
          <w:szCs w:val="22"/>
        </w:rPr>
      </w:pPr>
    </w:p>
    <w:p w14:paraId="482D7E8C" w14:textId="5EEFC818" w:rsidR="00AB1BAE" w:rsidRPr="00763E91" w:rsidRDefault="00AB1BAE" w:rsidP="00660E29">
      <w:pPr>
        <w:autoSpaceDE w:val="0"/>
        <w:autoSpaceDN w:val="0"/>
        <w:adjustRightInd w:val="0"/>
        <w:jc w:val="both"/>
        <w:rPr>
          <w:rFonts w:ascii="Arial" w:hAnsi="Arial" w:cs="Arial"/>
          <w:sz w:val="22"/>
          <w:szCs w:val="22"/>
        </w:rPr>
      </w:pPr>
      <w:r w:rsidRPr="00763E91">
        <w:rPr>
          <w:rFonts w:ascii="Arial" w:hAnsi="Arial" w:cs="Arial"/>
          <w:sz w:val="22"/>
          <w:szCs w:val="22"/>
        </w:rPr>
        <w:t>En cas de contradiction entre les différents documents, le document de niveau supérieur prévaudra pour l’obligation en cause.</w:t>
      </w:r>
    </w:p>
    <w:p w14:paraId="145C9049" w14:textId="77777777" w:rsidR="00A24BAC" w:rsidRPr="00763E91" w:rsidRDefault="00A24BAC">
      <w:pPr>
        <w:pStyle w:val="Titre2"/>
        <w:rPr>
          <w:rFonts w:cs="Arial"/>
          <w:sz w:val="22"/>
          <w:szCs w:val="22"/>
        </w:rPr>
      </w:pPr>
      <w:r w:rsidRPr="00763E91">
        <w:rPr>
          <w:rFonts w:cs="Arial"/>
          <w:sz w:val="22"/>
          <w:szCs w:val="22"/>
        </w:rPr>
        <w:t>DEFINITIONS</w:t>
      </w:r>
    </w:p>
    <w:p w14:paraId="3E1808AD" w14:textId="77777777" w:rsidR="00A24BAC" w:rsidRPr="00763E91" w:rsidRDefault="00A24BAC">
      <w:pPr>
        <w:jc w:val="both"/>
        <w:rPr>
          <w:rFonts w:ascii="Arial" w:hAnsi="Arial" w:cs="Arial"/>
          <w:snapToGrid w:val="0"/>
          <w:color w:val="000000"/>
          <w:sz w:val="22"/>
          <w:szCs w:val="22"/>
        </w:rPr>
      </w:pPr>
    </w:p>
    <w:p w14:paraId="3B11AB9E" w14:textId="6E336FB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Les termes suivants revêtent, dans le présent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w:t>
      </w:r>
      <w:r w:rsidR="00E83DE6" w:rsidRPr="00763E91">
        <w:rPr>
          <w:rFonts w:ascii="Arial" w:hAnsi="Arial" w:cs="Arial"/>
          <w:snapToGrid w:val="0"/>
          <w:color w:val="000000"/>
          <w:sz w:val="22"/>
          <w:szCs w:val="22"/>
        </w:rPr>
        <w:t xml:space="preserve">l’acception </w:t>
      </w:r>
      <w:r w:rsidRPr="00763E91">
        <w:rPr>
          <w:rFonts w:ascii="Arial" w:hAnsi="Arial" w:cs="Arial"/>
          <w:snapToGrid w:val="0"/>
          <w:color w:val="000000"/>
          <w:sz w:val="22"/>
          <w:szCs w:val="22"/>
        </w:rPr>
        <w:t>indiquée en regard :</w:t>
      </w:r>
    </w:p>
    <w:p w14:paraId="2FF18CEA" w14:textId="77777777" w:rsidR="00A24BAC" w:rsidRPr="00763E91" w:rsidRDefault="00A24BAC">
      <w:pPr>
        <w:jc w:val="both"/>
        <w:rPr>
          <w:rFonts w:ascii="Arial" w:hAnsi="Arial" w:cs="Arial"/>
          <w:snapToGrid w:val="0"/>
          <w:color w:val="000000"/>
          <w:sz w:val="22"/>
          <w:szCs w:val="22"/>
        </w:rPr>
      </w:pPr>
    </w:p>
    <w:p w14:paraId="60B7AF8B" w14:textId="4168D987" w:rsidR="00A24BAC" w:rsidRPr="00763E91" w:rsidRDefault="00A24BAC">
      <w:pPr>
        <w:jc w:val="both"/>
        <w:rPr>
          <w:rFonts w:ascii="Arial" w:hAnsi="Arial" w:cs="Arial"/>
          <w:snapToGrid w:val="0"/>
          <w:color w:val="000000"/>
          <w:sz w:val="22"/>
          <w:szCs w:val="22"/>
        </w:rPr>
      </w:pPr>
      <w:r w:rsidRPr="00763E91">
        <w:rPr>
          <w:rFonts w:ascii="Arial" w:hAnsi="Arial" w:cs="Arial"/>
          <w:b/>
          <w:iCs/>
          <w:snapToGrid w:val="0"/>
          <w:color w:val="000000"/>
          <w:sz w:val="22"/>
          <w:szCs w:val="22"/>
        </w:rPr>
        <w:t>« ABONNÉ »</w:t>
      </w:r>
      <w:r w:rsidRPr="00763E91">
        <w:rPr>
          <w:rFonts w:ascii="Arial" w:hAnsi="Arial" w:cs="Arial"/>
          <w:iCs/>
          <w:snapToGrid w:val="0"/>
          <w:color w:val="000000"/>
          <w:sz w:val="22"/>
          <w:szCs w:val="22"/>
        </w:rPr>
        <w:t xml:space="preserve"> : </w:t>
      </w:r>
      <w:r w:rsidRPr="00763E91">
        <w:rPr>
          <w:rFonts w:ascii="Arial" w:hAnsi="Arial" w:cs="Arial"/>
          <w:snapToGrid w:val="0"/>
          <w:color w:val="000000"/>
          <w:sz w:val="22"/>
          <w:szCs w:val="22"/>
        </w:rPr>
        <w:t xml:space="preserve">dans les présentes, </w:t>
      </w:r>
      <w:r w:rsidRPr="003B1E6A">
        <w:rPr>
          <w:rFonts w:ascii="Arial" w:hAnsi="Arial" w:cs="Arial"/>
          <w:snapToGrid w:val="0"/>
          <w:color w:val="000000"/>
          <w:sz w:val="22"/>
          <w:szCs w:val="22"/>
          <w:highlight w:val="yellow"/>
        </w:rPr>
        <w:t>[</w:t>
      </w:r>
      <w:r w:rsidRPr="003B1E6A">
        <w:rPr>
          <w:rFonts w:ascii="Arial" w:hAnsi="Arial" w:cs="Arial"/>
          <w:b/>
          <w:bCs/>
          <w:snapToGrid w:val="0"/>
          <w:color w:val="000000"/>
          <w:sz w:val="22"/>
          <w:szCs w:val="22"/>
          <w:highlight w:val="yellow"/>
        </w:rPr>
        <w:t>NOM DE L’</w:t>
      </w:r>
      <w:r w:rsidRPr="003B1E6A">
        <w:rPr>
          <w:rFonts w:ascii="Arial" w:hAnsi="Arial" w:cs="Arial"/>
          <w:b/>
          <w:bCs/>
          <w:caps/>
          <w:sz w:val="22"/>
          <w:szCs w:val="22"/>
          <w:highlight w:val="yellow"/>
        </w:rPr>
        <w:t>établissement</w:t>
      </w:r>
      <w:r w:rsidRPr="003B1E6A">
        <w:rPr>
          <w:rFonts w:ascii="Arial" w:hAnsi="Arial" w:cs="Arial"/>
          <w:snapToGrid w:val="0"/>
          <w:color w:val="000000"/>
          <w:sz w:val="22"/>
          <w:szCs w:val="22"/>
          <w:highlight w:val="yellow"/>
        </w:rPr>
        <w:t>]</w:t>
      </w:r>
      <w:r w:rsidRPr="00763E91">
        <w:rPr>
          <w:rFonts w:ascii="Arial" w:hAnsi="Arial" w:cs="Arial"/>
          <w:snapToGrid w:val="0"/>
          <w:color w:val="000000"/>
          <w:sz w:val="22"/>
          <w:szCs w:val="22"/>
        </w:rPr>
        <w:t xml:space="preserve"> est « l’Abonné »</w:t>
      </w:r>
      <w:r w:rsidR="00660E29" w:rsidRPr="00763E91">
        <w:rPr>
          <w:rFonts w:ascii="Arial" w:hAnsi="Arial" w:cs="Arial"/>
          <w:snapToGrid w:val="0"/>
          <w:color w:val="000000"/>
          <w:sz w:val="22"/>
          <w:szCs w:val="22"/>
        </w:rPr>
        <w:t>.</w:t>
      </w:r>
    </w:p>
    <w:p w14:paraId="01D64CBA" w14:textId="77777777" w:rsidR="00A24BAC" w:rsidRPr="00763E91" w:rsidRDefault="00A24BAC">
      <w:pPr>
        <w:jc w:val="both"/>
        <w:rPr>
          <w:rFonts w:ascii="Arial" w:hAnsi="Arial" w:cs="Arial"/>
          <w:snapToGrid w:val="0"/>
          <w:color w:val="000000"/>
          <w:sz w:val="22"/>
          <w:szCs w:val="22"/>
        </w:rPr>
      </w:pPr>
    </w:p>
    <w:p w14:paraId="154A3E42" w14:textId="46528E6A" w:rsidR="00A24BAC" w:rsidRPr="00763E91" w:rsidRDefault="00A24BAC">
      <w:pPr>
        <w:jc w:val="both"/>
        <w:rPr>
          <w:rFonts w:ascii="Arial" w:hAnsi="Arial" w:cs="Arial"/>
          <w:snapToGrid w:val="0"/>
          <w:color w:val="000000"/>
          <w:sz w:val="22"/>
          <w:szCs w:val="22"/>
        </w:rPr>
      </w:pPr>
      <w:r w:rsidRPr="00763E91">
        <w:rPr>
          <w:rFonts w:ascii="Arial" w:hAnsi="Arial" w:cs="Arial"/>
          <w:b/>
          <w:iCs/>
          <w:snapToGrid w:val="0"/>
          <w:color w:val="000000"/>
          <w:sz w:val="22"/>
          <w:szCs w:val="22"/>
        </w:rPr>
        <w:t>« UTILISATEURS AUTORISÉS »</w:t>
      </w:r>
      <w:r w:rsidRPr="00763E91">
        <w:rPr>
          <w:rFonts w:ascii="Arial" w:hAnsi="Arial" w:cs="Arial"/>
          <w:b/>
          <w:i/>
          <w:snapToGrid w:val="0"/>
          <w:color w:val="000000"/>
          <w:sz w:val="22"/>
          <w:szCs w:val="22"/>
        </w:rPr>
        <w:t xml:space="preserve"> </w:t>
      </w:r>
      <w:r w:rsidRPr="00763E91">
        <w:rPr>
          <w:rFonts w:ascii="Arial" w:hAnsi="Arial" w:cs="Arial"/>
          <w:snapToGrid w:val="0"/>
          <w:color w:val="000000"/>
          <w:sz w:val="22"/>
          <w:szCs w:val="22"/>
        </w:rPr>
        <w:t xml:space="preserve">Aux fins de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les « Utilisateurs autorisés » du Preneur de </w:t>
      </w:r>
      <w:r w:rsidR="00027124" w:rsidRPr="00763E91">
        <w:rPr>
          <w:rFonts w:ascii="Arial" w:hAnsi="Arial" w:cs="Arial"/>
          <w:snapToGrid w:val="0"/>
          <w:color w:val="000000"/>
          <w:sz w:val="22"/>
          <w:szCs w:val="22"/>
        </w:rPr>
        <w:t>l</w:t>
      </w:r>
      <w:r w:rsidRPr="00763E91">
        <w:rPr>
          <w:rFonts w:ascii="Arial" w:hAnsi="Arial" w:cs="Arial"/>
          <w:snapToGrid w:val="0"/>
          <w:color w:val="000000"/>
          <w:sz w:val="22"/>
          <w:szCs w:val="22"/>
        </w:rPr>
        <w:t xml:space="preserve">icence sont les personnes suivantes : </w:t>
      </w:r>
    </w:p>
    <w:p w14:paraId="5C4336C7" w14:textId="77777777" w:rsidR="00A24BAC" w:rsidRPr="00763E91" w:rsidRDefault="00A24BAC">
      <w:pPr>
        <w:jc w:val="both"/>
        <w:rPr>
          <w:rFonts w:ascii="Arial" w:hAnsi="Arial" w:cs="Arial"/>
          <w:sz w:val="22"/>
          <w:szCs w:val="22"/>
        </w:rPr>
      </w:pPr>
    </w:p>
    <w:p w14:paraId="1999681B" w14:textId="77777777" w:rsidR="00A24BAC" w:rsidRPr="00763E91" w:rsidRDefault="00A24BAC">
      <w:pPr>
        <w:numPr>
          <w:ilvl w:val="0"/>
          <w:numId w:val="2"/>
        </w:numPr>
        <w:jc w:val="both"/>
        <w:rPr>
          <w:rFonts w:ascii="Arial" w:hAnsi="Arial" w:cs="Arial"/>
          <w:sz w:val="22"/>
          <w:szCs w:val="22"/>
        </w:rPr>
      </w:pPr>
      <w:r w:rsidRPr="00763E91">
        <w:rPr>
          <w:rFonts w:ascii="Arial" w:hAnsi="Arial" w:cs="Arial"/>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763E91">
        <w:rPr>
          <w:rFonts w:ascii="Arial" w:hAnsi="Arial" w:cs="Arial"/>
          <w:sz w:val="22"/>
          <w:szCs w:val="22"/>
        </w:rPr>
        <w:t>co</w:t>
      </w:r>
      <w:proofErr w:type="spellEnd"/>
      <w:r w:rsidRPr="00763E91">
        <w:rPr>
          <w:rFonts w:ascii="Arial" w:hAnsi="Arial" w:cs="Arial"/>
          <w:sz w:val="22"/>
          <w:szCs w:val="22"/>
        </w:rPr>
        <w:t>-habilité inscrits dans l’établissement partenaire.</w:t>
      </w:r>
    </w:p>
    <w:p w14:paraId="2D3B984B" w14:textId="77777777" w:rsidR="00A24BAC" w:rsidRPr="00763E91" w:rsidRDefault="00A24BAC">
      <w:pPr>
        <w:numPr>
          <w:ilvl w:val="0"/>
          <w:numId w:val="2"/>
        </w:numPr>
        <w:jc w:val="both"/>
        <w:rPr>
          <w:rFonts w:ascii="Arial" w:hAnsi="Arial" w:cs="Arial"/>
          <w:sz w:val="22"/>
          <w:szCs w:val="22"/>
        </w:rPr>
      </w:pPr>
      <w:r w:rsidRPr="00763E91">
        <w:rPr>
          <w:rFonts w:ascii="Arial" w:hAnsi="Arial" w:cs="Arial"/>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763E91" w:rsidRDefault="00A24BAC">
      <w:pPr>
        <w:numPr>
          <w:ilvl w:val="0"/>
          <w:numId w:val="2"/>
        </w:numPr>
        <w:jc w:val="both"/>
        <w:rPr>
          <w:rFonts w:ascii="Arial" w:hAnsi="Arial" w:cs="Arial"/>
          <w:sz w:val="22"/>
          <w:szCs w:val="22"/>
        </w:rPr>
      </w:pPr>
      <w:r w:rsidRPr="00763E91">
        <w:rPr>
          <w:rFonts w:ascii="Arial" w:hAnsi="Arial" w:cs="Arial"/>
          <w:sz w:val="22"/>
          <w:szCs w:val="22"/>
        </w:rPr>
        <w:t>Les autres salariés réguliers de l’établissement, quel que soit leur lieu de travail principal.</w:t>
      </w:r>
    </w:p>
    <w:p w14:paraId="13DE060F" w14:textId="1964DCF7" w:rsidR="00A24BAC" w:rsidRPr="00763E91" w:rsidRDefault="00F31F19" w:rsidP="00F31F19">
      <w:pPr>
        <w:numPr>
          <w:ilvl w:val="0"/>
          <w:numId w:val="2"/>
        </w:numPr>
        <w:jc w:val="both"/>
        <w:rPr>
          <w:rFonts w:ascii="Arial" w:hAnsi="Arial" w:cs="Arial"/>
          <w:snapToGrid w:val="0"/>
          <w:color w:val="000000"/>
          <w:sz w:val="22"/>
          <w:szCs w:val="22"/>
        </w:rPr>
      </w:pPr>
      <w:r w:rsidRPr="00763E91">
        <w:rPr>
          <w:rFonts w:ascii="Arial" w:hAnsi="Arial" w:cs="Arial"/>
          <w:sz w:val="22"/>
          <w:szCs w:val="22"/>
        </w:rPr>
        <w:t>Les</w:t>
      </w:r>
      <w:r w:rsidR="004C1E0D" w:rsidRPr="00763E91">
        <w:rPr>
          <w:rFonts w:ascii="Arial" w:hAnsi="Arial" w:cs="Arial"/>
          <w:sz w:val="22"/>
          <w:szCs w:val="22"/>
        </w:rPr>
        <w:t xml:space="preserve"> </w:t>
      </w:r>
      <w:r w:rsidR="00A24BAC" w:rsidRPr="00763E91">
        <w:rPr>
          <w:rFonts w:ascii="Arial" w:hAnsi="Arial" w:cs="Arial"/>
          <w:sz w:val="22"/>
          <w:szCs w:val="22"/>
        </w:rPr>
        <w:t>personne</w:t>
      </w:r>
      <w:r w:rsidRPr="00763E91">
        <w:rPr>
          <w:rFonts w:ascii="Arial" w:hAnsi="Arial" w:cs="Arial"/>
          <w:sz w:val="22"/>
          <w:szCs w:val="22"/>
        </w:rPr>
        <w:t>s</w:t>
      </w:r>
      <w:r w:rsidR="00A24BAC" w:rsidRPr="00763E91">
        <w:rPr>
          <w:rFonts w:ascii="Arial" w:hAnsi="Arial" w:cs="Arial"/>
          <w:sz w:val="22"/>
          <w:szCs w:val="22"/>
        </w:rPr>
        <w:t xml:space="preserve"> inscrite</w:t>
      </w:r>
      <w:r w:rsidRPr="00763E91">
        <w:rPr>
          <w:rFonts w:ascii="Arial" w:hAnsi="Arial" w:cs="Arial"/>
          <w:sz w:val="22"/>
          <w:szCs w:val="22"/>
        </w:rPr>
        <w:t>s</w:t>
      </w:r>
      <w:r w:rsidR="00A24BAC" w:rsidRPr="00763E91">
        <w:rPr>
          <w:rFonts w:ascii="Arial" w:hAnsi="Arial" w:cs="Arial"/>
          <w:sz w:val="22"/>
          <w:szCs w:val="22"/>
        </w:rPr>
        <w:t xml:space="preserve"> en bonne et due forme à la bibliothèque, soit dans le cadre d’une convention, soit à titre individuel</w:t>
      </w:r>
      <w:r w:rsidR="00660E29" w:rsidRPr="00763E91">
        <w:rPr>
          <w:rFonts w:ascii="Arial" w:hAnsi="Arial" w:cs="Arial"/>
          <w:sz w:val="22"/>
          <w:szCs w:val="22"/>
        </w:rPr>
        <w:t xml:space="preserve">, sous réserve de </w:t>
      </w:r>
      <w:r w:rsidRPr="00763E91">
        <w:rPr>
          <w:rFonts w:ascii="Arial" w:hAnsi="Arial" w:cs="Arial"/>
          <w:sz w:val="22"/>
          <w:szCs w:val="22"/>
        </w:rPr>
        <w:t>leur</w:t>
      </w:r>
      <w:r w:rsidR="00660E29" w:rsidRPr="00763E91">
        <w:rPr>
          <w:rFonts w:ascii="Arial" w:hAnsi="Arial" w:cs="Arial"/>
          <w:sz w:val="22"/>
          <w:szCs w:val="22"/>
        </w:rPr>
        <w:t xml:space="preserve"> inscription dans l’annuaire informatique de l’établissement client</w:t>
      </w:r>
      <w:r w:rsidR="00A24BAC" w:rsidRPr="00763E91">
        <w:rPr>
          <w:rFonts w:ascii="Arial" w:hAnsi="Arial" w:cs="Arial"/>
          <w:sz w:val="22"/>
          <w:szCs w:val="22"/>
        </w:rPr>
        <w:t>.</w:t>
      </w:r>
      <w:r w:rsidR="007E20B6" w:rsidRPr="00763E91">
        <w:rPr>
          <w:rFonts w:ascii="Arial" w:hAnsi="Arial" w:cs="Arial"/>
          <w:sz w:val="22"/>
          <w:szCs w:val="22"/>
        </w:rPr>
        <w:t xml:space="preserve"> </w:t>
      </w:r>
      <w:r w:rsidR="00A24BAC" w:rsidRPr="00763E91">
        <w:rPr>
          <w:rFonts w:ascii="Arial" w:hAnsi="Arial" w:cs="Arial"/>
          <w:sz w:val="22"/>
          <w:szCs w:val="22"/>
        </w:rPr>
        <w:t>Les visiteurs ou usagers occasionnels de l’établissement (</w:t>
      </w:r>
      <w:proofErr w:type="spellStart"/>
      <w:r w:rsidR="00A24BAC" w:rsidRPr="00763E91">
        <w:rPr>
          <w:rFonts w:ascii="Arial" w:hAnsi="Arial" w:cs="Arial"/>
          <w:sz w:val="22"/>
          <w:szCs w:val="22"/>
        </w:rPr>
        <w:t>walk</w:t>
      </w:r>
      <w:proofErr w:type="spellEnd"/>
      <w:r w:rsidR="00A24BAC" w:rsidRPr="00763E91">
        <w:rPr>
          <w:rFonts w:ascii="Arial" w:hAnsi="Arial" w:cs="Arial"/>
          <w:sz w:val="22"/>
          <w:szCs w:val="22"/>
        </w:rPr>
        <w:t xml:space="preserve">-in </w:t>
      </w:r>
      <w:proofErr w:type="spellStart"/>
      <w:r w:rsidR="00A24BAC" w:rsidRPr="00763E91">
        <w:rPr>
          <w:rFonts w:ascii="Arial" w:hAnsi="Arial" w:cs="Arial"/>
          <w:sz w:val="22"/>
          <w:szCs w:val="22"/>
        </w:rPr>
        <w:t>users</w:t>
      </w:r>
      <w:proofErr w:type="spellEnd"/>
      <w:r w:rsidR="00A24BAC" w:rsidRPr="00763E91">
        <w:rPr>
          <w:rFonts w:ascii="Arial" w:hAnsi="Arial" w:cs="Arial"/>
          <w:sz w:val="22"/>
          <w:szCs w:val="22"/>
        </w:rPr>
        <w:t>)</w:t>
      </w:r>
      <w:r w:rsidRPr="00763E91">
        <w:rPr>
          <w:rFonts w:ascii="Arial" w:hAnsi="Arial" w:cs="Arial"/>
          <w:sz w:val="22"/>
          <w:szCs w:val="22"/>
        </w:rPr>
        <w:t>, qui</w:t>
      </w:r>
      <w:r w:rsidR="007E20B6" w:rsidRPr="00763E91">
        <w:rPr>
          <w:rFonts w:ascii="Arial" w:hAnsi="Arial" w:cs="Arial"/>
          <w:sz w:val="22"/>
          <w:szCs w:val="22"/>
        </w:rPr>
        <w:t xml:space="preserve"> </w:t>
      </w:r>
      <w:r w:rsidR="00A24BAC" w:rsidRPr="00763E91">
        <w:rPr>
          <w:rFonts w:ascii="Arial" w:hAnsi="Arial" w:cs="Arial"/>
          <w:sz w:val="22"/>
          <w:szCs w:val="22"/>
        </w:rPr>
        <w:t>peuvent accéder à la ressource depuis un poste de consultation situé dans les locaux de l’établissement uniquement.</w:t>
      </w:r>
    </w:p>
    <w:p w14:paraId="479B1922" w14:textId="77777777" w:rsidR="00A24BAC" w:rsidRPr="00763E91" w:rsidRDefault="00A24BAC">
      <w:pPr>
        <w:jc w:val="both"/>
        <w:rPr>
          <w:rFonts w:ascii="Arial" w:hAnsi="Arial" w:cs="Arial"/>
          <w:snapToGrid w:val="0"/>
          <w:color w:val="000000"/>
          <w:sz w:val="22"/>
          <w:szCs w:val="22"/>
        </w:rPr>
      </w:pPr>
    </w:p>
    <w:p w14:paraId="24200339" w14:textId="0656D3DC" w:rsidR="00A24BAC" w:rsidRPr="00763E91" w:rsidRDefault="00A24BAC">
      <w:pPr>
        <w:jc w:val="both"/>
        <w:rPr>
          <w:rFonts w:ascii="Arial" w:hAnsi="Arial" w:cs="Arial"/>
          <w:snapToGrid w:val="0"/>
          <w:color w:val="000000"/>
          <w:sz w:val="22"/>
          <w:szCs w:val="22"/>
        </w:rPr>
      </w:pPr>
      <w:r w:rsidRPr="00763E91">
        <w:rPr>
          <w:rFonts w:ascii="Arial" w:hAnsi="Arial" w:cs="Arial"/>
          <w:b/>
          <w:bCs/>
          <w:caps/>
          <w:snapToGrid w:val="0"/>
          <w:color w:val="000000"/>
          <w:sz w:val="22"/>
          <w:szCs w:val="22"/>
        </w:rPr>
        <w:t>« éléments sous licence »</w:t>
      </w:r>
      <w:r w:rsidRPr="00763E91">
        <w:rPr>
          <w:rFonts w:ascii="Arial" w:hAnsi="Arial" w:cs="Arial"/>
          <w:snapToGrid w:val="0"/>
          <w:color w:val="000000"/>
          <w:sz w:val="22"/>
          <w:szCs w:val="22"/>
        </w:rPr>
        <w:t xml:space="preserve"> : les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 xml:space="preserve">léments sous licence faisant l’objet de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sont précisés dans l’Annexe 2</w:t>
      </w:r>
      <w:r w:rsidRPr="00763E91">
        <w:rPr>
          <w:rFonts w:ascii="Arial" w:hAnsi="Arial" w:cs="Arial"/>
          <w:b/>
          <w:snapToGrid w:val="0"/>
          <w:color w:val="000000"/>
          <w:sz w:val="22"/>
          <w:szCs w:val="22"/>
        </w:rPr>
        <w:t xml:space="preserve"> </w:t>
      </w:r>
      <w:r w:rsidRPr="00763E91">
        <w:rPr>
          <w:rFonts w:ascii="Arial" w:hAnsi="Arial" w:cs="Arial"/>
          <w:snapToGrid w:val="0"/>
          <w:color w:val="000000"/>
          <w:sz w:val="22"/>
          <w:szCs w:val="22"/>
        </w:rPr>
        <w:t xml:space="preserve">jointe à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(ci-après appelés les «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léments sous Licence »).</w:t>
      </w:r>
    </w:p>
    <w:p w14:paraId="7B285B53" w14:textId="77777777" w:rsidR="00A24BAC" w:rsidRPr="00763E91" w:rsidRDefault="00A24BAC">
      <w:pPr>
        <w:ind w:left="360"/>
        <w:jc w:val="both"/>
        <w:rPr>
          <w:rFonts w:ascii="Arial" w:hAnsi="Arial" w:cs="Arial"/>
          <w:sz w:val="22"/>
          <w:szCs w:val="22"/>
        </w:rPr>
      </w:pPr>
    </w:p>
    <w:p w14:paraId="56447324" w14:textId="77777777" w:rsidR="00A24BAC" w:rsidRPr="00763E91" w:rsidRDefault="00A24BAC">
      <w:pPr>
        <w:jc w:val="both"/>
        <w:rPr>
          <w:rFonts w:ascii="Arial" w:hAnsi="Arial" w:cs="Arial"/>
          <w:sz w:val="22"/>
          <w:szCs w:val="22"/>
        </w:rPr>
      </w:pPr>
      <w:r w:rsidRPr="00763E91">
        <w:rPr>
          <w:rFonts w:ascii="Arial" w:hAnsi="Arial" w:cs="Arial"/>
          <w:b/>
          <w:bCs/>
          <w:caps/>
          <w:sz w:val="22"/>
          <w:szCs w:val="22"/>
        </w:rPr>
        <w:t>« Objectif pédagogique »</w:t>
      </w:r>
      <w:r w:rsidRPr="00763E91">
        <w:rPr>
          <w:rFonts w:ascii="Arial" w:hAnsi="Arial" w:cs="Arial"/>
          <w:b/>
          <w:bCs/>
          <w:sz w:val="22"/>
          <w:szCs w:val="22"/>
        </w:rPr>
        <w:t> </w:t>
      </w:r>
      <w:r w:rsidRPr="00763E91">
        <w:rPr>
          <w:rFonts w:ascii="Arial" w:hAnsi="Arial" w:cs="Arial"/>
          <w:sz w:val="22"/>
          <w:szCs w:val="22"/>
        </w:rPr>
        <w:t xml:space="preserve">: désigne les fins d’éducation, d’enseignement, d’enseignement à distance, d’étude privée et / ou de recherche. </w:t>
      </w:r>
    </w:p>
    <w:p w14:paraId="1B020CD0" w14:textId="77777777" w:rsidR="00A24BAC" w:rsidRPr="00763E91" w:rsidRDefault="00A24BAC">
      <w:pPr>
        <w:jc w:val="both"/>
        <w:rPr>
          <w:rFonts w:ascii="Arial" w:hAnsi="Arial" w:cs="Arial"/>
          <w:sz w:val="22"/>
          <w:szCs w:val="22"/>
          <w:highlight w:val="cyan"/>
        </w:rPr>
      </w:pPr>
    </w:p>
    <w:p w14:paraId="38B24E25" w14:textId="3BF082DE" w:rsidR="00A24BAC" w:rsidRPr="00763E91" w:rsidRDefault="00A24BAC">
      <w:pPr>
        <w:jc w:val="both"/>
        <w:rPr>
          <w:rFonts w:ascii="Arial" w:hAnsi="Arial" w:cs="Arial"/>
          <w:sz w:val="22"/>
          <w:szCs w:val="22"/>
        </w:rPr>
      </w:pPr>
      <w:r w:rsidRPr="00763E91">
        <w:rPr>
          <w:rFonts w:ascii="Arial" w:hAnsi="Arial" w:cs="Arial"/>
          <w:b/>
          <w:bCs/>
          <w:caps/>
          <w:sz w:val="22"/>
          <w:szCs w:val="22"/>
        </w:rPr>
        <w:t>« Propriété intellectuelle »</w:t>
      </w:r>
      <w:r w:rsidRPr="00763E91">
        <w:rPr>
          <w:rFonts w:ascii="Arial" w:hAnsi="Arial" w:cs="Arial"/>
          <w:b/>
          <w:bCs/>
          <w:sz w:val="22"/>
          <w:szCs w:val="22"/>
        </w:rPr>
        <w:t xml:space="preserve"> : </w:t>
      </w:r>
      <w:r w:rsidRPr="00763E91">
        <w:rPr>
          <w:rFonts w:ascii="Arial" w:hAnsi="Arial" w:cs="Arial"/>
          <w:sz w:val="22"/>
          <w:szCs w:val="22"/>
        </w:rPr>
        <w:t xml:space="preserve">désigne les marques, brevets déposés ou accordés, droits d’auteur, droits sur des idées, les dessins et modèles, les œuvres de l’esprit, les œuvres dérivées, </w:t>
      </w:r>
      <w:r w:rsidR="00F022DA" w:rsidRPr="00763E91">
        <w:rPr>
          <w:rFonts w:ascii="Arial" w:hAnsi="Arial" w:cs="Arial"/>
          <w:sz w:val="22"/>
          <w:szCs w:val="22"/>
        </w:rPr>
        <w:t>et tout autre élément de protection de la création intellectuelle</w:t>
      </w:r>
      <w:r w:rsidRPr="00763E91">
        <w:rPr>
          <w:rFonts w:ascii="Arial" w:hAnsi="Arial" w:cs="Arial"/>
          <w:sz w:val="22"/>
          <w:szCs w:val="22"/>
        </w:rPr>
        <w:t>.</w:t>
      </w:r>
    </w:p>
    <w:p w14:paraId="78E44DEB" w14:textId="2167FC55" w:rsidR="00763E91" w:rsidRDefault="00763E91">
      <w:pPr>
        <w:jc w:val="both"/>
        <w:rPr>
          <w:rFonts w:ascii="Arial" w:hAnsi="Arial" w:cs="Arial"/>
          <w:b/>
          <w:bCs/>
          <w:caps/>
          <w:sz w:val="22"/>
          <w:szCs w:val="22"/>
        </w:rPr>
      </w:pPr>
    </w:p>
    <w:p w14:paraId="05F4C3D9" w14:textId="79A7BF88" w:rsidR="00A24BAC" w:rsidRDefault="00A24BAC">
      <w:pPr>
        <w:jc w:val="both"/>
        <w:rPr>
          <w:rFonts w:ascii="Arial" w:hAnsi="Arial" w:cs="Arial"/>
          <w:sz w:val="22"/>
          <w:szCs w:val="22"/>
        </w:rPr>
      </w:pPr>
      <w:r w:rsidRPr="00763E91">
        <w:rPr>
          <w:rFonts w:ascii="Arial" w:hAnsi="Arial" w:cs="Arial"/>
          <w:b/>
          <w:bCs/>
          <w:caps/>
          <w:sz w:val="22"/>
          <w:szCs w:val="22"/>
        </w:rPr>
        <w:t>« Réseau sécurisé »</w:t>
      </w:r>
      <w:r w:rsidRPr="00763E91">
        <w:rPr>
          <w:rFonts w:ascii="Arial" w:hAnsi="Arial" w:cs="Arial"/>
          <w:sz w:val="22"/>
          <w:szCs w:val="22"/>
        </w:rPr>
        <w:t> : désigne un réseau qui n’est accessible qu’au moyen d’une authentification sécurisée.</w:t>
      </w:r>
    </w:p>
    <w:p w14:paraId="336BB2C7" w14:textId="77777777" w:rsidR="0038051A" w:rsidRPr="00763E91" w:rsidRDefault="0038051A">
      <w:pPr>
        <w:jc w:val="both"/>
        <w:rPr>
          <w:rFonts w:ascii="Arial" w:hAnsi="Arial" w:cs="Arial"/>
          <w:sz w:val="22"/>
          <w:szCs w:val="22"/>
        </w:rPr>
      </w:pPr>
    </w:p>
    <w:p w14:paraId="1A0A1681" w14:textId="77777777" w:rsidR="00A24BAC" w:rsidRPr="00763E91" w:rsidRDefault="00A24BAC">
      <w:pPr>
        <w:jc w:val="both"/>
        <w:rPr>
          <w:rFonts w:ascii="Arial" w:hAnsi="Arial" w:cs="Arial"/>
          <w:sz w:val="22"/>
          <w:szCs w:val="22"/>
        </w:rPr>
      </w:pPr>
    </w:p>
    <w:p w14:paraId="100E0EF6" w14:textId="3C1A04FE" w:rsidR="00A24BAC" w:rsidRPr="00763E91" w:rsidRDefault="00A24BAC">
      <w:pPr>
        <w:jc w:val="both"/>
        <w:rPr>
          <w:rFonts w:ascii="Arial" w:hAnsi="Arial" w:cs="Arial"/>
          <w:snapToGrid w:val="0"/>
          <w:color w:val="000000"/>
          <w:sz w:val="22"/>
          <w:szCs w:val="22"/>
        </w:rPr>
      </w:pPr>
      <w:r w:rsidRPr="00763E91">
        <w:rPr>
          <w:rFonts w:ascii="Arial" w:hAnsi="Arial" w:cs="Arial"/>
          <w:b/>
          <w:bCs/>
          <w:caps/>
          <w:sz w:val="22"/>
          <w:szCs w:val="22"/>
        </w:rPr>
        <w:lastRenderedPageBreak/>
        <w:t>« Accès sécurisé »</w:t>
      </w:r>
      <w:r w:rsidRPr="00763E91">
        <w:rPr>
          <w:rFonts w:ascii="Arial" w:hAnsi="Arial" w:cs="Arial"/>
          <w:sz w:val="22"/>
          <w:szCs w:val="22"/>
        </w:rPr>
        <w:t xml:space="preserve"> : </w:t>
      </w:r>
      <w:r w:rsidRPr="00763E91">
        <w:rPr>
          <w:rFonts w:ascii="Arial" w:hAnsi="Arial" w:cs="Arial"/>
          <w:snapToGrid w:val="0"/>
          <w:color w:val="000000"/>
          <w:sz w:val="22"/>
          <w:szCs w:val="22"/>
        </w:rPr>
        <w:t xml:space="preserve">désigne un accès contrôlé </w:t>
      </w:r>
      <w:r w:rsidR="00E83DE6" w:rsidRPr="00763E91">
        <w:rPr>
          <w:rFonts w:ascii="Arial" w:hAnsi="Arial" w:cs="Arial"/>
          <w:snapToGrid w:val="0"/>
          <w:sz w:val="22"/>
          <w:szCs w:val="22"/>
        </w:rPr>
        <w:t xml:space="preserve">des utilisateurs autorisés </w:t>
      </w:r>
      <w:r w:rsidRPr="00763E91">
        <w:rPr>
          <w:rFonts w:ascii="Arial" w:hAnsi="Arial" w:cs="Arial"/>
          <w:snapToGrid w:val="0"/>
          <w:color w:val="000000"/>
          <w:sz w:val="22"/>
          <w:szCs w:val="22"/>
        </w:rPr>
        <w:t>aux éléments sous Licence</w:t>
      </w:r>
      <w:r w:rsidR="00E83DE6" w:rsidRPr="00763E91">
        <w:rPr>
          <w:rFonts w:ascii="Arial" w:hAnsi="Arial" w:cs="Arial"/>
          <w:snapToGrid w:val="0"/>
          <w:color w:val="000000"/>
          <w:sz w:val="22"/>
          <w:szCs w:val="22"/>
        </w:rPr>
        <w:t> </w:t>
      </w:r>
      <w:r w:rsidR="00E83DE6" w:rsidRPr="00763E91">
        <w:rPr>
          <w:rFonts w:ascii="Arial" w:hAnsi="Arial" w:cs="Arial"/>
          <w:snapToGrid w:val="0"/>
          <w:sz w:val="22"/>
          <w:szCs w:val="22"/>
        </w:rPr>
        <w:t>:</w:t>
      </w:r>
    </w:p>
    <w:p w14:paraId="06609A69" w14:textId="3B9333AE" w:rsidR="00A24BAC" w:rsidRPr="00763E91" w:rsidRDefault="00A24BAC">
      <w:pPr>
        <w:jc w:val="both"/>
        <w:rPr>
          <w:rFonts w:ascii="Arial" w:hAnsi="Arial" w:cs="Arial"/>
          <w:sz w:val="22"/>
          <w:szCs w:val="22"/>
        </w:rPr>
      </w:pPr>
      <w:r w:rsidRPr="00763E91">
        <w:rPr>
          <w:rFonts w:ascii="Arial" w:hAnsi="Arial" w:cs="Arial"/>
          <w:snapToGrid w:val="0"/>
          <w:color w:val="000000"/>
          <w:sz w:val="22"/>
          <w:szCs w:val="22"/>
        </w:rPr>
        <w:t>- par le biais du (des) nom(s) de domaine et des</w:t>
      </w:r>
      <w:r w:rsidRPr="00763E91">
        <w:rPr>
          <w:rFonts w:ascii="Arial" w:hAnsi="Arial" w:cs="Arial"/>
          <w:sz w:val="22"/>
          <w:szCs w:val="22"/>
        </w:rPr>
        <w:t xml:space="preserve"> catégories spécifiques d’adresses Internet Protocol (“IP”) indiquées par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w:t>
      </w:r>
      <w:r w:rsidRPr="00763E91">
        <w:rPr>
          <w:rFonts w:ascii="Arial" w:hAnsi="Arial" w:cs="Arial"/>
          <w:sz w:val="22"/>
          <w:szCs w:val="22"/>
        </w:rPr>
        <w:t xml:space="preserve">à l’Annexe 3 </w:t>
      </w:r>
    </w:p>
    <w:p w14:paraId="4310539C" w14:textId="77777777" w:rsidR="00A24BAC" w:rsidRPr="00763E91" w:rsidRDefault="00A24BAC">
      <w:pPr>
        <w:jc w:val="both"/>
        <w:rPr>
          <w:rFonts w:ascii="Arial" w:hAnsi="Arial" w:cs="Arial"/>
          <w:sz w:val="22"/>
          <w:szCs w:val="22"/>
        </w:rPr>
      </w:pPr>
      <w:r w:rsidRPr="00763E91">
        <w:rPr>
          <w:rFonts w:ascii="Arial" w:hAnsi="Arial" w:cs="Arial"/>
          <w:sz w:val="22"/>
          <w:szCs w:val="22"/>
        </w:rPr>
        <w:t xml:space="preserve">- et / ou par noms d’utilisateurs et mots de passe. </w:t>
      </w:r>
    </w:p>
    <w:p w14:paraId="64645A9E" w14:textId="4D894DC8" w:rsidR="00A24BAC" w:rsidRPr="00763E91" w:rsidRDefault="00A24BAC">
      <w:pPr>
        <w:jc w:val="both"/>
        <w:rPr>
          <w:rFonts w:ascii="Arial" w:hAnsi="Arial" w:cs="Arial"/>
          <w:sz w:val="22"/>
          <w:szCs w:val="22"/>
        </w:rPr>
      </w:pPr>
      <w:r w:rsidRPr="00763E91">
        <w:rPr>
          <w:rFonts w:ascii="Arial" w:hAnsi="Arial" w:cs="Arial"/>
          <w:sz w:val="22"/>
          <w:szCs w:val="22"/>
        </w:rPr>
        <w:t xml:space="preserve">Désigne également un accès </w:t>
      </w:r>
      <w:r w:rsidR="00E83DE6" w:rsidRPr="00763E91">
        <w:rPr>
          <w:rFonts w:ascii="Arial" w:hAnsi="Arial" w:cs="Arial"/>
          <w:sz w:val="22"/>
          <w:szCs w:val="22"/>
        </w:rPr>
        <w:t xml:space="preserve">des utilisateurs autorisés </w:t>
      </w:r>
      <w:r w:rsidRPr="00763E91">
        <w:rPr>
          <w:rFonts w:ascii="Arial" w:hAnsi="Arial" w:cs="Arial"/>
          <w:sz w:val="22"/>
          <w:szCs w:val="22"/>
        </w:rPr>
        <w:t xml:space="preserve">à distance, sécurisé et en mode « nomade », depuis tout point géographique situé dans et hors le site de l’établissement. </w:t>
      </w:r>
    </w:p>
    <w:p w14:paraId="78F53C28" w14:textId="3FEB64C6" w:rsidR="00A24BAC" w:rsidRPr="00763E91" w:rsidRDefault="00A24BAC">
      <w:pPr>
        <w:jc w:val="both"/>
        <w:rPr>
          <w:rFonts w:ascii="Arial" w:hAnsi="Arial" w:cs="Arial"/>
          <w:sz w:val="22"/>
          <w:szCs w:val="22"/>
        </w:rPr>
      </w:pPr>
      <w:r w:rsidRPr="00763E91">
        <w:rPr>
          <w:rFonts w:ascii="Arial" w:hAnsi="Arial" w:cs="Arial"/>
          <w:sz w:val="22"/>
          <w:szCs w:val="22"/>
        </w:rPr>
        <w:t xml:space="preserve">L’accès à distance, sécurisé et en mode « nomade », est contrôlé par </w:t>
      </w:r>
      <w:r w:rsidR="0038051A">
        <w:rPr>
          <w:rFonts w:ascii="Arial" w:hAnsi="Arial" w:cs="Arial"/>
          <w:sz w:val="22"/>
          <w:szCs w:val="22"/>
        </w:rPr>
        <w:t>L’abonné</w:t>
      </w:r>
      <w:r w:rsidRPr="00763E91">
        <w:rPr>
          <w:rFonts w:ascii="Arial" w:hAnsi="Arial" w:cs="Arial"/>
          <w:sz w:val="22"/>
          <w:szCs w:val="22"/>
        </w:rPr>
        <w:t xml:space="preserve"> à l’aide d’un système SSO (Single </w:t>
      </w:r>
      <w:proofErr w:type="spellStart"/>
      <w:r w:rsidRPr="00763E91">
        <w:rPr>
          <w:rFonts w:ascii="Arial" w:hAnsi="Arial" w:cs="Arial"/>
          <w:sz w:val="22"/>
          <w:szCs w:val="22"/>
        </w:rPr>
        <w:t>Sign</w:t>
      </w:r>
      <w:proofErr w:type="spellEnd"/>
      <w:r w:rsidRPr="00763E91">
        <w:rPr>
          <w:rFonts w:ascii="Arial" w:hAnsi="Arial" w:cs="Arial"/>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763E91">
        <w:rPr>
          <w:rFonts w:ascii="Arial" w:hAnsi="Arial" w:cs="Arial"/>
          <w:sz w:val="22"/>
          <w:szCs w:val="22"/>
          <w:vertAlign w:val="superscript"/>
        </w:rPr>
        <w:footnoteReference w:id="1"/>
      </w:r>
      <w:r w:rsidRPr="00763E91">
        <w:rPr>
          <w:rFonts w:ascii="Arial" w:hAnsi="Arial" w:cs="Arial"/>
          <w:sz w:val="22"/>
          <w:szCs w:val="22"/>
        </w:rPr>
        <w:t xml:space="preserve">). </w:t>
      </w:r>
    </w:p>
    <w:p w14:paraId="7311C5C9" w14:textId="5DE36D88" w:rsidR="00A24BAC" w:rsidRPr="00763E91" w:rsidRDefault="00A24BAC">
      <w:pPr>
        <w:jc w:val="both"/>
        <w:rPr>
          <w:rFonts w:ascii="Arial" w:hAnsi="Arial" w:cs="Arial"/>
          <w:sz w:val="22"/>
          <w:szCs w:val="22"/>
        </w:rPr>
      </w:pPr>
      <w:r w:rsidRPr="00763E91">
        <w:rPr>
          <w:rFonts w:ascii="Arial" w:hAnsi="Arial" w:cs="Arial"/>
          <w:sz w:val="22"/>
          <w:szCs w:val="22"/>
        </w:rPr>
        <w:t xml:space="preserve">Peut enfin désigner tout système d’authentification qui serait appelé à se développer dans l’avenir et qui serait approuvé par le Concédant et par </w:t>
      </w:r>
      <w:r w:rsidR="0038051A">
        <w:rPr>
          <w:rFonts w:ascii="Arial" w:hAnsi="Arial" w:cs="Arial"/>
          <w:sz w:val="22"/>
          <w:szCs w:val="22"/>
        </w:rPr>
        <w:t>L’abonné</w:t>
      </w:r>
      <w:r w:rsidRPr="00763E91">
        <w:rPr>
          <w:rFonts w:ascii="Arial" w:hAnsi="Arial" w:cs="Arial"/>
          <w:sz w:val="22"/>
          <w:szCs w:val="22"/>
        </w:rPr>
        <w:t xml:space="preserve">. </w:t>
      </w:r>
    </w:p>
    <w:p w14:paraId="0BDDA895" w14:textId="5750426B" w:rsidR="00A24BAC" w:rsidRPr="00763E91" w:rsidRDefault="00A24BAC">
      <w:pPr>
        <w:pStyle w:val="Titre3"/>
        <w:rPr>
          <w:rFonts w:ascii="Arial" w:hAnsi="Arial" w:cs="Arial"/>
          <w:szCs w:val="22"/>
        </w:rPr>
      </w:pPr>
      <w:r w:rsidRPr="00763E91">
        <w:rPr>
          <w:rFonts w:ascii="Arial" w:hAnsi="Arial" w:cs="Arial"/>
          <w:caps/>
          <w:szCs w:val="22"/>
        </w:rPr>
        <w:t>« Droits d’accès »</w:t>
      </w:r>
      <w:r w:rsidRPr="00763E91">
        <w:rPr>
          <w:rFonts w:ascii="Arial" w:hAnsi="Arial" w:cs="Arial"/>
          <w:b w:val="0"/>
          <w:bCs/>
          <w:szCs w:val="22"/>
        </w:rPr>
        <w:t xml:space="preserve"> : désigne les droits payés par </w:t>
      </w:r>
      <w:r w:rsidR="0038051A">
        <w:rPr>
          <w:rFonts w:ascii="Arial" w:hAnsi="Arial" w:cs="Arial"/>
          <w:b w:val="0"/>
          <w:bCs/>
          <w:szCs w:val="22"/>
        </w:rPr>
        <w:t>L’abonné</w:t>
      </w:r>
      <w:r w:rsidRPr="00763E91">
        <w:rPr>
          <w:rFonts w:ascii="Arial" w:hAnsi="Arial" w:cs="Arial"/>
          <w:b w:val="0"/>
          <w:bCs/>
          <w:szCs w:val="22"/>
        </w:rPr>
        <w:t xml:space="preserve"> pour accéder aux produits sous licence et les utiliser. </w:t>
      </w:r>
    </w:p>
    <w:p w14:paraId="519919A5" w14:textId="77777777" w:rsidR="00A24BAC" w:rsidRPr="00763E91" w:rsidRDefault="00A24BAC">
      <w:pPr>
        <w:jc w:val="both"/>
        <w:rPr>
          <w:rFonts w:ascii="Arial" w:hAnsi="Arial" w:cs="Arial"/>
          <w:sz w:val="22"/>
          <w:szCs w:val="22"/>
          <w:highlight w:val="cyan"/>
        </w:rPr>
      </w:pPr>
    </w:p>
    <w:p w14:paraId="7979ADA6" w14:textId="4E205F0F" w:rsidR="00A24BAC" w:rsidRPr="00763E91" w:rsidRDefault="00A24BAC">
      <w:pPr>
        <w:jc w:val="both"/>
        <w:rPr>
          <w:rFonts w:ascii="Arial" w:hAnsi="Arial" w:cs="Arial"/>
          <w:sz w:val="22"/>
          <w:szCs w:val="22"/>
        </w:rPr>
      </w:pPr>
      <w:r w:rsidRPr="00763E91">
        <w:rPr>
          <w:rFonts w:ascii="Arial" w:hAnsi="Arial" w:cs="Arial"/>
          <w:b/>
          <w:bCs/>
          <w:caps/>
          <w:sz w:val="22"/>
          <w:szCs w:val="22"/>
        </w:rPr>
        <w:t>« Usage commercial »</w:t>
      </w:r>
      <w:r w:rsidRPr="00763E91">
        <w:rPr>
          <w:rFonts w:ascii="Arial" w:hAnsi="Arial" w:cs="Arial"/>
          <w:sz w:val="22"/>
          <w:szCs w:val="22"/>
        </w:rPr>
        <w:t xml:space="preserve"> : désigne l’utilisation des produits sous licence dans le but d’en retirer un profit financier (par ou pour </w:t>
      </w:r>
      <w:r w:rsidR="0038051A">
        <w:rPr>
          <w:rFonts w:ascii="Arial" w:hAnsi="Arial" w:cs="Arial"/>
          <w:sz w:val="22"/>
          <w:szCs w:val="22"/>
        </w:rPr>
        <w:t>L’abonné</w:t>
      </w:r>
      <w:r w:rsidRPr="00763E91">
        <w:rPr>
          <w:rFonts w:ascii="Arial" w:hAnsi="Arial" w:cs="Arial"/>
          <w:sz w:val="22"/>
          <w:szCs w:val="22"/>
        </w:rPr>
        <w:t xml:space="preserve"> ou un utilisateur autorisé) par le biais de la vente, la revente, le prêt, le transfert, la location ou toute autre forme d’exploitation des produits sous licence. </w:t>
      </w:r>
    </w:p>
    <w:p w14:paraId="4C07A9EC" w14:textId="4E9AB4BD" w:rsidR="00A24BAC" w:rsidRPr="00763E91" w:rsidRDefault="00A24BAC">
      <w:pPr>
        <w:jc w:val="both"/>
        <w:rPr>
          <w:rFonts w:ascii="Arial" w:hAnsi="Arial" w:cs="Arial"/>
          <w:sz w:val="22"/>
          <w:szCs w:val="22"/>
        </w:rPr>
      </w:pPr>
      <w:r w:rsidRPr="00763E91">
        <w:rPr>
          <w:rFonts w:ascii="Arial" w:hAnsi="Arial" w:cs="Arial"/>
          <w:sz w:val="22"/>
          <w:szCs w:val="22"/>
        </w:rPr>
        <w:t xml:space="preserve">Ni les droits d’accès, ni le reversement d’une participation financière par les utilisateurs autorisés [à l’Abonné], ni l’utilisation par </w:t>
      </w:r>
      <w:r w:rsidR="0038051A">
        <w:rPr>
          <w:rFonts w:ascii="Arial" w:hAnsi="Arial" w:cs="Arial"/>
          <w:sz w:val="22"/>
          <w:szCs w:val="22"/>
        </w:rPr>
        <w:t>L’abonné</w:t>
      </w:r>
      <w:r w:rsidRPr="00763E91">
        <w:rPr>
          <w:rFonts w:ascii="Arial" w:hAnsi="Arial" w:cs="Arial"/>
          <w:sz w:val="22"/>
          <w:szCs w:val="22"/>
        </w:rPr>
        <w:t xml:space="preserve"> ou les utilisateurs autorisés des produits sous licence dans le cadre d’une recherche supportée financièrement par une organisation commerciale ne sont considérés comme des usages commerciaux. </w:t>
      </w:r>
    </w:p>
    <w:p w14:paraId="5D0E9CDF" w14:textId="77777777" w:rsidR="00A24BAC" w:rsidRPr="00763E91" w:rsidRDefault="00A24BAC">
      <w:pPr>
        <w:jc w:val="both"/>
        <w:rPr>
          <w:rFonts w:ascii="Arial" w:hAnsi="Arial" w:cs="Arial"/>
          <w:sz w:val="22"/>
          <w:szCs w:val="22"/>
          <w:highlight w:val="cyan"/>
        </w:rPr>
      </w:pPr>
    </w:p>
    <w:p w14:paraId="19ACAADB" w14:textId="58A26AD6" w:rsidR="00A24BAC" w:rsidRPr="00763E91" w:rsidRDefault="00A24BAC">
      <w:pPr>
        <w:jc w:val="both"/>
        <w:rPr>
          <w:rFonts w:ascii="Arial" w:hAnsi="Arial" w:cs="Arial"/>
          <w:sz w:val="22"/>
          <w:szCs w:val="22"/>
        </w:rPr>
      </w:pPr>
      <w:r w:rsidRPr="00763E91">
        <w:rPr>
          <w:rFonts w:ascii="Arial" w:hAnsi="Arial" w:cs="Arial"/>
          <w:b/>
          <w:bCs/>
          <w:caps/>
          <w:sz w:val="22"/>
          <w:szCs w:val="22"/>
        </w:rPr>
        <w:t>« Période de souscription »</w:t>
      </w:r>
      <w:r w:rsidRPr="00763E91">
        <w:rPr>
          <w:rFonts w:ascii="Arial" w:hAnsi="Arial" w:cs="Arial"/>
          <w:sz w:val="22"/>
          <w:szCs w:val="22"/>
        </w:rPr>
        <w:t xml:space="preserve"> : </w:t>
      </w:r>
      <w:r w:rsidR="00F022DA" w:rsidRPr="00763E91">
        <w:rPr>
          <w:rFonts w:ascii="Arial" w:hAnsi="Arial" w:cs="Arial"/>
          <w:sz w:val="22"/>
          <w:szCs w:val="22"/>
        </w:rPr>
        <w:t>désigne la période d'ouverture des accès aux produits sous licence tels que décrits dans l'Annexe 2.</w:t>
      </w:r>
    </w:p>
    <w:p w14:paraId="10236349" w14:textId="77777777" w:rsidR="00A24BAC" w:rsidRPr="00763E91" w:rsidRDefault="00A24BAC">
      <w:pPr>
        <w:ind w:left="360"/>
        <w:jc w:val="both"/>
        <w:rPr>
          <w:rFonts w:ascii="Arial" w:hAnsi="Arial" w:cs="Arial"/>
          <w:snapToGrid w:val="0"/>
          <w:color w:val="000000"/>
          <w:sz w:val="22"/>
          <w:szCs w:val="22"/>
        </w:rPr>
      </w:pPr>
    </w:p>
    <w:p w14:paraId="38A4A530" w14:textId="4C0A54DF" w:rsidR="00A24BAC" w:rsidRPr="00763E91" w:rsidRDefault="00A24BAC" w:rsidP="00575F93">
      <w:pPr>
        <w:pStyle w:val="Titre2"/>
        <w:jc w:val="center"/>
        <w:rPr>
          <w:rFonts w:cs="Arial"/>
          <w:sz w:val="22"/>
          <w:szCs w:val="22"/>
        </w:rPr>
      </w:pPr>
      <w:r w:rsidRPr="00763E91">
        <w:rPr>
          <w:rFonts w:cs="Arial"/>
          <w:sz w:val="22"/>
          <w:szCs w:val="22"/>
        </w:rPr>
        <w:br w:type="page"/>
      </w:r>
      <w:r w:rsidR="00575F93" w:rsidRPr="00763E91">
        <w:rPr>
          <w:rFonts w:cs="Arial"/>
          <w:sz w:val="22"/>
          <w:szCs w:val="22"/>
        </w:rPr>
        <w:lastRenderedPageBreak/>
        <w:t>CONTRAT</w:t>
      </w:r>
    </w:p>
    <w:p w14:paraId="1F61E8B9" w14:textId="77777777" w:rsidR="00A24BAC" w:rsidRPr="00763E91" w:rsidRDefault="00A24BAC">
      <w:pPr>
        <w:jc w:val="both"/>
        <w:rPr>
          <w:rFonts w:ascii="Arial" w:hAnsi="Arial" w:cs="Arial"/>
          <w:snapToGrid w:val="0"/>
          <w:color w:val="000000"/>
          <w:sz w:val="22"/>
          <w:szCs w:val="22"/>
        </w:rPr>
      </w:pPr>
    </w:p>
    <w:p w14:paraId="0A29C339" w14:textId="01A8DE4A"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Les parties sont convenues du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suivant :</w:t>
      </w:r>
    </w:p>
    <w:p w14:paraId="7F331627" w14:textId="77777777" w:rsidR="00A24BAC" w:rsidRPr="00763E91" w:rsidRDefault="00A24BAC">
      <w:pPr>
        <w:jc w:val="both"/>
        <w:rPr>
          <w:rFonts w:ascii="Arial" w:hAnsi="Arial" w:cs="Arial"/>
          <w:snapToGrid w:val="0"/>
          <w:color w:val="000000"/>
          <w:sz w:val="22"/>
          <w:szCs w:val="22"/>
        </w:rPr>
      </w:pPr>
    </w:p>
    <w:p w14:paraId="65E5DC10" w14:textId="77777777" w:rsidR="00A24BAC" w:rsidRPr="00763E91" w:rsidRDefault="00A24BAC">
      <w:pPr>
        <w:pStyle w:val="Titre3"/>
        <w:rPr>
          <w:rFonts w:ascii="Arial" w:hAnsi="Arial" w:cs="Arial"/>
          <w:szCs w:val="22"/>
        </w:rPr>
      </w:pPr>
      <w:r w:rsidRPr="00763E91">
        <w:rPr>
          <w:rFonts w:ascii="Arial" w:hAnsi="Arial" w:cs="Arial"/>
          <w:szCs w:val="22"/>
        </w:rPr>
        <w:t>Article 1. CONTENU DES ÉLEMENTS SOUS LICENCE ; OCTROI DE LA LICENCE</w:t>
      </w:r>
    </w:p>
    <w:p w14:paraId="3E38426E" w14:textId="77777777" w:rsidR="00A24BAC" w:rsidRPr="00763E91" w:rsidRDefault="00A24BAC">
      <w:pPr>
        <w:jc w:val="both"/>
        <w:rPr>
          <w:rFonts w:ascii="Arial" w:hAnsi="Arial" w:cs="Arial"/>
          <w:snapToGrid w:val="0"/>
          <w:color w:val="000000"/>
          <w:sz w:val="22"/>
          <w:szCs w:val="22"/>
        </w:rPr>
      </w:pPr>
    </w:p>
    <w:p w14:paraId="0F595007" w14:textId="53342AE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1.1 Le Concédant octroie par les présentes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le droit non-exclusif d’utiliser les Éléments sous Licence et de donner accès aux Éléments sous Licence à des Utilisateurs autorisés par le biais du réseau sécurisé [de l’Abonné] conformément à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w:t>
      </w:r>
    </w:p>
    <w:p w14:paraId="705FDCC1" w14:textId="77777777" w:rsidR="00A24BAC" w:rsidRPr="00763E91" w:rsidRDefault="00A24BAC">
      <w:pPr>
        <w:jc w:val="both"/>
        <w:rPr>
          <w:rFonts w:ascii="Arial" w:hAnsi="Arial" w:cs="Arial"/>
          <w:snapToGrid w:val="0"/>
          <w:color w:val="000000"/>
          <w:sz w:val="22"/>
          <w:szCs w:val="22"/>
        </w:rPr>
      </w:pPr>
    </w:p>
    <w:p w14:paraId="28A4CB81" w14:textId="56D2487F"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1.2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reconnaît que les Éléments sous Licence sont protégés par le droit d’auteur et/ou le droit sur les bases de données. Tous les droits non octroyés de manière spécifique [à l’Abonné] sont réservés expressément.</w:t>
      </w:r>
    </w:p>
    <w:p w14:paraId="551FE336" w14:textId="77777777" w:rsidR="00A24BAC" w:rsidRPr="00763E91" w:rsidRDefault="00A24BAC">
      <w:pPr>
        <w:jc w:val="both"/>
        <w:rPr>
          <w:rFonts w:ascii="Arial" w:hAnsi="Arial" w:cs="Arial"/>
          <w:snapToGrid w:val="0"/>
          <w:color w:val="000000"/>
          <w:sz w:val="22"/>
          <w:szCs w:val="22"/>
        </w:rPr>
      </w:pPr>
    </w:p>
    <w:p w14:paraId="435C762B" w14:textId="548F008F"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1.3 Si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propose un accès public à sa collection de bibliothèque, il peut également proposer l’accès et autoriser la reproduction des Éléments sous Licence par des membres du public à des fins d’étude</w:t>
      </w:r>
      <w:r w:rsidR="00E874D7" w:rsidRPr="00763E91">
        <w:rPr>
          <w:rFonts w:ascii="Arial" w:hAnsi="Arial" w:cs="Arial"/>
          <w:snapToGrid w:val="0"/>
          <w:color w:val="000000"/>
          <w:sz w:val="22"/>
          <w:szCs w:val="22"/>
        </w:rPr>
        <w:t xml:space="preserve"> ou</w:t>
      </w:r>
      <w:r w:rsidR="00660E29" w:rsidRPr="00763E91">
        <w:rPr>
          <w:rFonts w:ascii="Arial" w:hAnsi="Arial" w:cs="Arial"/>
          <w:snapToGrid w:val="0"/>
          <w:color w:val="000000"/>
          <w:sz w:val="22"/>
          <w:szCs w:val="22"/>
        </w:rPr>
        <w:t xml:space="preserve"> </w:t>
      </w:r>
      <w:r w:rsidRPr="00763E91">
        <w:rPr>
          <w:rFonts w:ascii="Arial" w:hAnsi="Arial" w:cs="Arial"/>
          <w:snapToGrid w:val="0"/>
          <w:color w:val="000000"/>
          <w:sz w:val="22"/>
          <w:szCs w:val="22"/>
        </w:rPr>
        <w:t>de recherche</w:t>
      </w:r>
      <w:r w:rsidR="00B5218C" w:rsidRPr="00763E91">
        <w:rPr>
          <w:rFonts w:ascii="Arial" w:hAnsi="Arial" w:cs="Arial"/>
          <w:snapToGrid w:val="0"/>
          <w:color w:val="000000"/>
          <w:sz w:val="22"/>
          <w:szCs w:val="22"/>
        </w:rPr>
        <w:t>.</w:t>
      </w:r>
    </w:p>
    <w:p w14:paraId="4D2E2A82" w14:textId="77777777" w:rsidR="00A24BAC" w:rsidRPr="00763E91" w:rsidRDefault="00A24BAC">
      <w:pPr>
        <w:pStyle w:val="Titre3"/>
        <w:rPr>
          <w:rFonts w:ascii="Arial" w:hAnsi="Arial" w:cs="Arial"/>
          <w:szCs w:val="22"/>
        </w:rPr>
      </w:pPr>
      <w:r w:rsidRPr="00763E91">
        <w:rPr>
          <w:rFonts w:ascii="Arial" w:hAnsi="Arial" w:cs="Arial"/>
          <w:szCs w:val="22"/>
        </w:rPr>
        <w:t>Article 2. DESCRIPTION DE L’ACCÈS AUTORISÉ</w:t>
      </w:r>
    </w:p>
    <w:p w14:paraId="7F21A3BA" w14:textId="77777777" w:rsidR="00A24BAC" w:rsidRPr="00763E91" w:rsidRDefault="00A24BAC">
      <w:pPr>
        <w:rPr>
          <w:rFonts w:ascii="Arial" w:hAnsi="Arial" w:cs="Arial"/>
          <w:sz w:val="22"/>
          <w:szCs w:val="22"/>
        </w:rPr>
      </w:pPr>
    </w:p>
    <w:p w14:paraId="489302FE" w14:textId="05DA11C3" w:rsidR="00A24BAC" w:rsidRPr="00763E91" w:rsidRDefault="00A24BAC">
      <w:pPr>
        <w:jc w:val="both"/>
        <w:rPr>
          <w:rFonts w:ascii="Arial" w:hAnsi="Arial" w:cs="Arial"/>
          <w:sz w:val="22"/>
          <w:szCs w:val="22"/>
        </w:rPr>
      </w:pPr>
      <w:r w:rsidRPr="00763E91">
        <w:rPr>
          <w:rFonts w:ascii="Arial" w:hAnsi="Arial" w:cs="Arial"/>
          <w:snapToGrid w:val="0"/>
          <w:color w:val="000000"/>
          <w:sz w:val="22"/>
          <w:szCs w:val="22"/>
        </w:rPr>
        <w:t>2.1 Le Concédant propose un accès contrôlé aux Éléments sous Licence par le biais du (des) nom(s) de domaine et des</w:t>
      </w:r>
      <w:r w:rsidRPr="00763E91">
        <w:rPr>
          <w:rFonts w:ascii="Arial" w:hAnsi="Arial" w:cs="Arial"/>
          <w:sz w:val="22"/>
          <w:szCs w:val="22"/>
        </w:rPr>
        <w:t xml:space="preserve"> catégories spécifiques d’adresses Internet Protocol (“IP”) indiquées par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w:t>
      </w:r>
      <w:r w:rsidRPr="00763E91">
        <w:rPr>
          <w:rFonts w:ascii="Arial" w:hAnsi="Arial" w:cs="Arial"/>
          <w:sz w:val="22"/>
          <w:szCs w:val="22"/>
        </w:rPr>
        <w:t xml:space="preserve">à l’Annexe 3 et / ou par noms d’utilisateurs et mots de passe. </w:t>
      </w:r>
    </w:p>
    <w:p w14:paraId="4AE69DD1" w14:textId="77777777" w:rsidR="00A24BAC" w:rsidRPr="00763E91" w:rsidRDefault="00A24BAC">
      <w:pPr>
        <w:jc w:val="both"/>
        <w:rPr>
          <w:rFonts w:ascii="Arial" w:hAnsi="Arial" w:cs="Arial"/>
          <w:sz w:val="22"/>
          <w:szCs w:val="22"/>
        </w:rPr>
      </w:pPr>
    </w:p>
    <w:p w14:paraId="0C414913" w14:textId="77777777" w:rsidR="00A24BAC" w:rsidRPr="00763E91" w:rsidRDefault="00A24BAC">
      <w:pPr>
        <w:pStyle w:val="Corpsdetexte"/>
        <w:rPr>
          <w:rFonts w:ascii="Arial" w:hAnsi="Arial" w:cs="Arial"/>
          <w:szCs w:val="22"/>
        </w:rPr>
      </w:pPr>
      <w:r w:rsidRPr="00763E91">
        <w:rPr>
          <w:rFonts w:ascii="Arial" w:hAnsi="Arial" w:cs="Arial"/>
          <w:szCs w:val="22"/>
        </w:rPr>
        <w:t xml:space="preserve">2.2 Le Concédant autorise un accès à distance, sécurisé et en mode « nomade », depuis tout point géographique situé dans et hors le site de l’établissement. </w:t>
      </w:r>
    </w:p>
    <w:p w14:paraId="48038FE3" w14:textId="7ABAEC17" w:rsidR="00A24BAC" w:rsidRPr="00763E91" w:rsidRDefault="00A24BAC">
      <w:pPr>
        <w:jc w:val="both"/>
        <w:rPr>
          <w:rFonts w:ascii="Arial" w:hAnsi="Arial" w:cs="Arial"/>
          <w:sz w:val="22"/>
          <w:szCs w:val="22"/>
        </w:rPr>
      </w:pPr>
      <w:r w:rsidRPr="00763E91">
        <w:rPr>
          <w:rFonts w:ascii="Arial" w:hAnsi="Arial" w:cs="Arial"/>
          <w:sz w:val="22"/>
          <w:szCs w:val="22"/>
        </w:rPr>
        <w:t xml:space="preserve">L’accès à distance, sécurisé et en mode « nomade », est contrôlé par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w:t>
      </w:r>
      <w:r w:rsidRPr="00763E91">
        <w:rPr>
          <w:rFonts w:ascii="Arial" w:hAnsi="Arial" w:cs="Arial"/>
          <w:sz w:val="22"/>
          <w:szCs w:val="22"/>
        </w:rPr>
        <w:t xml:space="preserve">à l’aide de tout système d’identification et d’authentification comme par exemple les produits VPN, les systèmes SSO (Single </w:t>
      </w:r>
      <w:proofErr w:type="spellStart"/>
      <w:r w:rsidRPr="00763E91">
        <w:rPr>
          <w:rFonts w:ascii="Arial" w:hAnsi="Arial" w:cs="Arial"/>
          <w:sz w:val="22"/>
          <w:szCs w:val="22"/>
        </w:rPr>
        <w:t>Sign</w:t>
      </w:r>
      <w:proofErr w:type="spellEnd"/>
      <w:r w:rsidRPr="00763E91">
        <w:rPr>
          <w:rFonts w:ascii="Arial" w:hAnsi="Arial" w:cs="Arial"/>
          <w:sz w:val="22"/>
          <w:szCs w:val="22"/>
        </w:rPr>
        <w:t xml:space="preserve"> On), les annuaires LDAP, couplés à l’usage de tout type de serveurs mandataires ou </w:t>
      </w:r>
      <w:r w:rsidRPr="00763E91">
        <w:rPr>
          <w:rFonts w:ascii="Arial" w:hAnsi="Arial" w:cs="Arial"/>
          <w:i/>
          <w:sz w:val="22"/>
          <w:szCs w:val="22"/>
        </w:rPr>
        <w:t>via</w:t>
      </w:r>
      <w:r w:rsidRPr="00763E91">
        <w:rPr>
          <w:rFonts w:ascii="Arial" w:hAnsi="Arial" w:cs="Arial"/>
          <w:sz w:val="22"/>
          <w:szCs w:val="22"/>
        </w:rPr>
        <w:t xml:space="preserve"> tout autre système de contrôle d’accès à des services web sur souscription comme les fédérations d’identités suivant par exemple le protocole Shibboleth</w:t>
      </w:r>
      <w:r w:rsidR="0061401F" w:rsidRPr="00763E91">
        <w:rPr>
          <w:rFonts w:ascii="Arial" w:hAnsi="Arial" w:cs="Arial"/>
          <w:sz w:val="22"/>
          <w:szCs w:val="22"/>
        </w:rPr>
        <w:t>.</w:t>
      </w:r>
    </w:p>
    <w:p w14:paraId="4BB3D619" w14:textId="77777777" w:rsidR="00A24BAC" w:rsidRPr="00763E91" w:rsidRDefault="00A24BAC">
      <w:pPr>
        <w:pStyle w:val="Titre3"/>
        <w:rPr>
          <w:rFonts w:ascii="Arial" w:hAnsi="Arial" w:cs="Arial"/>
          <w:szCs w:val="22"/>
        </w:rPr>
      </w:pPr>
      <w:r w:rsidRPr="00763E91">
        <w:rPr>
          <w:rFonts w:ascii="Arial" w:hAnsi="Arial" w:cs="Arial"/>
          <w:szCs w:val="22"/>
        </w:rPr>
        <w:t>Article 3. DESCRIPTION DE L’USAGE AUTORISÉ</w:t>
      </w:r>
    </w:p>
    <w:p w14:paraId="4D2966BB" w14:textId="77777777" w:rsidR="00A24BAC" w:rsidRPr="00763E91" w:rsidRDefault="00A24BAC">
      <w:pPr>
        <w:jc w:val="both"/>
        <w:rPr>
          <w:rFonts w:ascii="Arial" w:hAnsi="Arial" w:cs="Arial"/>
          <w:snapToGrid w:val="0"/>
          <w:color w:val="000000"/>
          <w:sz w:val="22"/>
          <w:szCs w:val="22"/>
        </w:rPr>
      </w:pPr>
    </w:p>
    <w:p w14:paraId="4856F21E"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3.1 Le Concédant permet aux Utilisateurs autorisés </w:t>
      </w:r>
    </w:p>
    <w:p w14:paraId="4A934F1A" w14:textId="77777777" w:rsidR="00A24BAC" w:rsidRPr="00763E91" w:rsidRDefault="00A24BAC">
      <w:pPr>
        <w:jc w:val="both"/>
        <w:rPr>
          <w:rFonts w:ascii="Arial" w:hAnsi="Arial" w:cs="Arial"/>
          <w:snapToGrid w:val="0"/>
          <w:color w:val="000000"/>
          <w:sz w:val="22"/>
          <w:szCs w:val="22"/>
        </w:rPr>
      </w:pPr>
    </w:p>
    <w:p w14:paraId="2B1EBC3B"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763E91" w:rsidRDefault="00A24BAC">
      <w:pPr>
        <w:jc w:val="both"/>
        <w:rPr>
          <w:rFonts w:ascii="Arial" w:hAnsi="Arial" w:cs="Arial"/>
          <w:snapToGrid w:val="0"/>
          <w:color w:val="000000"/>
          <w:sz w:val="22"/>
          <w:szCs w:val="22"/>
        </w:rPr>
      </w:pPr>
    </w:p>
    <w:p w14:paraId="4DD2BBD2" w14:textId="6F70408C"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3.1.2 de télécharger et stocker des articles distincts ou des résumés</w:t>
      </w:r>
      <w:r w:rsidR="00327C5B" w:rsidRPr="00763E91">
        <w:rPr>
          <w:rFonts w:ascii="Arial" w:hAnsi="Arial" w:cs="Arial"/>
          <w:snapToGrid w:val="0"/>
          <w:color w:val="000000"/>
          <w:sz w:val="22"/>
          <w:szCs w:val="22"/>
        </w:rPr>
        <w:t xml:space="preserve"> </w:t>
      </w:r>
      <w:r w:rsidR="00A77BBF" w:rsidRPr="00763E91">
        <w:rPr>
          <w:rFonts w:ascii="Arial" w:hAnsi="Arial" w:cs="Arial"/>
          <w:snapToGrid w:val="0"/>
          <w:sz w:val="22"/>
          <w:szCs w:val="22"/>
        </w:rPr>
        <w:t>; des données et des statistiques</w:t>
      </w:r>
      <w:r w:rsidRPr="00763E91">
        <w:rPr>
          <w:rFonts w:ascii="Arial" w:hAnsi="Arial" w:cs="Arial"/>
          <w:snapToGrid w:val="0"/>
          <w:sz w:val="22"/>
          <w:szCs w:val="22"/>
        </w:rPr>
        <w:t> </w:t>
      </w:r>
      <w:r w:rsidRPr="00763E91">
        <w:rPr>
          <w:rFonts w:ascii="Arial" w:hAnsi="Arial" w:cs="Arial"/>
          <w:snapToGrid w:val="0"/>
          <w:color w:val="000000"/>
          <w:sz w:val="22"/>
          <w:szCs w:val="22"/>
        </w:rPr>
        <w:t>; d’imprimer des copies d’articles</w:t>
      </w:r>
      <w:r w:rsidR="00E874D7" w:rsidRPr="00763E91">
        <w:rPr>
          <w:rFonts w:ascii="Arial" w:hAnsi="Arial" w:cs="Arial"/>
          <w:snapToGrid w:val="0"/>
          <w:sz w:val="22"/>
          <w:szCs w:val="22"/>
        </w:rPr>
        <w:t>, des chapitres d’ouvrages</w:t>
      </w:r>
      <w:r w:rsidRPr="00763E91">
        <w:rPr>
          <w:rFonts w:ascii="Arial" w:hAnsi="Arial" w:cs="Arial"/>
          <w:snapToGrid w:val="0"/>
          <w:sz w:val="22"/>
          <w:szCs w:val="22"/>
        </w:rPr>
        <w:t xml:space="preserve"> </w:t>
      </w:r>
      <w:r w:rsidRPr="00763E91">
        <w:rPr>
          <w:rFonts w:ascii="Arial" w:hAnsi="Arial" w:cs="Arial"/>
          <w:snapToGrid w:val="0"/>
          <w:color w:val="000000"/>
          <w:sz w:val="22"/>
          <w:szCs w:val="22"/>
        </w:rPr>
        <w:t>distincts ou de résumés.</w:t>
      </w:r>
    </w:p>
    <w:p w14:paraId="47B30EAA" w14:textId="6DEF4D23" w:rsidR="00A24BAC" w:rsidRPr="00763E91" w:rsidRDefault="00A24BAC">
      <w:pPr>
        <w:jc w:val="both"/>
        <w:rPr>
          <w:rFonts w:ascii="Arial" w:hAnsi="Arial" w:cs="Arial"/>
          <w:snapToGrid w:val="0"/>
          <w:sz w:val="22"/>
          <w:szCs w:val="22"/>
        </w:rPr>
      </w:pPr>
      <w:r w:rsidRPr="00763E91">
        <w:rPr>
          <w:rFonts w:ascii="Arial" w:hAnsi="Arial" w:cs="Arial"/>
          <w:snapToGrid w:val="0"/>
          <w:color w:val="000000"/>
          <w:sz w:val="22"/>
          <w:szCs w:val="22"/>
        </w:rPr>
        <w:t xml:space="preserve">La reproduction et le stockage sont limités à des exemplaires uniques d’un nombre raisonnable d’articles distincts. Il n’est pas permis aux Utilisateurs autorisés de reproduire et de </w:t>
      </w:r>
      <w:proofErr w:type="gramStart"/>
      <w:r w:rsidRPr="00763E91">
        <w:rPr>
          <w:rFonts w:ascii="Arial" w:hAnsi="Arial" w:cs="Arial"/>
          <w:snapToGrid w:val="0"/>
          <w:color w:val="000000"/>
          <w:sz w:val="22"/>
          <w:szCs w:val="22"/>
        </w:rPr>
        <w:t xml:space="preserve">stocker </w:t>
      </w:r>
      <w:r w:rsidR="00A77BBF" w:rsidRPr="00763E91">
        <w:rPr>
          <w:rFonts w:ascii="Arial" w:hAnsi="Arial" w:cs="Arial"/>
          <w:snapToGrid w:val="0"/>
          <w:color w:val="000000"/>
          <w:sz w:val="22"/>
          <w:szCs w:val="22"/>
        </w:rPr>
        <w:t xml:space="preserve"> </w:t>
      </w:r>
      <w:r w:rsidR="00A77BBF" w:rsidRPr="00763E91">
        <w:rPr>
          <w:rFonts w:ascii="Arial" w:hAnsi="Arial" w:cs="Arial"/>
          <w:snapToGrid w:val="0"/>
          <w:sz w:val="22"/>
          <w:szCs w:val="22"/>
        </w:rPr>
        <w:t>l’intégralité</w:t>
      </w:r>
      <w:proofErr w:type="gramEnd"/>
      <w:r w:rsidR="00A77BBF" w:rsidRPr="00763E91">
        <w:rPr>
          <w:rFonts w:ascii="Arial" w:hAnsi="Arial" w:cs="Arial"/>
          <w:snapToGrid w:val="0"/>
          <w:sz w:val="22"/>
          <w:szCs w:val="22"/>
        </w:rPr>
        <w:t xml:space="preserve"> d’un document (revue ou livre)</w:t>
      </w:r>
    </w:p>
    <w:p w14:paraId="12528925" w14:textId="77777777" w:rsidR="00FB2A34" w:rsidRPr="00763E91" w:rsidRDefault="00FB2A34">
      <w:pPr>
        <w:jc w:val="both"/>
        <w:rPr>
          <w:rFonts w:ascii="Arial" w:hAnsi="Arial" w:cs="Arial"/>
          <w:snapToGrid w:val="0"/>
          <w:color w:val="000000"/>
          <w:sz w:val="22"/>
          <w:szCs w:val="22"/>
        </w:rPr>
      </w:pPr>
    </w:p>
    <w:p w14:paraId="1F5A94A9" w14:textId="3DB89E06"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3.1.3 </w:t>
      </w:r>
      <w:r w:rsidR="00327C5B" w:rsidRPr="00763E91">
        <w:rPr>
          <w:rFonts w:ascii="Arial" w:hAnsi="Arial" w:cs="Arial"/>
          <w:snapToGrid w:val="0"/>
          <w:sz w:val="22"/>
          <w:szCs w:val="22"/>
        </w:rPr>
        <w:t>D’envoyer</w:t>
      </w:r>
      <w:r w:rsidRPr="00763E91">
        <w:rPr>
          <w:rFonts w:ascii="Arial" w:hAnsi="Arial" w:cs="Arial"/>
          <w:snapToGrid w:val="0"/>
          <w:color w:val="000000"/>
          <w:sz w:val="22"/>
          <w:szCs w:val="22"/>
        </w:rPr>
        <w:t xml:space="preserve"> des articles isolés à des collègues chercheurs hors de l’institution [de l’Abonné] à des fins de communication de recherche non commerciale ;</w:t>
      </w:r>
    </w:p>
    <w:p w14:paraId="7105E145" w14:textId="77777777" w:rsidR="00A24BAC" w:rsidRPr="00763E91" w:rsidRDefault="00A24BAC">
      <w:pPr>
        <w:jc w:val="both"/>
        <w:rPr>
          <w:rFonts w:ascii="Arial" w:hAnsi="Arial" w:cs="Arial"/>
          <w:snapToGrid w:val="0"/>
          <w:color w:val="000000"/>
          <w:sz w:val="22"/>
          <w:szCs w:val="22"/>
        </w:rPr>
      </w:pPr>
    </w:p>
    <w:p w14:paraId="45E0637F" w14:textId="77777777" w:rsid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3.1.4 de mettre en commun, de manière accessoire et non systématique, des quantités limitées d’Éléments sous Licence avec des personnes non autorisées, en vue d’une </w:t>
      </w:r>
    </w:p>
    <w:p w14:paraId="09A01805" w14:textId="52313C3A" w:rsidR="00A24BAC" w:rsidRPr="00763E91" w:rsidRDefault="00A24BAC">
      <w:pPr>
        <w:jc w:val="both"/>
        <w:rPr>
          <w:rFonts w:ascii="Arial" w:hAnsi="Arial" w:cs="Arial"/>
          <w:snapToGrid w:val="0"/>
          <w:color w:val="000000"/>
          <w:sz w:val="22"/>
          <w:szCs w:val="22"/>
        </w:rPr>
      </w:pPr>
      <w:proofErr w:type="gramStart"/>
      <w:r w:rsidRPr="00763E91">
        <w:rPr>
          <w:rFonts w:ascii="Arial" w:hAnsi="Arial" w:cs="Arial"/>
          <w:snapToGrid w:val="0"/>
          <w:color w:val="000000"/>
          <w:sz w:val="22"/>
          <w:szCs w:val="22"/>
        </w:rPr>
        <w:lastRenderedPageBreak/>
        <w:t>recherche</w:t>
      </w:r>
      <w:proofErr w:type="gramEnd"/>
      <w:r w:rsidRPr="00763E91">
        <w:rPr>
          <w:rFonts w:ascii="Arial" w:hAnsi="Arial" w:cs="Arial"/>
          <w:snapToGrid w:val="0"/>
          <w:color w:val="000000"/>
          <w:sz w:val="22"/>
          <w:szCs w:val="22"/>
        </w:rPr>
        <w:t xml:space="preserve"> conjointe et à des fins d’étude et ne faisant pas l’objet d’une rediffusion commerciale ;</w:t>
      </w:r>
    </w:p>
    <w:p w14:paraId="5DC62658" w14:textId="77777777" w:rsidR="00A24BAC" w:rsidRPr="00763E91" w:rsidRDefault="00A24BAC">
      <w:pPr>
        <w:jc w:val="both"/>
        <w:rPr>
          <w:rFonts w:ascii="Arial" w:hAnsi="Arial" w:cs="Arial"/>
          <w:snapToGrid w:val="0"/>
          <w:color w:val="000000"/>
          <w:sz w:val="22"/>
          <w:szCs w:val="22"/>
        </w:rPr>
      </w:pPr>
    </w:p>
    <w:p w14:paraId="15B9F675" w14:textId="69E955FE"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3.1.5 d’utiliser une part raisonnable des Éléments sous Licence dans la préparation de supports de cours ou autres documents pédagogiques</w:t>
      </w:r>
      <w:r w:rsidR="00305334" w:rsidRPr="00763E91">
        <w:rPr>
          <w:rFonts w:ascii="Arial" w:hAnsi="Arial" w:cs="Arial"/>
          <w:snapToGrid w:val="0"/>
          <w:color w:val="000000"/>
          <w:sz w:val="22"/>
          <w:szCs w:val="22"/>
        </w:rPr>
        <w:t>,</w:t>
      </w:r>
      <w:r w:rsidR="00305334" w:rsidRPr="00763E91">
        <w:rPr>
          <w:rFonts w:ascii="Arial" w:hAnsi="Arial" w:cs="Arial"/>
          <w:snapToGrid w:val="0"/>
          <w:sz w:val="22"/>
          <w:szCs w:val="22"/>
        </w:rPr>
        <w:t xml:space="preserve"> y compris reproduction partielle des </w:t>
      </w:r>
      <w:r w:rsidR="00B5218C" w:rsidRPr="00763E91">
        <w:rPr>
          <w:rFonts w:ascii="Arial" w:hAnsi="Arial" w:cs="Arial"/>
          <w:snapToGrid w:val="0"/>
          <w:sz w:val="22"/>
          <w:szCs w:val="22"/>
        </w:rPr>
        <w:t>é</w:t>
      </w:r>
      <w:r w:rsidR="00305334" w:rsidRPr="00763E91">
        <w:rPr>
          <w:rFonts w:ascii="Arial" w:hAnsi="Arial" w:cs="Arial"/>
          <w:snapToGrid w:val="0"/>
          <w:sz w:val="22"/>
          <w:szCs w:val="22"/>
        </w:rPr>
        <w:t>léments sous licence sur support dédiés ou informatiques</w:t>
      </w:r>
      <w:r w:rsidRPr="00763E91">
        <w:rPr>
          <w:rFonts w:ascii="Arial" w:hAnsi="Arial" w:cs="Arial"/>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w:t>
      </w:r>
      <w:r w:rsidR="00047061" w:rsidRPr="00763E91">
        <w:rPr>
          <w:rFonts w:ascii="Arial" w:hAnsi="Arial" w:cs="Arial"/>
          <w:snapToGrid w:val="0"/>
          <w:sz w:val="22"/>
          <w:szCs w:val="22"/>
        </w:rPr>
        <w:t xml:space="preserve">Le </w:t>
      </w:r>
      <w:r w:rsidR="00305334" w:rsidRPr="00763E91">
        <w:rPr>
          <w:rFonts w:ascii="Arial" w:hAnsi="Arial" w:cs="Arial"/>
          <w:snapToGrid w:val="0"/>
          <w:sz w:val="22"/>
          <w:szCs w:val="22"/>
        </w:rPr>
        <w:t>Concédant</w:t>
      </w:r>
      <w:r w:rsidR="00047061" w:rsidRPr="00763E91">
        <w:rPr>
          <w:rFonts w:ascii="Arial" w:hAnsi="Arial" w:cs="Arial"/>
          <w:snapToGrid w:val="0"/>
          <w:sz w:val="22"/>
          <w:szCs w:val="22"/>
        </w:rPr>
        <w:t xml:space="preserve"> reconnait aux usagers la possibilité de travailler sous toute forme collaborative sur ces documents.</w:t>
      </w:r>
      <w:r w:rsidR="00047061" w:rsidRPr="00763E91">
        <w:rPr>
          <w:rFonts w:ascii="Arial" w:hAnsi="Arial" w:cs="Arial"/>
          <w:snapToGrid w:val="0"/>
          <w:color w:val="000000"/>
          <w:sz w:val="22"/>
          <w:szCs w:val="22"/>
        </w:rPr>
        <w:t xml:space="preserve">    </w:t>
      </w:r>
    </w:p>
    <w:p w14:paraId="1A309CFB" w14:textId="41E3BF0A" w:rsidR="00A24BAC" w:rsidRPr="00763E91" w:rsidRDefault="00A24BAC">
      <w:pPr>
        <w:jc w:val="both"/>
        <w:rPr>
          <w:rFonts w:ascii="Arial" w:hAnsi="Arial" w:cs="Arial"/>
          <w:snapToGrid w:val="0"/>
          <w:color w:val="000000"/>
          <w:sz w:val="22"/>
          <w:szCs w:val="22"/>
        </w:rPr>
      </w:pPr>
      <w:r w:rsidRPr="00763E91">
        <w:rPr>
          <w:rFonts w:ascii="Arial" w:hAnsi="Arial" w:cs="Arial"/>
          <w:snapToGrid w:val="0"/>
          <w:sz w:val="22"/>
          <w:szCs w:val="22"/>
        </w:rPr>
        <w:t xml:space="preserve">Ceci s’applique aux supports de cours et autres documents pédagogiques proposés dans des </w:t>
      </w:r>
      <w:r w:rsidRPr="00763E91">
        <w:rPr>
          <w:rFonts w:ascii="Arial" w:hAnsi="Arial" w:cs="Arial"/>
          <w:snapToGrid w:val="0"/>
          <w:color w:val="000000"/>
          <w:sz w:val="22"/>
          <w:szCs w:val="22"/>
        </w:rPr>
        <w:t>formats non électroniques et non imprimés tels que le braille</w:t>
      </w:r>
      <w:r w:rsidR="00B5218C" w:rsidRPr="00763E91">
        <w:rPr>
          <w:rFonts w:ascii="Arial" w:hAnsi="Arial" w:cs="Arial"/>
          <w:snapToGrid w:val="0"/>
          <w:color w:val="000000"/>
          <w:sz w:val="22"/>
          <w:szCs w:val="22"/>
        </w:rPr>
        <w:t> ;</w:t>
      </w:r>
    </w:p>
    <w:p w14:paraId="4BF14D93" w14:textId="77777777" w:rsidR="00A24BAC" w:rsidRPr="00763E91" w:rsidRDefault="00A24BAC">
      <w:pPr>
        <w:jc w:val="both"/>
        <w:rPr>
          <w:rFonts w:ascii="Arial" w:hAnsi="Arial" w:cs="Arial"/>
          <w:snapToGrid w:val="0"/>
          <w:color w:val="000000"/>
          <w:sz w:val="22"/>
          <w:szCs w:val="22"/>
        </w:rPr>
      </w:pPr>
    </w:p>
    <w:p w14:paraId="0339DD9E" w14:textId="77777777" w:rsidR="00A24BAC" w:rsidRPr="00763E91" w:rsidRDefault="00A24BAC">
      <w:pPr>
        <w:jc w:val="both"/>
        <w:rPr>
          <w:rFonts w:ascii="Arial" w:hAnsi="Arial" w:cs="Arial"/>
          <w:snapToGrid w:val="0"/>
          <w:sz w:val="22"/>
          <w:szCs w:val="22"/>
        </w:rPr>
      </w:pPr>
      <w:r w:rsidRPr="00763E91">
        <w:rPr>
          <w:rFonts w:ascii="Arial" w:hAnsi="Arial" w:cs="Arial"/>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Pr="00763E91" w:rsidRDefault="00A24BAC">
      <w:pPr>
        <w:jc w:val="both"/>
        <w:rPr>
          <w:rFonts w:ascii="Arial" w:hAnsi="Arial" w:cs="Arial"/>
          <w:snapToGrid w:val="0"/>
          <w:color w:val="000000"/>
          <w:sz w:val="22"/>
          <w:szCs w:val="22"/>
        </w:rPr>
      </w:pPr>
    </w:p>
    <w:p w14:paraId="3C42BC5E" w14:textId="24D6133A" w:rsidR="00260C28" w:rsidRPr="00763E91" w:rsidRDefault="00260C28">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3.1.7 d’effectuer sur les données accessibles toute activité de </w:t>
      </w:r>
      <w:proofErr w:type="spellStart"/>
      <w:r w:rsidR="00BF2603" w:rsidRPr="00763E91">
        <w:rPr>
          <w:rFonts w:ascii="Arial" w:hAnsi="Arial" w:cs="Arial"/>
          <w:snapToGrid w:val="0"/>
          <w:color w:val="000000"/>
          <w:sz w:val="22"/>
          <w:szCs w:val="22"/>
        </w:rPr>
        <w:t>Text</w:t>
      </w:r>
      <w:proofErr w:type="spellEnd"/>
      <w:r w:rsidR="00BF2603" w:rsidRPr="00763E91">
        <w:rPr>
          <w:rFonts w:ascii="Arial" w:hAnsi="Arial" w:cs="Arial"/>
          <w:snapToGrid w:val="0"/>
          <w:color w:val="000000"/>
          <w:sz w:val="22"/>
          <w:szCs w:val="22"/>
        </w:rPr>
        <w:t xml:space="preserve"> </w:t>
      </w:r>
      <w:r w:rsidR="003A695A" w:rsidRPr="00763E91">
        <w:rPr>
          <w:rFonts w:ascii="Arial" w:hAnsi="Arial" w:cs="Arial"/>
          <w:snapToGrid w:val="0"/>
          <w:color w:val="000000"/>
          <w:sz w:val="22"/>
          <w:szCs w:val="22"/>
        </w:rPr>
        <w:t xml:space="preserve">&amp; </w:t>
      </w:r>
      <w:r w:rsidR="00BF2603" w:rsidRPr="00763E91">
        <w:rPr>
          <w:rFonts w:ascii="Arial" w:hAnsi="Arial" w:cs="Arial"/>
          <w:snapToGrid w:val="0"/>
          <w:color w:val="000000"/>
          <w:sz w:val="22"/>
          <w:szCs w:val="22"/>
        </w:rPr>
        <w:t>Data</w:t>
      </w:r>
      <w:r w:rsidRPr="00763E91">
        <w:rPr>
          <w:rFonts w:ascii="Arial" w:hAnsi="Arial" w:cs="Arial"/>
          <w:snapToGrid w:val="0"/>
          <w:color w:val="000000"/>
          <w:sz w:val="22"/>
          <w:szCs w:val="22"/>
        </w:rPr>
        <w:t xml:space="preserve"> Mining </w:t>
      </w:r>
      <w:r w:rsidR="00BF2603" w:rsidRPr="00763E91">
        <w:rPr>
          <w:rFonts w:ascii="Arial" w:hAnsi="Arial" w:cs="Arial"/>
          <w:snapToGrid w:val="0"/>
          <w:color w:val="000000"/>
          <w:sz w:val="22"/>
          <w:szCs w:val="22"/>
        </w:rPr>
        <w:t xml:space="preserve">(TDM) </w:t>
      </w:r>
      <w:r w:rsidRPr="00763E91">
        <w:rPr>
          <w:rFonts w:ascii="Arial" w:hAnsi="Arial" w:cs="Arial"/>
          <w:snapToGrid w:val="0"/>
          <w:color w:val="000000"/>
          <w:sz w:val="22"/>
          <w:szCs w:val="22"/>
        </w:rPr>
        <w:t>à des fins de recherche académique</w:t>
      </w:r>
      <w:r w:rsidR="00575F93" w:rsidRPr="00763E91">
        <w:rPr>
          <w:rFonts w:ascii="Arial" w:hAnsi="Arial" w:cs="Arial"/>
          <w:snapToGrid w:val="0"/>
          <w:color w:val="000000"/>
          <w:sz w:val="22"/>
          <w:szCs w:val="22"/>
        </w:rPr>
        <w:t>, et ce, conformément à la loi du 7 octobre 2016</w:t>
      </w:r>
      <w:r w:rsidR="00575F93" w:rsidRPr="00763E91">
        <w:rPr>
          <w:rStyle w:val="Appelnotedebasdep"/>
          <w:rFonts w:ascii="Arial" w:hAnsi="Arial" w:cs="Arial"/>
          <w:snapToGrid w:val="0"/>
          <w:color w:val="000000"/>
          <w:sz w:val="22"/>
          <w:szCs w:val="22"/>
        </w:rPr>
        <w:footnoteReference w:id="2"/>
      </w:r>
      <w:r w:rsidR="00575F93" w:rsidRPr="00763E91">
        <w:rPr>
          <w:rFonts w:ascii="Arial" w:hAnsi="Arial" w:cs="Arial"/>
          <w:snapToGrid w:val="0"/>
          <w:color w:val="000000"/>
          <w:sz w:val="22"/>
          <w:szCs w:val="22"/>
        </w:rPr>
        <w:t xml:space="preserve"> dite Loi Pour une République numérique</w:t>
      </w:r>
      <w:r w:rsidRPr="00763E91">
        <w:rPr>
          <w:rFonts w:ascii="Arial" w:hAnsi="Arial" w:cs="Arial"/>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763E91">
        <w:rPr>
          <w:rFonts w:ascii="Arial" w:hAnsi="Arial" w:cs="Arial"/>
          <w:snapToGrid w:val="0"/>
          <w:color w:val="000000"/>
          <w:sz w:val="22"/>
          <w:szCs w:val="22"/>
        </w:rPr>
        <w:t>text-mining</w:t>
      </w:r>
      <w:proofErr w:type="spellEnd"/>
      <w:r w:rsidRPr="00763E91">
        <w:rPr>
          <w:rFonts w:ascii="Arial" w:hAnsi="Arial" w:cs="Arial"/>
          <w:snapToGrid w:val="0"/>
          <w:color w:val="000000"/>
          <w:sz w:val="22"/>
          <w:szCs w:val="22"/>
        </w:rPr>
        <w:t xml:space="preserve"> des utilisateurs </w:t>
      </w:r>
      <w:proofErr w:type="gramStart"/>
      <w:r w:rsidRPr="00763E91">
        <w:rPr>
          <w:rFonts w:ascii="Arial" w:hAnsi="Arial" w:cs="Arial"/>
          <w:snapToGrid w:val="0"/>
          <w:color w:val="000000"/>
          <w:sz w:val="22"/>
          <w:szCs w:val="22"/>
        </w:rPr>
        <w:t>autorisés,  distribuer</w:t>
      </w:r>
      <w:proofErr w:type="gramEnd"/>
      <w:r w:rsidRPr="00763E91">
        <w:rPr>
          <w:rFonts w:ascii="Arial" w:hAnsi="Arial" w:cs="Arial"/>
          <w:snapToGrid w:val="0"/>
          <w:color w:val="000000"/>
          <w:sz w:val="22"/>
          <w:szCs w:val="22"/>
        </w:rPr>
        <w:t xml:space="preserve"> à l’extérieur les résultats de la recherche </w:t>
      </w:r>
      <w:proofErr w:type="spellStart"/>
      <w:r w:rsidR="00BF2603" w:rsidRPr="00763E91">
        <w:rPr>
          <w:rFonts w:ascii="Arial" w:hAnsi="Arial" w:cs="Arial"/>
          <w:snapToGrid w:val="0"/>
          <w:color w:val="000000"/>
          <w:sz w:val="22"/>
          <w:szCs w:val="22"/>
        </w:rPr>
        <w:t>Text</w:t>
      </w:r>
      <w:proofErr w:type="spellEnd"/>
      <w:r w:rsidR="00BF2603" w:rsidRPr="00763E91">
        <w:rPr>
          <w:rFonts w:ascii="Arial" w:hAnsi="Arial" w:cs="Arial"/>
          <w:snapToGrid w:val="0"/>
          <w:color w:val="000000"/>
          <w:sz w:val="22"/>
          <w:szCs w:val="22"/>
        </w:rPr>
        <w:t xml:space="preserve"> </w:t>
      </w:r>
      <w:r w:rsidR="003A695A" w:rsidRPr="00763E91">
        <w:rPr>
          <w:rFonts w:ascii="Arial" w:hAnsi="Arial" w:cs="Arial"/>
          <w:snapToGrid w:val="0"/>
          <w:color w:val="000000"/>
          <w:sz w:val="22"/>
          <w:szCs w:val="22"/>
        </w:rPr>
        <w:t xml:space="preserve">&amp; </w:t>
      </w:r>
      <w:r w:rsidR="00BF2603" w:rsidRPr="00763E91">
        <w:rPr>
          <w:rFonts w:ascii="Arial" w:hAnsi="Arial" w:cs="Arial"/>
          <w:snapToGrid w:val="0"/>
          <w:color w:val="000000"/>
          <w:sz w:val="22"/>
          <w:szCs w:val="22"/>
        </w:rPr>
        <w:t>Data</w:t>
      </w:r>
      <w:r w:rsidRPr="00763E91">
        <w:rPr>
          <w:rFonts w:ascii="Arial" w:hAnsi="Arial" w:cs="Arial"/>
          <w:snapToGrid w:val="0"/>
          <w:color w:val="000000"/>
          <w:sz w:val="22"/>
          <w:szCs w:val="22"/>
        </w:rPr>
        <w:t xml:space="preserve"> </w:t>
      </w:r>
      <w:r w:rsidR="00317808" w:rsidRPr="00763E91">
        <w:rPr>
          <w:rFonts w:ascii="Arial" w:hAnsi="Arial" w:cs="Arial"/>
          <w:snapToGrid w:val="0"/>
          <w:color w:val="000000"/>
          <w:sz w:val="22"/>
          <w:szCs w:val="22"/>
        </w:rPr>
        <w:t>M</w:t>
      </w:r>
      <w:r w:rsidRPr="00763E91">
        <w:rPr>
          <w:rFonts w:ascii="Arial" w:hAnsi="Arial" w:cs="Arial"/>
          <w:snapToGrid w:val="0"/>
          <w:color w:val="000000"/>
          <w:sz w:val="22"/>
          <w:szCs w:val="22"/>
        </w:rPr>
        <w:t>ining.</w:t>
      </w:r>
      <w:r w:rsidR="00317808" w:rsidRPr="00763E91">
        <w:rPr>
          <w:rFonts w:ascii="Arial" w:hAnsi="Arial" w:cs="Arial"/>
          <w:snapToGrid w:val="0"/>
          <w:color w:val="000000"/>
          <w:sz w:val="22"/>
          <w:szCs w:val="22"/>
        </w:rPr>
        <w:t xml:space="preserve"> Les droits concédés pour l’activité de </w:t>
      </w:r>
      <w:proofErr w:type="spellStart"/>
      <w:r w:rsidR="003A695A" w:rsidRPr="00763E91">
        <w:rPr>
          <w:rFonts w:ascii="Arial" w:hAnsi="Arial" w:cs="Arial"/>
          <w:snapToGrid w:val="0"/>
          <w:color w:val="000000"/>
          <w:sz w:val="22"/>
          <w:szCs w:val="22"/>
        </w:rPr>
        <w:t>T</w:t>
      </w:r>
      <w:r w:rsidR="00317808" w:rsidRPr="00763E91">
        <w:rPr>
          <w:rFonts w:ascii="Arial" w:hAnsi="Arial" w:cs="Arial"/>
          <w:snapToGrid w:val="0"/>
          <w:color w:val="000000"/>
          <w:sz w:val="22"/>
          <w:szCs w:val="22"/>
        </w:rPr>
        <w:t>ext</w:t>
      </w:r>
      <w:proofErr w:type="spellEnd"/>
      <w:r w:rsidR="00317808" w:rsidRPr="00763E91">
        <w:rPr>
          <w:rFonts w:ascii="Arial" w:hAnsi="Arial" w:cs="Arial"/>
          <w:snapToGrid w:val="0"/>
          <w:color w:val="000000"/>
          <w:sz w:val="22"/>
          <w:szCs w:val="22"/>
        </w:rPr>
        <w:t xml:space="preserve"> </w:t>
      </w:r>
      <w:r w:rsidR="003A695A" w:rsidRPr="00763E91">
        <w:rPr>
          <w:rFonts w:ascii="Arial" w:hAnsi="Arial" w:cs="Arial"/>
          <w:snapToGrid w:val="0"/>
          <w:color w:val="000000"/>
          <w:sz w:val="22"/>
          <w:szCs w:val="22"/>
        </w:rPr>
        <w:t xml:space="preserve">&amp; Data </w:t>
      </w:r>
      <w:proofErr w:type="spellStart"/>
      <w:r w:rsidR="00317808" w:rsidRPr="00763E91">
        <w:rPr>
          <w:rFonts w:ascii="Arial" w:hAnsi="Arial" w:cs="Arial"/>
          <w:snapToGrid w:val="0"/>
          <w:color w:val="000000"/>
          <w:sz w:val="22"/>
          <w:szCs w:val="22"/>
        </w:rPr>
        <w:t>mining</w:t>
      </w:r>
      <w:proofErr w:type="spellEnd"/>
      <w:r w:rsidR="00317808" w:rsidRPr="00763E91">
        <w:rPr>
          <w:rFonts w:ascii="Arial" w:hAnsi="Arial" w:cs="Arial"/>
          <w:snapToGrid w:val="0"/>
          <w:color w:val="000000"/>
          <w:sz w:val="22"/>
          <w:szCs w:val="22"/>
        </w:rPr>
        <w:t xml:space="preserve"> devront être conformes aux modalités prévues par les Décrets d’application de la loi du 7 octobre 2016.</w:t>
      </w:r>
    </w:p>
    <w:p w14:paraId="42C675DE" w14:textId="77777777" w:rsidR="001F6208" w:rsidRPr="00763E91" w:rsidRDefault="001F6208">
      <w:pPr>
        <w:jc w:val="both"/>
        <w:rPr>
          <w:rFonts w:ascii="Arial" w:hAnsi="Arial" w:cs="Arial"/>
          <w:snapToGrid w:val="0"/>
          <w:color w:val="000000"/>
          <w:sz w:val="22"/>
          <w:szCs w:val="22"/>
        </w:rPr>
      </w:pPr>
    </w:p>
    <w:p w14:paraId="01034AA4"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3.2 PEB</w:t>
      </w:r>
    </w:p>
    <w:p w14:paraId="76531EF0" w14:textId="150D9CAE"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763E91">
        <w:rPr>
          <w:rFonts w:ascii="Arial" w:hAnsi="Arial" w:cs="Arial"/>
          <w:snapToGrid w:val="0"/>
          <w:color w:val="000000"/>
          <w:sz w:val="22"/>
          <w:szCs w:val="22"/>
        </w:rPr>
        <w:t xml:space="preserve">éléments sous licence (articles, chapitres) </w:t>
      </w:r>
      <w:r w:rsidRPr="00763E91">
        <w:rPr>
          <w:rFonts w:ascii="Arial" w:hAnsi="Arial" w:cs="Arial"/>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Le PEB par le biais d’une transmission électronique sécurisée</w:t>
      </w:r>
      <w:r w:rsidR="00B5218C" w:rsidRPr="00763E91">
        <w:rPr>
          <w:rFonts w:ascii="Arial" w:hAnsi="Arial" w:cs="Arial"/>
          <w:snapToGrid w:val="0"/>
          <w:color w:val="000000"/>
          <w:sz w:val="22"/>
          <w:szCs w:val="22"/>
        </w:rPr>
        <w:t xml:space="preserve"> </w:t>
      </w:r>
      <w:r w:rsidRPr="00763E91">
        <w:rPr>
          <w:rFonts w:ascii="Arial" w:hAnsi="Arial" w:cs="Arial"/>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763E91" w:rsidRDefault="00A24BAC">
      <w:pPr>
        <w:jc w:val="both"/>
        <w:rPr>
          <w:rFonts w:ascii="Arial" w:hAnsi="Arial" w:cs="Arial"/>
          <w:snapToGrid w:val="0"/>
          <w:color w:val="000000"/>
          <w:sz w:val="22"/>
          <w:szCs w:val="22"/>
        </w:rPr>
      </w:pPr>
    </w:p>
    <w:p w14:paraId="60E93987" w14:textId="77777777" w:rsidR="00A24BAC" w:rsidRPr="00763E91" w:rsidRDefault="00A24BAC">
      <w:pPr>
        <w:pStyle w:val="HTMLBody"/>
        <w:rPr>
          <w:rFonts w:cs="Arial"/>
          <w:sz w:val="22"/>
          <w:szCs w:val="22"/>
        </w:rPr>
      </w:pPr>
      <w:r w:rsidRPr="00763E91">
        <w:rPr>
          <w:rFonts w:cs="Arial"/>
          <w:sz w:val="22"/>
          <w:szCs w:val="22"/>
        </w:rPr>
        <w:t>3.3 Recherche</w:t>
      </w:r>
      <w:r w:rsidRPr="00763E91">
        <w:rPr>
          <w:rFonts w:cs="Arial"/>
          <w:i/>
          <w:sz w:val="22"/>
          <w:szCs w:val="22"/>
        </w:rPr>
        <w:t xml:space="preserve"> via </w:t>
      </w:r>
      <w:r w:rsidRPr="00763E91">
        <w:rPr>
          <w:rFonts w:cs="Arial"/>
          <w:sz w:val="22"/>
          <w:szCs w:val="22"/>
        </w:rPr>
        <w:t>un portail</w:t>
      </w:r>
    </w:p>
    <w:p w14:paraId="6E50DF3C" w14:textId="5268B14C" w:rsidR="00A24BAC" w:rsidRPr="00763E91" w:rsidRDefault="0038051A">
      <w:pPr>
        <w:pStyle w:val="Corpsdetexte2"/>
        <w:rPr>
          <w:rFonts w:ascii="Arial" w:hAnsi="Arial" w:cs="Arial"/>
          <w:color w:val="auto"/>
          <w:szCs w:val="22"/>
        </w:rPr>
      </w:pPr>
      <w:r>
        <w:rPr>
          <w:rFonts w:ascii="Arial" w:hAnsi="Arial" w:cs="Arial"/>
          <w:snapToGrid w:val="0"/>
          <w:color w:val="000000"/>
          <w:szCs w:val="22"/>
        </w:rPr>
        <w:t>L’abonné</w:t>
      </w:r>
      <w:r w:rsidR="00A24BAC" w:rsidRPr="00763E91">
        <w:rPr>
          <w:rFonts w:ascii="Arial" w:hAnsi="Arial" w:cs="Arial"/>
          <w:snapToGrid w:val="0"/>
          <w:color w:val="000000"/>
          <w:szCs w:val="22"/>
        </w:rPr>
        <w:t xml:space="preserve"> </w:t>
      </w:r>
      <w:r w:rsidR="00A24BAC" w:rsidRPr="00763E91">
        <w:rPr>
          <w:rFonts w:ascii="Arial" w:hAnsi="Arial" w:cs="Arial"/>
          <w:color w:val="auto"/>
          <w:szCs w:val="22"/>
        </w:rPr>
        <w:t>peut mettre en place des outils fédératifs de type portail documentaire</w:t>
      </w:r>
      <w:r w:rsidR="000839F5" w:rsidRPr="00763E91">
        <w:rPr>
          <w:rFonts w:ascii="Arial" w:hAnsi="Arial" w:cs="Arial"/>
          <w:color w:val="auto"/>
          <w:szCs w:val="22"/>
        </w:rPr>
        <w:t xml:space="preserve"> ou Discovery </w:t>
      </w:r>
      <w:proofErr w:type="spellStart"/>
      <w:r w:rsidR="000839F5" w:rsidRPr="00763E91">
        <w:rPr>
          <w:rFonts w:ascii="Arial" w:hAnsi="Arial" w:cs="Arial"/>
          <w:color w:val="auto"/>
          <w:szCs w:val="22"/>
        </w:rPr>
        <w:t>tools</w:t>
      </w:r>
      <w:proofErr w:type="spellEnd"/>
      <w:r w:rsidR="00A24BAC" w:rsidRPr="00763E91">
        <w:rPr>
          <w:rFonts w:ascii="Arial" w:hAnsi="Arial" w:cs="Arial"/>
          <w:color w:val="auto"/>
          <w:szCs w:val="22"/>
        </w:rPr>
        <w:t xml:space="preserve"> décrits dans une fiche technique contenant les éléments permettant de contrôler les limitations d'accès (</w:t>
      </w:r>
      <w:r w:rsidR="00A24BAC" w:rsidRPr="00763E91">
        <w:rPr>
          <w:rFonts w:ascii="Arial" w:hAnsi="Arial" w:cs="Arial"/>
          <w:bCs/>
          <w:color w:val="auto"/>
          <w:szCs w:val="22"/>
        </w:rPr>
        <w:t>Annexe 3</w:t>
      </w:r>
      <w:r w:rsidR="00A24BAC" w:rsidRPr="00763E91">
        <w:rPr>
          <w:rFonts w:ascii="Arial" w:hAnsi="Arial" w:cs="Arial"/>
          <w:color w:val="auto"/>
          <w:szCs w:val="22"/>
        </w:rPr>
        <w:t xml:space="preserve"> du </w:t>
      </w:r>
      <w:r w:rsidR="00575F93" w:rsidRPr="00763E91">
        <w:rPr>
          <w:rFonts w:ascii="Arial" w:hAnsi="Arial" w:cs="Arial"/>
          <w:color w:val="auto"/>
          <w:szCs w:val="22"/>
        </w:rPr>
        <w:t>Contrat</w:t>
      </w:r>
      <w:r w:rsidR="00A24BAC" w:rsidRPr="00763E91">
        <w:rPr>
          <w:rFonts w:ascii="Arial" w:hAnsi="Arial" w:cs="Arial"/>
          <w:color w:val="auto"/>
          <w:szCs w:val="22"/>
        </w:rPr>
        <w:t xml:space="preserve"> de Licence) pour l'accès </w:t>
      </w:r>
      <w:proofErr w:type="gramStart"/>
      <w:r w:rsidR="00A24BAC" w:rsidRPr="00763E91">
        <w:rPr>
          <w:rFonts w:ascii="Arial" w:hAnsi="Arial" w:cs="Arial"/>
          <w:color w:val="auto"/>
          <w:szCs w:val="22"/>
        </w:rPr>
        <w:t xml:space="preserve">aux  </w:t>
      </w:r>
      <w:r w:rsidR="00A24BAC" w:rsidRPr="00763E91">
        <w:rPr>
          <w:rFonts w:ascii="Arial" w:hAnsi="Arial" w:cs="Arial"/>
          <w:snapToGrid w:val="0"/>
          <w:color w:val="000000"/>
          <w:szCs w:val="22"/>
        </w:rPr>
        <w:t>Éléments</w:t>
      </w:r>
      <w:proofErr w:type="gramEnd"/>
      <w:r w:rsidR="00A24BAC" w:rsidRPr="00763E91">
        <w:rPr>
          <w:rFonts w:ascii="Arial" w:hAnsi="Arial" w:cs="Arial"/>
          <w:snapToGrid w:val="0"/>
          <w:color w:val="000000"/>
          <w:szCs w:val="22"/>
        </w:rPr>
        <w:t xml:space="preserve"> sous Licence</w:t>
      </w:r>
      <w:r w:rsidR="00A24BAC" w:rsidRPr="00763E91">
        <w:rPr>
          <w:rFonts w:ascii="Arial" w:hAnsi="Arial" w:cs="Arial"/>
          <w:color w:val="auto"/>
          <w:szCs w:val="22"/>
        </w:rPr>
        <w:t>.</w:t>
      </w:r>
    </w:p>
    <w:p w14:paraId="2F90EFEB" w14:textId="44ACC107" w:rsidR="00A24BAC" w:rsidRPr="00763E91" w:rsidRDefault="00A24BAC">
      <w:pPr>
        <w:pStyle w:val="Corpsdetexte2"/>
        <w:rPr>
          <w:rFonts w:ascii="Arial" w:hAnsi="Arial" w:cs="Arial"/>
          <w:color w:val="auto"/>
          <w:szCs w:val="22"/>
        </w:rPr>
      </w:pPr>
      <w:r w:rsidRPr="00763E91">
        <w:rPr>
          <w:rFonts w:ascii="Arial" w:hAnsi="Arial" w:cs="Arial"/>
          <w:color w:val="auto"/>
          <w:szCs w:val="22"/>
        </w:rPr>
        <w:t xml:space="preserve">Le Concédant fera ses meilleurs efforts pour faciliter l’interopérabilité entre les bases de données du titulaire et celles </w:t>
      </w:r>
      <w:r w:rsidRPr="00763E91">
        <w:rPr>
          <w:rFonts w:ascii="Arial" w:hAnsi="Arial" w:cs="Arial"/>
          <w:snapToGrid w:val="0"/>
          <w:color w:val="000000"/>
          <w:szCs w:val="22"/>
        </w:rPr>
        <w:t xml:space="preserve">[de </w:t>
      </w:r>
      <w:r w:rsidR="0006107A" w:rsidRPr="00763E91">
        <w:rPr>
          <w:rFonts w:ascii="Arial" w:hAnsi="Arial" w:cs="Arial"/>
          <w:snapToGrid w:val="0"/>
          <w:color w:val="000000"/>
          <w:szCs w:val="22"/>
        </w:rPr>
        <w:t>l’Abonné</w:t>
      </w:r>
      <w:r w:rsidRPr="00763E91">
        <w:rPr>
          <w:rFonts w:ascii="Arial" w:hAnsi="Arial" w:cs="Arial"/>
          <w:snapToGrid w:val="0"/>
          <w:color w:val="000000"/>
          <w:szCs w:val="22"/>
        </w:rPr>
        <w:t xml:space="preserve">] </w:t>
      </w:r>
      <w:r w:rsidRPr="00763E91">
        <w:rPr>
          <w:rFonts w:ascii="Arial" w:hAnsi="Arial" w:cs="Arial"/>
          <w:color w:val="auto"/>
          <w:szCs w:val="22"/>
        </w:rPr>
        <w:t>par l’intermédiaire de résolveurs de liens</w:t>
      </w:r>
      <w:r w:rsidR="000839F5" w:rsidRPr="00763E91">
        <w:rPr>
          <w:rFonts w:ascii="Arial" w:hAnsi="Arial" w:cs="Arial"/>
          <w:color w:val="auto"/>
          <w:szCs w:val="22"/>
        </w:rPr>
        <w:t>, en particulier s’engage à transmettre toutes les informations nécessaires au bon référencement des Eléments sous licence aux producteurs de ces outils</w:t>
      </w:r>
      <w:r w:rsidRPr="00763E91">
        <w:rPr>
          <w:rFonts w:ascii="Arial" w:hAnsi="Arial" w:cs="Arial"/>
          <w:color w:val="auto"/>
          <w:szCs w:val="22"/>
        </w:rPr>
        <w:t>.</w:t>
      </w:r>
    </w:p>
    <w:p w14:paraId="6650CC3B" w14:textId="77777777" w:rsidR="00A24BAC" w:rsidRPr="00763E91" w:rsidRDefault="00A24BAC">
      <w:pPr>
        <w:autoSpaceDE w:val="0"/>
        <w:autoSpaceDN w:val="0"/>
        <w:adjustRightInd w:val="0"/>
        <w:rPr>
          <w:rFonts w:ascii="Arial" w:hAnsi="Arial" w:cs="Arial"/>
          <w:sz w:val="22"/>
          <w:szCs w:val="22"/>
        </w:rPr>
      </w:pPr>
    </w:p>
    <w:p w14:paraId="09299FC6" w14:textId="2E87C60A" w:rsidR="00A24BAC" w:rsidRPr="00763E91" w:rsidRDefault="00A24BAC" w:rsidP="0006107A">
      <w:pPr>
        <w:autoSpaceDE w:val="0"/>
        <w:autoSpaceDN w:val="0"/>
        <w:adjustRightInd w:val="0"/>
        <w:jc w:val="both"/>
        <w:rPr>
          <w:rFonts w:ascii="Arial" w:hAnsi="Arial" w:cs="Arial"/>
          <w:snapToGrid w:val="0"/>
          <w:color w:val="FF0000"/>
          <w:sz w:val="22"/>
          <w:szCs w:val="22"/>
        </w:rPr>
      </w:pPr>
      <w:r w:rsidRPr="00763E91">
        <w:rPr>
          <w:rFonts w:ascii="Arial" w:hAnsi="Arial" w:cs="Arial"/>
          <w:sz w:val="22"/>
          <w:szCs w:val="22"/>
        </w:rPr>
        <w:lastRenderedPageBreak/>
        <w:t xml:space="preserve">3.4 </w:t>
      </w:r>
      <w:r w:rsidRPr="00763E91">
        <w:rPr>
          <w:rFonts w:ascii="Arial" w:hAnsi="Arial" w:cs="Arial"/>
          <w:snapToGrid w:val="0"/>
          <w:sz w:val="22"/>
          <w:szCs w:val="22"/>
        </w:rPr>
        <w:t>Le Concédant indique sa politique éditoriale dans Romeo Sherpa</w:t>
      </w:r>
      <w:r w:rsidRPr="00763E91">
        <w:rPr>
          <w:rStyle w:val="Appelnotedebasdep"/>
          <w:rFonts w:ascii="Arial" w:hAnsi="Arial" w:cs="Arial"/>
          <w:snapToGrid w:val="0"/>
          <w:sz w:val="22"/>
          <w:szCs w:val="22"/>
        </w:rPr>
        <w:footnoteReference w:id="3"/>
      </w:r>
      <w:r w:rsidRPr="00763E91">
        <w:rPr>
          <w:rFonts w:ascii="Arial" w:hAnsi="Arial" w:cs="Arial"/>
          <w:snapToGrid w:val="0"/>
          <w:sz w:val="22"/>
          <w:szCs w:val="22"/>
        </w:rPr>
        <w:t xml:space="preserve"> par rapport au dépôt en Archives ouvertes aussi bien en termes d’</w:t>
      </w:r>
      <w:proofErr w:type="spellStart"/>
      <w:r w:rsidRPr="00763E91">
        <w:rPr>
          <w:rFonts w:ascii="Arial" w:hAnsi="Arial" w:cs="Arial"/>
          <w:snapToGrid w:val="0"/>
          <w:sz w:val="22"/>
          <w:szCs w:val="22"/>
        </w:rPr>
        <w:t>auto-archivage</w:t>
      </w:r>
      <w:proofErr w:type="spellEnd"/>
      <w:r w:rsidRPr="00763E91">
        <w:rPr>
          <w:rFonts w:ascii="Arial" w:hAnsi="Arial" w:cs="Arial"/>
          <w:snapToGrid w:val="0"/>
          <w:sz w:val="22"/>
          <w:szCs w:val="22"/>
        </w:rPr>
        <w:t xml:space="preserve"> par les auteurs que de publications en Open Access.</w:t>
      </w:r>
    </w:p>
    <w:p w14:paraId="1CE322B5" w14:textId="77777777" w:rsidR="00A24BAC" w:rsidRPr="00763E91" w:rsidRDefault="00A24BAC">
      <w:pPr>
        <w:jc w:val="both"/>
        <w:rPr>
          <w:rFonts w:ascii="Arial" w:hAnsi="Arial" w:cs="Arial"/>
          <w:sz w:val="22"/>
          <w:szCs w:val="22"/>
        </w:rPr>
      </w:pPr>
    </w:p>
    <w:p w14:paraId="50B740EF" w14:textId="77777777" w:rsidR="00A24BAC" w:rsidRPr="00763E91" w:rsidRDefault="00A24BAC" w:rsidP="00A24BAC">
      <w:pPr>
        <w:pStyle w:val="Corpsdetexte2"/>
        <w:rPr>
          <w:rFonts w:ascii="Arial" w:hAnsi="Arial" w:cs="Arial"/>
          <w:bCs/>
          <w:color w:val="000000"/>
          <w:szCs w:val="22"/>
        </w:rPr>
      </w:pPr>
      <w:r w:rsidRPr="00763E91">
        <w:rPr>
          <w:rFonts w:ascii="Arial" w:hAnsi="Arial" w:cs="Arial"/>
          <w:bCs/>
          <w:color w:val="000000"/>
          <w:szCs w:val="22"/>
        </w:rPr>
        <w:t>3.5 Utilisation par un logiciel ou une plate-forme anti-plagiat</w:t>
      </w:r>
    </w:p>
    <w:p w14:paraId="21430018" w14:textId="1CD6CD0D" w:rsidR="00A24BAC" w:rsidRPr="00763E91" w:rsidRDefault="00A24BAC" w:rsidP="00A24BAC">
      <w:pPr>
        <w:pStyle w:val="Corpsdetexte2"/>
        <w:rPr>
          <w:rFonts w:ascii="Arial" w:hAnsi="Arial" w:cs="Arial"/>
          <w:color w:val="auto"/>
          <w:szCs w:val="22"/>
        </w:rPr>
      </w:pPr>
      <w:r w:rsidRPr="00763E91">
        <w:rPr>
          <w:rFonts w:ascii="Arial" w:hAnsi="Arial" w:cs="Arial"/>
          <w:color w:val="auto"/>
          <w:szCs w:val="22"/>
        </w:rPr>
        <w:t xml:space="preserve">Lorsqu’il a mis en place au sein de son établissement un logiciel anti-plagiat, ou s’il utilise les services d’une plate-forme anti-plagiat, </w:t>
      </w:r>
      <w:r w:rsidR="0038051A">
        <w:rPr>
          <w:rFonts w:ascii="Arial" w:hAnsi="Arial" w:cs="Arial"/>
          <w:color w:val="auto"/>
          <w:szCs w:val="22"/>
        </w:rPr>
        <w:t>L’abonné</w:t>
      </w:r>
      <w:r w:rsidRPr="00763E91">
        <w:rPr>
          <w:rFonts w:ascii="Arial" w:hAnsi="Arial" w:cs="Arial"/>
          <w:color w:val="auto"/>
          <w:szCs w:val="22"/>
        </w:rPr>
        <w:t xml:space="preserve"> est autorisé à utiliser les données des Eléments sous Licence pour constituer la « base de connaissances » permettant de comparer les </w:t>
      </w:r>
      <w:r w:rsidR="0006107A" w:rsidRPr="00763E91">
        <w:rPr>
          <w:rFonts w:ascii="Arial" w:hAnsi="Arial" w:cs="Arial"/>
          <w:color w:val="auto"/>
          <w:szCs w:val="22"/>
        </w:rPr>
        <w:t xml:space="preserve">productions </w:t>
      </w:r>
      <w:r w:rsidRPr="00763E91">
        <w:rPr>
          <w:rFonts w:ascii="Arial" w:hAnsi="Arial" w:cs="Arial"/>
          <w:color w:val="auto"/>
          <w:szCs w:val="22"/>
        </w:rPr>
        <w:t>des étudiants (mémoires et thèses électroniques) avec ces données.</w:t>
      </w:r>
    </w:p>
    <w:p w14:paraId="22676872" w14:textId="77777777" w:rsidR="000839F5" w:rsidRPr="00763E91" w:rsidRDefault="000839F5" w:rsidP="00A24BAC">
      <w:pPr>
        <w:pStyle w:val="Corpsdetexte2"/>
        <w:rPr>
          <w:rFonts w:ascii="Arial" w:hAnsi="Arial" w:cs="Arial"/>
          <w:color w:val="auto"/>
          <w:szCs w:val="22"/>
        </w:rPr>
      </w:pPr>
    </w:p>
    <w:p w14:paraId="741E9B14" w14:textId="28A73BDA" w:rsidR="00305334" w:rsidRPr="00763E91" w:rsidRDefault="000839F5" w:rsidP="00A24BAC">
      <w:pPr>
        <w:pStyle w:val="Corpsdetexte2"/>
        <w:rPr>
          <w:rFonts w:ascii="Arial" w:hAnsi="Arial" w:cs="Arial"/>
          <w:color w:val="auto"/>
          <w:szCs w:val="22"/>
        </w:rPr>
      </w:pPr>
      <w:r w:rsidRPr="00763E91">
        <w:rPr>
          <w:rFonts w:ascii="Arial" w:hAnsi="Arial" w:cs="Arial"/>
          <w:color w:val="auto"/>
          <w:szCs w:val="22"/>
        </w:rPr>
        <w:t xml:space="preserve">3.6 DRM : le fournisseur s’engage à ne pas mettre en place d’outil de mesures de protection technique sur les Eléments </w:t>
      </w:r>
      <w:r w:rsidR="00305334" w:rsidRPr="00763E91">
        <w:rPr>
          <w:rFonts w:ascii="Arial" w:hAnsi="Arial" w:cs="Arial"/>
          <w:color w:val="auto"/>
          <w:szCs w:val="22"/>
        </w:rPr>
        <w:t>sous</w:t>
      </w:r>
      <w:r w:rsidRPr="00763E91">
        <w:rPr>
          <w:rFonts w:ascii="Arial" w:hAnsi="Arial" w:cs="Arial"/>
          <w:color w:val="auto"/>
          <w:szCs w:val="22"/>
        </w:rPr>
        <w:t xml:space="preserve"> licence</w:t>
      </w:r>
      <w:r w:rsidR="00305334" w:rsidRPr="00763E91">
        <w:rPr>
          <w:rFonts w:ascii="Arial" w:hAnsi="Arial" w:cs="Arial"/>
          <w:color w:val="auto"/>
          <w:szCs w:val="22"/>
        </w:rPr>
        <w:t>. Il ne bridera en aucune façon l’utilisation des ressources dans le cadre de la présente licence, en partic</w:t>
      </w:r>
      <w:r w:rsidR="0006107A" w:rsidRPr="00763E91">
        <w:rPr>
          <w:rFonts w:ascii="Arial" w:hAnsi="Arial" w:cs="Arial"/>
          <w:color w:val="auto"/>
          <w:szCs w:val="22"/>
        </w:rPr>
        <w:t>u</w:t>
      </w:r>
      <w:r w:rsidR="00305334" w:rsidRPr="00763E91">
        <w:rPr>
          <w:rFonts w:ascii="Arial" w:hAnsi="Arial" w:cs="Arial"/>
          <w:color w:val="auto"/>
          <w:szCs w:val="22"/>
        </w:rPr>
        <w:t>lier les fonctions d’exports et de téléchargement.</w:t>
      </w:r>
    </w:p>
    <w:p w14:paraId="55303AE9" w14:textId="77777777" w:rsidR="00305334" w:rsidRPr="00763E91" w:rsidRDefault="00305334" w:rsidP="00A24BAC">
      <w:pPr>
        <w:pStyle w:val="Corpsdetexte2"/>
        <w:rPr>
          <w:rFonts w:ascii="Arial" w:hAnsi="Arial" w:cs="Arial"/>
          <w:color w:val="auto"/>
          <w:szCs w:val="22"/>
        </w:rPr>
      </w:pPr>
    </w:p>
    <w:p w14:paraId="3650E52C" w14:textId="77777777" w:rsidR="000839F5" w:rsidRPr="00763E91" w:rsidRDefault="00305334" w:rsidP="00A24BAC">
      <w:pPr>
        <w:pStyle w:val="Corpsdetexte2"/>
        <w:rPr>
          <w:rFonts w:ascii="Arial" w:hAnsi="Arial" w:cs="Arial"/>
          <w:color w:val="auto"/>
          <w:szCs w:val="22"/>
        </w:rPr>
      </w:pPr>
      <w:r w:rsidRPr="00763E91">
        <w:rPr>
          <w:rFonts w:ascii="Arial" w:hAnsi="Arial" w:cs="Arial"/>
          <w:color w:val="auto"/>
          <w:szCs w:val="22"/>
        </w:rPr>
        <w:t xml:space="preserve">3.7. Vie privée : Le Concédant </w:t>
      </w:r>
      <w:r w:rsidR="009071C0" w:rsidRPr="00763E91">
        <w:rPr>
          <w:rFonts w:ascii="Arial" w:hAnsi="Arial" w:cs="Arial"/>
          <w:color w:val="auto"/>
          <w:szCs w:val="22"/>
        </w:rPr>
        <w:t>s’engage à respecter les recommandations de la CNIL relatives à la protection des données personnelles.</w:t>
      </w:r>
      <w:r w:rsidRPr="00763E91">
        <w:rPr>
          <w:rFonts w:ascii="Arial" w:hAnsi="Arial" w:cs="Arial"/>
          <w:color w:val="auto"/>
          <w:szCs w:val="22"/>
        </w:rPr>
        <w:t xml:space="preserve">  </w:t>
      </w:r>
    </w:p>
    <w:p w14:paraId="58748B5F" w14:textId="77777777" w:rsidR="00A24BAC" w:rsidRPr="00763E91" w:rsidRDefault="00A24BAC">
      <w:pPr>
        <w:jc w:val="both"/>
        <w:rPr>
          <w:rFonts w:ascii="Arial" w:hAnsi="Arial" w:cs="Arial"/>
          <w:sz w:val="22"/>
          <w:szCs w:val="22"/>
        </w:rPr>
      </w:pPr>
    </w:p>
    <w:p w14:paraId="0A1392CF" w14:textId="77777777" w:rsidR="00A24BAC" w:rsidRPr="00763E91" w:rsidRDefault="00A24BAC" w:rsidP="00EC0442">
      <w:pPr>
        <w:pStyle w:val="Titre3"/>
        <w:jc w:val="center"/>
        <w:rPr>
          <w:rFonts w:ascii="Arial" w:hAnsi="Arial" w:cs="Arial"/>
          <w:szCs w:val="22"/>
        </w:rPr>
      </w:pPr>
      <w:r w:rsidRPr="00763E91">
        <w:rPr>
          <w:rFonts w:ascii="Arial" w:hAnsi="Arial" w:cs="Arial"/>
          <w:szCs w:val="22"/>
        </w:rPr>
        <w:t>Article 4. DROITS D’ARCHIVAGE</w:t>
      </w:r>
    </w:p>
    <w:p w14:paraId="2BF3B3C4" w14:textId="77777777" w:rsidR="00A24BAC" w:rsidRPr="00763E91" w:rsidRDefault="00A24BAC">
      <w:pPr>
        <w:rPr>
          <w:rFonts w:ascii="Arial" w:hAnsi="Arial" w:cs="Arial"/>
          <w:sz w:val="22"/>
          <w:szCs w:val="22"/>
        </w:rPr>
      </w:pPr>
    </w:p>
    <w:p w14:paraId="3F443241" w14:textId="0C6E4230"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4.1 Le Concédant reconnaît le droit [de </w:t>
      </w:r>
      <w:r w:rsidR="0006107A" w:rsidRPr="00763E91">
        <w:rPr>
          <w:rFonts w:ascii="Arial" w:hAnsi="Arial" w:cs="Arial"/>
          <w:snapToGrid w:val="0"/>
          <w:color w:val="000000"/>
          <w:sz w:val="22"/>
          <w:szCs w:val="22"/>
        </w:rPr>
        <w:t>l’Abonné</w:t>
      </w:r>
      <w:r w:rsidRPr="00763E91">
        <w:rPr>
          <w:rFonts w:ascii="Arial" w:hAnsi="Arial" w:cs="Arial"/>
          <w:snapToGrid w:val="0"/>
          <w:color w:val="000000"/>
          <w:sz w:val="22"/>
          <w:szCs w:val="22"/>
        </w:rPr>
        <w:t xml:space="preserve">] de posséder et de garder à perpétuité les Éléments souscrits tels que décrits dans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et énumérés dans l’</w:t>
      </w:r>
      <w:r w:rsidRPr="00763E91">
        <w:rPr>
          <w:rFonts w:ascii="Arial" w:hAnsi="Arial" w:cs="Arial"/>
          <w:bCs/>
          <w:snapToGrid w:val="0"/>
          <w:color w:val="000000"/>
          <w:sz w:val="22"/>
          <w:szCs w:val="22"/>
        </w:rPr>
        <w:t>Annexe 2</w:t>
      </w:r>
      <w:r w:rsidRPr="00763E91">
        <w:rPr>
          <w:rFonts w:ascii="Arial" w:hAnsi="Arial" w:cs="Arial"/>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763E91" w:rsidRDefault="00A24BAC">
      <w:pPr>
        <w:jc w:val="both"/>
        <w:rPr>
          <w:rFonts w:ascii="Arial" w:hAnsi="Arial" w:cs="Arial"/>
          <w:snapToGrid w:val="0"/>
          <w:color w:val="000000"/>
          <w:sz w:val="22"/>
          <w:szCs w:val="22"/>
        </w:rPr>
      </w:pPr>
    </w:p>
    <w:p w14:paraId="224BD8A1" w14:textId="4B6C1DC8"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4.2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763E91" w:rsidRDefault="00A24BAC">
      <w:pPr>
        <w:jc w:val="both"/>
        <w:rPr>
          <w:rFonts w:ascii="Arial" w:hAnsi="Arial" w:cs="Arial"/>
          <w:snapToGrid w:val="0"/>
          <w:color w:val="000000"/>
          <w:sz w:val="22"/>
          <w:szCs w:val="22"/>
        </w:rPr>
      </w:pPr>
    </w:p>
    <w:p w14:paraId="081638C9" w14:textId="3E36AB66"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4.3 Dans l’éventualité de l’annulation de certaines parties des Éléments souscrits par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le contenu souscrit antérieurement peut être mis à la disposition de ses Utilisateurs autorisés selon les mêmes modalités et conditions prévues par le présent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Le Concédant accepte de fournir également un accès continu au contenu souscrit antérieurement tant que le Concédant conserve les droits de le faire et que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demeure partie à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(c</w:t>
      </w:r>
      <w:r w:rsidR="000E13A9" w:rsidRPr="00763E91">
        <w:rPr>
          <w:rFonts w:ascii="Arial" w:hAnsi="Arial" w:cs="Arial"/>
          <w:snapToGrid w:val="0"/>
          <w:color w:val="000000"/>
          <w:sz w:val="22"/>
          <w:szCs w:val="22"/>
        </w:rPr>
        <w:t>’est</w:t>
      </w:r>
      <w:r w:rsidRPr="00763E91">
        <w:rPr>
          <w:rFonts w:ascii="Arial" w:hAnsi="Arial" w:cs="Arial"/>
          <w:snapToGrid w:val="0"/>
          <w:color w:val="000000"/>
          <w:sz w:val="22"/>
          <w:szCs w:val="22"/>
        </w:rPr>
        <w:t>-à-d</w:t>
      </w:r>
      <w:r w:rsidR="000E13A9" w:rsidRPr="00763E91">
        <w:rPr>
          <w:rFonts w:ascii="Arial" w:hAnsi="Arial" w:cs="Arial"/>
          <w:snapToGrid w:val="0"/>
          <w:color w:val="000000"/>
          <w:sz w:val="22"/>
          <w:szCs w:val="22"/>
        </w:rPr>
        <w:t>ire</w:t>
      </w:r>
      <w:r w:rsidRPr="00763E91">
        <w:rPr>
          <w:rFonts w:ascii="Arial" w:hAnsi="Arial" w:cs="Arial"/>
          <w:snapToGrid w:val="0"/>
          <w:color w:val="000000"/>
          <w:sz w:val="22"/>
          <w:szCs w:val="22"/>
        </w:rPr>
        <w:t xml:space="preserve"> que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conserve l’accès souscrit à certaines parties des Éléments sous Licence au titre des conditions du présent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w:t>
      </w:r>
    </w:p>
    <w:p w14:paraId="578D3C67" w14:textId="77777777" w:rsidR="00A24BAC" w:rsidRPr="00763E91" w:rsidRDefault="00A24BAC">
      <w:pPr>
        <w:jc w:val="both"/>
        <w:rPr>
          <w:rFonts w:ascii="Arial" w:hAnsi="Arial" w:cs="Arial"/>
          <w:snapToGrid w:val="0"/>
          <w:color w:val="000000"/>
          <w:sz w:val="22"/>
          <w:szCs w:val="22"/>
        </w:rPr>
      </w:pPr>
    </w:p>
    <w:p w14:paraId="60531CE6" w14:textId="69BEB575" w:rsidR="00A24BAC" w:rsidRPr="00763E91" w:rsidRDefault="00A24BAC">
      <w:pPr>
        <w:jc w:val="both"/>
        <w:rPr>
          <w:rFonts w:ascii="Arial" w:hAnsi="Arial" w:cs="Arial"/>
          <w:snapToGrid w:val="0"/>
          <w:sz w:val="22"/>
          <w:szCs w:val="22"/>
        </w:rPr>
      </w:pPr>
      <w:r w:rsidRPr="00763E91">
        <w:rPr>
          <w:rFonts w:ascii="Arial" w:hAnsi="Arial" w:cs="Arial"/>
          <w:snapToGrid w:val="0"/>
          <w:color w:val="000000"/>
          <w:sz w:val="22"/>
          <w:szCs w:val="22"/>
        </w:rPr>
        <w:t xml:space="preserve">4.4 </w:t>
      </w:r>
      <w:r w:rsidRPr="00763E91">
        <w:rPr>
          <w:rFonts w:ascii="Arial" w:hAnsi="Arial" w:cs="Arial"/>
          <w:snapToGrid w:val="0"/>
          <w:sz w:val="22"/>
          <w:szCs w:val="22"/>
        </w:rPr>
        <w:t xml:space="preserve">Dans l’éventualité où ce </w:t>
      </w:r>
      <w:r w:rsidR="00EC0442" w:rsidRPr="00763E91">
        <w:rPr>
          <w:rFonts w:ascii="Arial" w:hAnsi="Arial" w:cs="Arial"/>
          <w:snapToGrid w:val="0"/>
          <w:sz w:val="22"/>
          <w:szCs w:val="22"/>
        </w:rPr>
        <w:t>c</w:t>
      </w:r>
      <w:r w:rsidR="00575F93" w:rsidRPr="00763E91">
        <w:rPr>
          <w:rFonts w:ascii="Arial" w:hAnsi="Arial" w:cs="Arial"/>
          <w:snapToGrid w:val="0"/>
          <w:sz w:val="22"/>
          <w:szCs w:val="22"/>
        </w:rPr>
        <w:t>ontrat</w:t>
      </w:r>
      <w:r w:rsidRPr="00763E91">
        <w:rPr>
          <w:rFonts w:ascii="Arial" w:hAnsi="Arial" w:cs="Arial"/>
          <w:snapToGrid w:val="0"/>
          <w:sz w:val="22"/>
          <w:szCs w:val="22"/>
        </w:rPr>
        <w:t xml:space="preserve"> prendrait fin à expiration de sa durée et donc par une interruption du paiement de l’accès au Contenu publié par le Concédant, celui-ci fournira un accès continu </w:t>
      </w:r>
      <w:r w:rsidRPr="00763E91">
        <w:rPr>
          <w:rFonts w:ascii="Arial" w:hAnsi="Arial" w:cs="Arial"/>
          <w:snapToGrid w:val="0"/>
          <w:color w:val="000000"/>
          <w:sz w:val="22"/>
          <w:szCs w:val="22"/>
        </w:rPr>
        <w:t xml:space="preserve">[à </w:t>
      </w:r>
      <w:r w:rsidR="0006107A" w:rsidRPr="00763E91">
        <w:rPr>
          <w:rFonts w:ascii="Arial" w:hAnsi="Arial" w:cs="Arial"/>
          <w:snapToGrid w:val="0"/>
          <w:color w:val="000000"/>
          <w:sz w:val="22"/>
          <w:szCs w:val="22"/>
        </w:rPr>
        <w:t>l’Abonné</w:t>
      </w:r>
      <w:r w:rsidRPr="00763E91">
        <w:rPr>
          <w:rFonts w:ascii="Arial" w:hAnsi="Arial" w:cs="Arial"/>
          <w:snapToGrid w:val="0"/>
          <w:color w:val="000000"/>
          <w:sz w:val="22"/>
          <w:szCs w:val="22"/>
        </w:rPr>
        <w:t xml:space="preserve">] </w:t>
      </w:r>
      <w:r w:rsidRPr="00763E91">
        <w:rPr>
          <w:rFonts w:ascii="Arial" w:hAnsi="Arial" w:cs="Arial"/>
          <w:snapToGrid w:val="0"/>
          <w:sz w:val="22"/>
          <w:szCs w:val="22"/>
        </w:rPr>
        <w:t xml:space="preserve">et à ses Utilisateurs autorisés à la partie des Éléments sous Licence souscrits, publiée pendant l’(les) année(s) d’abonnement, pendant </w:t>
      </w:r>
      <w:r w:rsidR="006A05CE" w:rsidRPr="00763E91">
        <w:rPr>
          <w:rFonts w:ascii="Arial" w:hAnsi="Arial" w:cs="Arial"/>
          <w:snapToGrid w:val="0"/>
          <w:sz w:val="22"/>
          <w:szCs w:val="22"/>
        </w:rPr>
        <w:t>[</w:t>
      </w:r>
      <w:r w:rsidR="00F772E4" w:rsidRPr="00763E91">
        <w:rPr>
          <w:rFonts w:ascii="Arial" w:hAnsi="Arial" w:cs="Arial"/>
          <w:snapToGrid w:val="0"/>
          <w:sz w:val="22"/>
          <w:szCs w:val="22"/>
        </w:rPr>
        <w:t>X</w:t>
      </w:r>
      <w:r w:rsidR="006A05CE" w:rsidRPr="00763E91">
        <w:rPr>
          <w:rFonts w:ascii="Arial" w:hAnsi="Arial" w:cs="Arial"/>
          <w:snapToGrid w:val="0"/>
          <w:sz w:val="22"/>
          <w:szCs w:val="22"/>
        </w:rPr>
        <w:t>]</w:t>
      </w:r>
      <w:r w:rsidR="00F772E4" w:rsidRPr="00763E91">
        <w:rPr>
          <w:rFonts w:ascii="Arial" w:hAnsi="Arial" w:cs="Arial"/>
          <w:snapToGrid w:val="0"/>
          <w:sz w:val="22"/>
          <w:szCs w:val="22"/>
        </w:rPr>
        <w:t xml:space="preserve"> </w:t>
      </w:r>
      <w:r w:rsidRPr="00763E91">
        <w:rPr>
          <w:rFonts w:ascii="Arial" w:hAnsi="Arial" w:cs="Arial"/>
          <w:snapToGrid w:val="0"/>
          <w:sz w:val="22"/>
          <w:szCs w:val="22"/>
        </w:rPr>
        <w:t>années de plus sans frais supplémentaires. Le Concédant fournira une copie numérique d’archive sur un support de stockage numérique dont il sera convenu de gré à gr</w:t>
      </w:r>
      <w:r w:rsidR="000B206B" w:rsidRPr="00763E91">
        <w:rPr>
          <w:rFonts w:ascii="Arial" w:hAnsi="Arial" w:cs="Arial"/>
          <w:snapToGrid w:val="0"/>
          <w:sz w:val="22"/>
          <w:szCs w:val="22"/>
        </w:rPr>
        <w:t xml:space="preserve">é. </w:t>
      </w:r>
      <w:r w:rsidRPr="00763E91">
        <w:rPr>
          <w:rFonts w:ascii="Arial" w:hAnsi="Arial" w:cs="Arial"/>
          <w:snapToGrid w:val="0"/>
          <w:sz w:val="22"/>
          <w:szCs w:val="22"/>
        </w:rPr>
        <w:t xml:space="preserve">L’accès continu pour les </w:t>
      </w:r>
      <w:r w:rsidR="00575F93" w:rsidRPr="00763E91">
        <w:rPr>
          <w:rFonts w:ascii="Arial" w:hAnsi="Arial" w:cs="Arial"/>
          <w:snapToGrid w:val="0"/>
          <w:sz w:val="22"/>
          <w:szCs w:val="22"/>
        </w:rPr>
        <w:t>contrat</w:t>
      </w:r>
      <w:r w:rsidRPr="00763E91">
        <w:rPr>
          <w:rFonts w:ascii="Arial" w:hAnsi="Arial" w:cs="Arial"/>
          <w:snapToGrid w:val="0"/>
          <w:sz w:val="22"/>
          <w:szCs w:val="22"/>
        </w:rPr>
        <w:t xml:space="preserve">s exclusivement électroniques ne faisant état précédemment d’aucun fonds papier sera négocié cas par cas. Les dispositions qui précèdent s’appliquent tant que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w:t>
      </w:r>
      <w:r w:rsidRPr="00763E91">
        <w:rPr>
          <w:rFonts w:ascii="Arial" w:hAnsi="Arial" w:cs="Arial"/>
          <w:snapToGrid w:val="0"/>
          <w:sz w:val="22"/>
          <w:szCs w:val="22"/>
        </w:rPr>
        <w:t xml:space="preserve">continue à respecter ses obligations en ce qui concerne la sécurité et les restrictions d’usage stipulées dans ce </w:t>
      </w:r>
      <w:r w:rsidR="00EC0442" w:rsidRPr="00763E91">
        <w:rPr>
          <w:rFonts w:ascii="Arial" w:hAnsi="Arial" w:cs="Arial"/>
          <w:snapToGrid w:val="0"/>
          <w:sz w:val="22"/>
          <w:szCs w:val="22"/>
        </w:rPr>
        <w:t>c</w:t>
      </w:r>
      <w:r w:rsidR="00575F93" w:rsidRPr="00763E91">
        <w:rPr>
          <w:rFonts w:ascii="Arial" w:hAnsi="Arial" w:cs="Arial"/>
          <w:snapToGrid w:val="0"/>
          <w:sz w:val="22"/>
          <w:szCs w:val="22"/>
        </w:rPr>
        <w:t>ontrat</w:t>
      </w:r>
      <w:r w:rsidRPr="00763E91">
        <w:rPr>
          <w:rFonts w:ascii="Arial" w:hAnsi="Arial" w:cs="Arial"/>
          <w:snapToGrid w:val="0"/>
          <w:sz w:val="22"/>
          <w:szCs w:val="22"/>
        </w:rPr>
        <w:t xml:space="preserve"> et prévues aux termes du droit en vigueur. </w:t>
      </w:r>
    </w:p>
    <w:p w14:paraId="6F888974" w14:textId="77777777" w:rsidR="00A24BAC" w:rsidRPr="00763E91" w:rsidRDefault="00A24BAC">
      <w:pPr>
        <w:jc w:val="both"/>
        <w:rPr>
          <w:rFonts w:ascii="Arial" w:hAnsi="Arial" w:cs="Arial"/>
          <w:snapToGrid w:val="0"/>
          <w:color w:val="000000"/>
          <w:sz w:val="22"/>
          <w:szCs w:val="22"/>
        </w:rPr>
      </w:pPr>
    </w:p>
    <w:p w14:paraId="640E288A" w14:textId="5A621B36"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4.5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pourra charger les </w:t>
      </w:r>
      <w:r w:rsidR="004C6183" w:rsidRPr="00763E91">
        <w:rPr>
          <w:rFonts w:ascii="Arial" w:hAnsi="Arial" w:cs="Arial"/>
          <w:snapToGrid w:val="0"/>
          <w:color w:val="000000"/>
          <w:sz w:val="22"/>
          <w:szCs w:val="22"/>
        </w:rPr>
        <w:t>é</w:t>
      </w:r>
      <w:r w:rsidRPr="00763E91">
        <w:rPr>
          <w:rFonts w:ascii="Arial" w:hAnsi="Arial" w:cs="Arial"/>
          <w:snapToGrid w:val="0"/>
          <w:color w:val="000000"/>
          <w:sz w:val="22"/>
          <w:szCs w:val="22"/>
        </w:rPr>
        <w:t xml:space="preserve">léments d’archives sur son propre système et en assurer la diffusion auprès des Utilisateurs </w:t>
      </w:r>
      <w:r w:rsidR="004C6183" w:rsidRPr="00763E91">
        <w:rPr>
          <w:rFonts w:ascii="Arial" w:hAnsi="Arial" w:cs="Arial"/>
          <w:snapToGrid w:val="0"/>
          <w:color w:val="000000"/>
          <w:sz w:val="22"/>
          <w:szCs w:val="22"/>
        </w:rPr>
        <w:t>a</w:t>
      </w:r>
      <w:r w:rsidRPr="00763E91">
        <w:rPr>
          <w:rFonts w:ascii="Arial" w:hAnsi="Arial" w:cs="Arial"/>
          <w:snapToGrid w:val="0"/>
          <w:color w:val="000000"/>
          <w:sz w:val="22"/>
          <w:szCs w:val="22"/>
        </w:rPr>
        <w:t xml:space="preserve">utorisés, dans le respect des </w:t>
      </w:r>
      <w:r w:rsidRPr="00763E91">
        <w:rPr>
          <w:rFonts w:ascii="Arial" w:hAnsi="Arial" w:cs="Arial"/>
          <w:bCs/>
          <w:snapToGrid w:val="0"/>
          <w:color w:val="000000"/>
          <w:sz w:val="22"/>
          <w:szCs w:val="22"/>
        </w:rPr>
        <w:t>Annexes 1, 2 et 3</w:t>
      </w:r>
      <w:r w:rsidRPr="00763E91">
        <w:rPr>
          <w:rFonts w:ascii="Arial" w:hAnsi="Arial" w:cs="Arial"/>
          <w:snapToGrid w:val="0"/>
          <w:color w:val="000000"/>
          <w:sz w:val="22"/>
          <w:szCs w:val="22"/>
        </w:rPr>
        <w:t>.</w:t>
      </w:r>
    </w:p>
    <w:p w14:paraId="0E362AA6" w14:textId="77777777" w:rsidR="00A24BAC" w:rsidRPr="00763E91" w:rsidRDefault="00A24BAC">
      <w:pPr>
        <w:jc w:val="both"/>
        <w:rPr>
          <w:rFonts w:ascii="Arial" w:hAnsi="Arial" w:cs="Arial"/>
          <w:snapToGrid w:val="0"/>
          <w:color w:val="000000"/>
          <w:sz w:val="22"/>
          <w:szCs w:val="22"/>
        </w:rPr>
      </w:pPr>
    </w:p>
    <w:p w14:paraId="09C42D75" w14:textId="77777777" w:rsidR="00A24BAC" w:rsidRPr="00763E91" w:rsidRDefault="00A24BAC">
      <w:pPr>
        <w:jc w:val="both"/>
        <w:rPr>
          <w:rFonts w:ascii="Arial" w:hAnsi="Arial" w:cs="Arial"/>
          <w:sz w:val="22"/>
          <w:szCs w:val="22"/>
        </w:rPr>
      </w:pPr>
    </w:p>
    <w:p w14:paraId="46109BA6" w14:textId="77777777" w:rsidR="00A24BAC" w:rsidRPr="00763E91" w:rsidRDefault="00A24BAC" w:rsidP="00EC0442">
      <w:pPr>
        <w:pStyle w:val="Titre3"/>
        <w:jc w:val="center"/>
        <w:rPr>
          <w:rFonts w:ascii="Arial" w:hAnsi="Arial" w:cs="Arial"/>
          <w:szCs w:val="22"/>
        </w:rPr>
      </w:pPr>
      <w:r w:rsidRPr="00763E91">
        <w:rPr>
          <w:rFonts w:ascii="Arial" w:hAnsi="Arial" w:cs="Arial"/>
          <w:szCs w:val="22"/>
        </w:rPr>
        <w:t>Article 5. RESTRICTIONS D’USAGE SPECIFIQUES CONCERNANT LES ELEMENTS SOUS LICENCE</w:t>
      </w:r>
    </w:p>
    <w:p w14:paraId="06300759" w14:textId="77777777" w:rsidR="00A24BAC" w:rsidRPr="00763E91" w:rsidRDefault="00A24BAC">
      <w:pPr>
        <w:jc w:val="both"/>
        <w:rPr>
          <w:rFonts w:ascii="Arial" w:hAnsi="Arial" w:cs="Arial"/>
          <w:snapToGrid w:val="0"/>
          <w:color w:val="000000"/>
          <w:sz w:val="22"/>
          <w:szCs w:val="22"/>
        </w:rPr>
      </w:pPr>
    </w:p>
    <w:p w14:paraId="7B96A537" w14:textId="1DF37D89"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5.1 Ni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ni ses Utilisateurs autorisés ne peuvent modifier, adapter, transformer, traduire ou créer quelque </w:t>
      </w:r>
      <w:r w:rsidR="000B206B" w:rsidRPr="00763E91">
        <w:rPr>
          <w:rFonts w:ascii="Arial" w:hAnsi="Arial" w:cs="Arial"/>
          <w:snapToGrid w:val="0"/>
          <w:color w:val="000000"/>
          <w:sz w:val="22"/>
          <w:szCs w:val="22"/>
        </w:rPr>
        <w:t>œuvre</w:t>
      </w:r>
      <w:r w:rsidRPr="00763E91">
        <w:rPr>
          <w:rFonts w:ascii="Arial" w:hAnsi="Arial" w:cs="Arial"/>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en ce qui concerne la reproduction, l’emploi et la transmission des Éléments sous Licence. </w:t>
      </w:r>
    </w:p>
    <w:p w14:paraId="5D4D1E8C" w14:textId="77777777" w:rsidR="00A24BAC" w:rsidRPr="00763E91" w:rsidRDefault="00A24BAC">
      <w:pPr>
        <w:jc w:val="both"/>
        <w:rPr>
          <w:rFonts w:ascii="Arial" w:hAnsi="Arial" w:cs="Arial"/>
          <w:snapToGrid w:val="0"/>
          <w:color w:val="000000"/>
          <w:sz w:val="22"/>
          <w:szCs w:val="22"/>
        </w:rPr>
      </w:pPr>
    </w:p>
    <w:p w14:paraId="7299CC87"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763E91" w:rsidRDefault="00A24BAC">
      <w:pPr>
        <w:jc w:val="both"/>
        <w:rPr>
          <w:rFonts w:ascii="Arial" w:hAnsi="Arial" w:cs="Arial"/>
          <w:snapToGrid w:val="0"/>
          <w:color w:val="000000"/>
          <w:sz w:val="22"/>
          <w:szCs w:val="22"/>
        </w:rPr>
      </w:pPr>
    </w:p>
    <w:p w14:paraId="1F61BC66"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5.3 Il n’est possible d’utiliser les Éléments sous Licence, directement ou indirectement, pour aucun des objectifs suivants :</w:t>
      </w:r>
    </w:p>
    <w:p w14:paraId="0385495C" w14:textId="77777777" w:rsidR="00A24BAC" w:rsidRPr="00763E91" w:rsidRDefault="00A24BAC">
      <w:pPr>
        <w:jc w:val="both"/>
        <w:rPr>
          <w:rFonts w:ascii="Arial" w:hAnsi="Arial" w:cs="Arial"/>
          <w:snapToGrid w:val="0"/>
          <w:color w:val="000000"/>
          <w:sz w:val="22"/>
          <w:szCs w:val="22"/>
        </w:rPr>
      </w:pPr>
    </w:p>
    <w:p w14:paraId="2B5BF9A8"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763E91" w:rsidRDefault="00A24BAC">
      <w:pPr>
        <w:rPr>
          <w:rFonts w:ascii="Arial" w:hAnsi="Arial" w:cs="Arial"/>
          <w:sz w:val="22"/>
          <w:szCs w:val="22"/>
        </w:rPr>
      </w:pPr>
    </w:p>
    <w:p w14:paraId="54D1587C"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763E91" w:rsidRDefault="00A24BAC">
      <w:pPr>
        <w:jc w:val="both"/>
        <w:rPr>
          <w:rFonts w:ascii="Arial" w:hAnsi="Arial" w:cs="Arial"/>
          <w:snapToGrid w:val="0"/>
          <w:color w:val="000000"/>
          <w:sz w:val="22"/>
          <w:szCs w:val="22"/>
        </w:rPr>
      </w:pPr>
    </w:p>
    <w:p w14:paraId="71D8F1E2"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763E91" w:rsidRDefault="00A24BAC">
      <w:pPr>
        <w:jc w:val="both"/>
        <w:rPr>
          <w:rFonts w:ascii="Arial" w:hAnsi="Arial" w:cs="Arial"/>
          <w:snapToGrid w:val="0"/>
          <w:color w:val="000000"/>
          <w:sz w:val="22"/>
          <w:szCs w:val="22"/>
        </w:rPr>
      </w:pPr>
    </w:p>
    <w:p w14:paraId="495E8339" w14:textId="61C2EE0A"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5.3.4 La diffusion de toute partie des Éléments sous Licence sur quelque réseau électronique que ce soit, autre que le réseau sécurisé [de </w:t>
      </w:r>
      <w:r w:rsidR="0006107A" w:rsidRPr="00763E91">
        <w:rPr>
          <w:rFonts w:ascii="Arial" w:hAnsi="Arial" w:cs="Arial"/>
          <w:snapToGrid w:val="0"/>
          <w:color w:val="000000"/>
          <w:sz w:val="22"/>
          <w:szCs w:val="22"/>
        </w:rPr>
        <w:t>l’Abonné</w:t>
      </w:r>
      <w:r w:rsidRPr="00763E91">
        <w:rPr>
          <w:rFonts w:ascii="Arial" w:hAnsi="Arial" w:cs="Arial"/>
          <w:snapToGrid w:val="0"/>
          <w:color w:val="000000"/>
          <w:sz w:val="22"/>
          <w:szCs w:val="22"/>
        </w:rPr>
        <w:t>].</w:t>
      </w:r>
    </w:p>
    <w:p w14:paraId="49DD0FDA" w14:textId="77777777" w:rsidR="00A24BAC" w:rsidRPr="00763E91" w:rsidRDefault="00A24BAC">
      <w:pPr>
        <w:jc w:val="both"/>
        <w:rPr>
          <w:rFonts w:ascii="Arial" w:hAnsi="Arial" w:cs="Arial"/>
          <w:snapToGrid w:val="0"/>
          <w:color w:val="000000"/>
          <w:sz w:val="22"/>
          <w:szCs w:val="22"/>
        </w:rPr>
      </w:pPr>
    </w:p>
    <w:p w14:paraId="40B5F87C" w14:textId="73C1E41E"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5.4 L’utilisation de tout ou partie des Éléments sous Licence à des fins lucratives (que ce soit par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763E91" w:rsidRDefault="00A24BAC">
      <w:pPr>
        <w:jc w:val="both"/>
        <w:rPr>
          <w:rFonts w:ascii="Arial" w:hAnsi="Arial" w:cs="Arial"/>
          <w:snapToGrid w:val="0"/>
          <w:color w:val="000000"/>
          <w:sz w:val="22"/>
          <w:szCs w:val="22"/>
        </w:rPr>
      </w:pPr>
    </w:p>
    <w:p w14:paraId="4E306C49"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5.5 L’usage d’un robot ou d’un aspirateur de site web est strictement prohibé.</w:t>
      </w:r>
    </w:p>
    <w:p w14:paraId="32B6FCFE" w14:textId="77777777" w:rsidR="00A24BAC" w:rsidRPr="00763E91" w:rsidRDefault="00A24BAC" w:rsidP="00EC0442">
      <w:pPr>
        <w:pStyle w:val="Titre3"/>
        <w:jc w:val="center"/>
        <w:rPr>
          <w:rFonts w:ascii="Arial" w:hAnsi="Arial" w:cs="Arial"/>
          <w:szCs w:val="22"/>
        </w:rPr>
      </w:pPr>
      <w:r w:rsidRPr="00763E91">
        <w:rPr>
          <w:rFonts w:ascii="Arial" w:hAnsi="Arial" w:cs="Arial"/>
          <w:szCs w:val="22"/>
        </w:rPr>
        <w:t>Article 6. OBLIGATIONS DU CONCEDANT</w:t>
      </w:r>
    </w:p>
    <w:p w14:paraId="31147943" w14:textId="77777777" w:rsidR="00A24BAC" w:rsidRPr="00763E91" w:rsidRDefault="00A24BAC">
      <w:pPr>
        <w:jc w:val="both"/>
        <w:rPr>
          <w:rFonts w:ascii="Arial" w:hAnsi="Arial" w:cs="Arial"/>
          <w:snapToGrid w:val="0"/>
          <w:sz w:val="22"/>
          <w:szCs w:val="22"/>
        </w:rPr>
      </w:pPr>
    </w:p>
    <w:p w14:paraId="797CC2C6" w14:textId="5E626BB3" w:rsidR="00A24BAC" w:rsidRPr="00763E91" w:rsidRDefault="00A24BAC">
      <w:pPr>
        <w:jc w:val="both"/>
        <w:rPr>
          <w:rFonts w:ascii="Arial" w:hAnsi="Arial" w:cs="Arial"/>
          <w:snapToGrid w:val="0"/>
          <w:sz w:val="22"/>
          <w:szCs w:val="22"/>
        </w:rPr>
      </w:pPr>
      <w:r w:rsidRPr="00763E91">
        <w:rPr>
          <w:rFonts w:ascii="Arial" w:hAnsi="Arial" w:cs="Arial"/>
          <w:snapToGrid w:val="0"/>
          <w:sz w:val="22"/>
          <w:szCs w:val="22"/>
        </w:rPr>
        <w:t xml:space="preserve">6.1 Dès le début de la période d’abonnement, le Concédant mettra les Éléments sous Licence sous forme numérique à la disposition </w:t>
      </w:r>
      <w:r w:rsidRPr="00763E91">
        <w:rPr>
          <w:rFonts w:ascii="Arial" w:hAnsi="Arial" w:cs="Arial"/>
          <w:snapToGrid w:val="0"/>
          <w:color w:val="000000"/>
          <w:sz w:val="22"/>
          <w:szCs w:val="22"/>
        </w:rPr>
        <w:t xml:space="preserve">[de </w:t>
      </w:r>
      <w:r w:rsidR="0006107A" w:rsidRPr="00763E91">
        <w:rPr>
          <w:rFonts w:ascii="Arial" w:hAnsi="Arial" w:cs="Arial"/>
          <w:snapToGrid w:val="0"/>
          <w:color w:val="000000"/>
          <w:sz w:val="22"/>
          <w:szCs w:val="22"/>
        </w:rPr>
        <w:t>l’Abonné</w:t>
      </w:r>
      <w:r w:rsidRPr="00763E91">
        <w:rPr>
          <w:rFonts w:ascii="Arial" w:hAnsi="Arial" w:cs="Arial"/>
          <w:snapToGrid w:val="0"/>
          <w:color w:val="000000"/>
          <w:sz w:val="22"/>
          <w:szCs w:val="22"/>
        </w:rPr>
        <w:t xml:space="preserve">] </w:t>
      </w:r>
      <w:r w:rsidRPr="00763E91">
        <w:rPr>
          <w:rFonts w:ascii="Arial" w:hAnsi="Arial" w:cs="Arial"/>
          <w:snapToGrid w:val="0"/>
          <w:sz w:val="22"/>
          <w:szCs w:val="22"/>
        </w:rPr>
        <w:t>et des Utilisateurs autorisés.</w:t>
      </w:r>
    </w:p>
    <w:p w14:paraId="4249120D" w14:textId="77777777" w:rsidR="00A24BAC" w:rsidRPr="00763E91" w:rsidRDefault="00A24BAC">
      <w:pPr>
        <w:jc w:val="both"/>
        <w:rPr>
          <w:rFonts w:ascii="Arial" w:hAnsi="Arial" w:cs="Arial"/>
          <w:snapToGrid w:val="0"/>
          <w:sz w:val="22"/>
          <w:szCs w:val="22"/>
        </w:rPr>
      </w:pPr>
    </w:p>
    <w:p w14:paraId="08465AC3" w14:textId="2E5FD7FC" w:rsidR="00A24BAC" w:rsidRPr="00763E91" w:rsidRDefault="00A24BAC">
      <w:pPr>
        <w:jc w:val="both"/>
        <w:rPr>
          <w:rFonts w:ascii="Arial" w:hAnsi="Arial" w:cs="Arial"/>
          <w:snapToGrid w:val="0"/>
          <w:sz w:val="22"/>
          <w:szCs w:val="22"/>
        </w:rPr>
      </w:pPr>
      <w:r w:rsidRPr="00763E91">
        <w:rPr>
          <w:rFonts w:ascii="Arial" w:hAnsi="Arial" w:cs="Arial"/>
          <w:snapToGrid w:val="0"/>
          <w:sz w:val="22"/>
          <w:szCs w:val="22"/>
        </w:rPr>
        <w:t xml:space="preserve">6.2 Le Concédant fera de son mieux pour assurer </w:t>
      </w:r>
      <w:r w:rsidRPr="00763E91">
        <w:rPr>
          <w:rFonts w:ascii="Arial" w:hAnsi="Arial" w:cs="Arial"/>
          <w:snapToGrid w:val="0"/>
          <w:color w:val="000000"/>
          <w:sz w:val="22"/>
          <w:szCs w:val="22"/>
        </w:rPr>
        <w:t xml:space="preserve">[à l’Abonné] </w:t>
      </w:r>
      <w:r w:rsidRPr="00763E91">
        <w:rPr>
          <w:rFonts w:ascii="Arial" w:hAnsi="Arial" w:cs="Arial"/>
          <w:snapToGrid w:val="0"/>
          <w:sz w:val="22"/>
          <w:szCs w:val="22"/>
        </w:rPr>
        <w:t xml:space="preserve">l’accès en ligne ininterrompu et la mise à disposition continue des Éléments sous Licence conformément à ce </w:t>
      </w:r>
      <w:r w:rsidR="00EC0442" w:rsidRPr="00763E91">
        <w:rPr>
          <w:rFonts w:ascii="Arial" w:hAnsi="Arial" w:cs="Arial"/>
          <w:snapToGrid w:val="0"/>
          <w:sz w:val="22"/>
          <w:szCs w:val="22"/>
        </w:rPr>
        <w:t>c</w:t>
      </w:r>
      <w:r w:rsidR="00575F93" w:rsidRPr="00763E91">
        <w:rPr>
          <w:rFonts w:ascii="Arial" w:hAnsi="Arial" w:cs="Arial"/>
          <w:snapToGrid w:val="0"/>
          <w:sz w:val="22"/>
          <w:szCs w:val="22"/>
        </w:rPr>
        <w:t>ontrat</w:t>
      </w:r>
      <w:r w:rsidRPr="00763E91">
        <w:rPr>
          <w:rFonts w:ascii="Arial" w:hAnsi="Arial" w:cs="Arial"/>
          <w:snapToGrid w:val="0"/>
          <w:sz w:val="22"/>
          <w:szCs w:val="22"/>
        </w:rPr>
        <w:t xml:space="preserve"> et pour rétablir l’accès aux Éléments sous Licence dans les meilleurs délais dans l’éventualité </w:t>
      </w:r>
      <w:r w:rsidRPr="00763E91">
        <w:rPr>
          <w:rFonts w:ascii="Arial" w:hAnsi="Arial" w:cs="Arial"/>
          <w:snapToGrid w:val="0"/>
          <w:sz w:val="22"/>
          <w:szCs w:val="22"/>
        </w:rPr>
        <w:lastRenderedPageBreak/>
        <w:t xml:space="preserve">d’une interruption ou d’une suspension du service due à une panne du serveur du Concédant. Si le Concédant n’est pas en mesure de proposer l’accès au service pendant plus de vingt-quatre (24) heures consécutives, alors le Concédant prolongera la période de validité du présent </w:t>
      </w:r>
      <w:r w:rsidR="00EC0442" w:rsidRPr="00763E91">
        <w:rPr>
          <w:rFonts w:ascii="Arial" w:hAnsi="Arial" w:cs="Arial"/>
          <w:snapToGrid w:val="0"/>
          <w:sz w:val="22"/>
          <w:szCs w:val="22"/>
        </w:rPr>
        <w:t>c</w:t>
      </w:r>
      <w:r w:rsidR="00575F93" w:rsidRPr="00763E91">
        <w:rPr>
          <w:rFonts w:ascii="Arial" w:hAnsi="Arial" w:cs="Arial"/>
          <w:snapToGrid w:val="0"/>
          <w:sz w:val="22"/>
          <w:szCs w:val="22"/>
        </w:rPr>
        <w:t>ontrat</w:t>
      </w:r>
      <w:r w:rsidRPr="00763E91">
        <w:rPr>
          <w:rFonts w:ascii="Arial" w:hAnsi="Arial" w:cs="Arial"/>
          <w:snapToGrid w:val="0"/>
          <w:sz w:val="22"/>
          <w:szCs w:val="22"/>
        </w:rPr>
        <w:t xml:space="preserve"> de licence d’une durée identique à celle de l’interruption sans frais supplémentaires pour </w:t>
      </w:r>
      <w:r w:rsidR="0038051A">
        <w:rPr>
          <w:rFonts w:ascii="Arial" w:hAnsi="Arial" w:cs="Arial"/>
          <w:snapToGrid w:val="0"/>
          <w:color w:val="000000"/>
          <w:sz w:val="22"/>
          <w:szCs w:val="22"/>
        </w:rPr>
        <w:t>L’abonné</w:t>
      </w:r>
      <w:r w:rsidRPr="00763E91">
        <w:rPr>
          <w:rFonts w:ascii="Arial" w:hAnsi="Arial" w:cs="Arial"/>
          <w:snapToGrid w:val="0"/>
          <w:sz w:val="22"/>
          <w:szCs w:val="22"/>
        </w:rPr>
        <w:t>.</w:t>
      </w:r>
    </w:p>
    <w:p w14:paraId="0E149CBF" w14:textId="77777777" w:rsidR="00A24BAC" w:rsidRPr="00763E91" w:rsidRDefault="00A24BAC">
      <w:pPr>
        <w:jc w:val="both"/>
        <w:rPr>
          <w:rFonts w:ascii="Arial" w:hAnsi="Arial" w:cs="Arial"/>
          <w:snapToGrid w:val="0"/>
          <w:sz w:val="22"/>
          <w:szCs w:val="22"/>
        </w:rPr>
      </w:pPr>
    </w:p>
    <w:p w14:paraId="47CDFDD0"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sz w:val="22"/>
          <w:szCs w:val="22"/>
        </w:rPr>
        <w:t>6.3 Le Concédant se réserve le droit de retirer des Éléments sous Licence tout élément ou partie d’élément dont il ne détient plus le droit de publication ou qu’il a des motifs raisonnables de croire</w:t>
      </w:r>
      <w:r w:rsidRPr="00763E91">
        <w:rPr>
          <w:rFonts w:ascii="Arial" w:hAnsi="Arial" w:cs="Arial"/>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En cas de retrait </w:t>
      </w:r>
      <w:r w:rsidR="00634D3E" w:rsidRPr="00763E91">
        <w:rPr>
          <w:rFonts w:ascii="Arial" w:hAnsi="Arial" w:cs="Arial"/>
          <w:snapToGrid w:val="0"/>
          <w:color w:val="000000"/>
          <w:sz w:val="22"/>
          <w:szCs w:val="22"/>
        </w:rPr>
        <w:t>d’une partie</w:t>
      </w:r>
      <w:r w:rsidR="00DF3493" w:rsidRPr="00763E91">
        <w:rPr>
          <w:rFonts w:ascii="Arial" w:hAnsi="Arial" w:cs="Arial"/>
          <w:snapToGrid w:val="0"/>
          <w:color w:val="000000"/>
          <w:sz w:val="22"/>
          <w:szCs w:val="22"/>
        </w:rPr>
        <w:t xml:space="preserve"> </w:t>
      </w:r>
      <w:r w:rsidR="0006107A" w:rsidRPr="00763E91">
        <w:rPr>
          <w:rFonts w:ascii="Arial" w:hAnsi="Arial" w:cs="Arial"/>
          <w:snapToGrid w:val="0"/>
          <w:color w:val="000000"/>
          <w:sz w:val="22"/>
          <w:szCs w:val="22"/>
        </w:rPr>
        <w:t>des él</w:t>
      </w:r>
      <w:r w:rsidRPr="00763E91">
        <w:rPr>
          <w:rFonts w:ascii="Arial" w:hAnsi="Arial" w:cs="Arial"/>
          <w:snapToGrid w:val="0"/>
          <w:color w:val="000000"/>
          <w:sz w:val="22"/>
          <w:szCs w:val="22"/>
        </w:rPr>
        <w:t>éments sous licence</w:t>
      </w:r>
      <w:r w:rsidR="000839F5" w:rsidRPr="00763E91">
        <w:rPr>
          <w:rFonts w:ascii="Arial" w:hAnsi="Arial" w:cs="Arial"/>
          <w:snapToGrid w:val="0"/>
          <w:color w:val="000000"/>
          <w:sz w:val="22"/>
          <w:szCs w:val="22"/>
        </w:rPr>
        <w:t xml:space="preserve"> mentionnés à l’annexe </w:t>
      </w:r>
      <w:r w:rsidR="004C6183" w:rsidRPr="00763E91">
        <w:rPr>
          <w:rFonts w:ascii="Arial" w:hAnsi="Arial" w:cs="Arial"/>
          <w:snapToGrid w:val="0"/>
          <w:color w:val="000000"/>
          <w:sz w:val="22"/>
          <w:szCs w:val="22"/>
        </w:rPr>
        <w:t>2</w:t>
      </w:r>
      <w:r w:rsidRPr="00763E91">
        <w:rPr>
          <w:rFonts w:ascii="Arial" w:hAnsi="Arial" w:cs="Arial"/>
          <w:snapToGrid w:val="0"/>
          <w:color w:val="000000"/>
          <w:sz w:val="22"/>
          <w:szCs w:val="22"/>
        </w:rPr>
        <w:t>,</w:t>
      </w:r>
      <w:r w:rsidR="000839F5" w:rsidRPr="00763E91">
        <w:rPr>
          <w:rFonts w:ascii="Arial" w:hAnsi="Arial" w:cs="Arial"/>
          <w:snapToGrid w:val="0"/>
          <w:color w:val="000000"/>
          <w:sz w:val="22"/>
          <w:szCs w:val="22"/>
        </w:rPr>
        <w:t xml:space="preserve"> une révision des prix sera effectué</w:t>
      </w:r>
      <w:r w:rsidR="00DF3493" w:rsidRPr="00763E91">
        <w:rPr>
          <w:rFonts w:ascii="Arial" w:hAnsi="Arial" w:cs="Arial"/>
          <w:snapToGrid w:val="0"/>
          <w:color w:val="000000"/>
          <w:sz w:val="22"/>
          <w:szCs w:val="22"/>
        </w:rPr>
        <w:t>e</w:t>
      </w:r>
      <w:r w:rsidR="000839F5" w:rsidRPr="00763E91">
        <w:rPr>
          <w:rFonts w:ascii="Arial" w:hAnsi="Arial" w:cs="Arial"/>
          <w:snapToGrid w:val="0"/>
          <w:color w:val="000000"/>
          <w:sz w:val="22"/>
          <w:szCs w:val="22"/>
        </w:rPr>
        <w:t xml:space="preserve"> sur la base </w:t>
      </w:r>
      <w:r w:rsidR="00634D3E" w:rsidRPr="00763E91">
        <w:rPr>
          <w:rFonts w:ascii="Arial" w:hAnsi="Arial" w:cs="Arial"/>
          <w:snapToGrid w:val="0"/>
          <w:color w:val="000000"/>
          <w:sz w:val="22"/>
          <w:szCs w:val="22"/>
        </w:rPr>
        <w:t>du prix réel</w:t>
      </w:r>
      <w:r w:rsidR="000839F5" w:rsidRPr="00763E91">
        <w:rPr>
          <w:rFonts w:ascii="Arial" w:hAnsi="Arial" w:cs="Arial"/>
          <w:snapToGrid w:val="0"/>
          <w:color w:val="000000"/>
          <w:sz w:val="22"/>
          <w:szCs w:val="22"/>
        </w:rPr>
        <w:t xml:space="preserve"> du nombre d’</w:t>
      </w:r>
      <w:r w:rsidR="004C6183" w:rsidRPr="00763E91">
        <w:rPr>
          <w:rFonts w:ascii="Arial" w:hAnsi="Arial" w:cs="Arial"/>
          <w:snapToGrid w:val="0"/>
          <w:color w:val="000000"/>
          <w:sz w:val="22"/>
          <w:szCs w:val="22"/>
        </w:rPr>
        <w:t>é</w:t>
      </w:r>
      <w:r w:rsidR="000839F5" w:rsidRPr="00763E91">
        <w:rPr>
          <w:rFonts w:ascii="Arial" w:hAnsi="Arial" w:cs="Arial"/>
          <w:snapToGrid w:val="0"/>
          <w:color w:val="000000"/>
          <w:sz w:val="22"/>
          <w:szCs w:val="22"/>
        </w:rPr>
        <w:t>léments supprimés du catalogue.</w:t>
      </w:r>
    </w:p>
    <w:p w14:paraId="006D0518" w14:textId="77777777" w:rsidR="00A24BAC" w:rsidRPr="00763E91" w:rsidRDefault="00A24BAC">
      <w:pPr>
        <w:jc w:val="both"/>
        <w:rPr>
          <w:rFonts w:ascii="Arial" w:hAnsi="Arial" w:cs="Arial"/>
          <w:snapToGrid w:val="0"/>
          <w:color w:val="000000"/>
          <w:sz w:val="22"/>
          <w:szCs w:val="22"/>
        </w:rPr>
      </w:pPr>
    </w:p>
    <w:p w14:paraId="71691EB1" w14:textId="77777777" w:rsidR="00A24BAC" w:rsidRPr="00763E91" w:rsidRDefault="00A24BAC">
      <w:pPr>
        <w:jc w:val="both"/>
        <w:rPr>
          <w:rFonts w:ascii="Arial" w:hAnsi="Arial" w:cs="Arial"/>
          <w:snapToGrid w:val="0"/>
          <w:sz w:val="22"/>
          <w:szCs w:val="22"/>
        </w:rPr>
      </w:pPr>
      <w:r w:rsidRPr="00763E91">
        <w:rPr>
          <w:rFonts w:ascii="Arial" w:hAnsi="Arial" w:cs="Arial"/>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763E91">
        <w:rPr>
          <w:rFonts w:ascii="Arial" w:hAnsi="Arial" w:cs="Arial"/>
          <w:caps/>
          <w:snapToGrid w:val="0"/>
          <w:sz w:val="22"/>
          <w:szCs w:val="22"/>
        </w:rPr>
        <w:t>é</w:t>
      </w:r>
      <w:r w:rsidRPr="00763E91">
        <w:rPr>
          <w:rFonts w:ascii="Arial" w:hAnsi="Arial" w:cs="Arial"/>
          <w:snapToGrid w:val="0"/>
          <w:sz w:val="22"/>
          <w:szCs w:val="22"/>
        </w:rPr>
        <w:t>léments sous licence. Les réponses doivent être apportées dans un délai de 24 heures.</w:t>
      </w:r>
    </w:p>
    <w:p w14:paraId="68CB5640" w14:textId="77777777" w:rsidR="00A24BAC" w:rsidRPr="00763E91" w:rsidRDefault="00A24BAC">
      <w:pPr>
        <w:jc w:val="both"/>
        <w:rPr>
          <w:rFonts w:ascii="Arial" w:hAnsi="Arial" w:cs="Arial"/>
          <w:snapToGrid w:val="0"/>
          <w:sz w:val="22"/>
          <w:szCs w:val="22"/>
        </w:rPr>
      </w:pPr>
    </w:p>
    <w:p w14:paraId="5BB8B47C" w14:textId="13DE7E9B" w:rsidR="00A24BAC" w:rsidRPr="00763E91" w:rsidRDefault="00A24BAC">
      <w:pPr>
        <w:pStyle w:val="Corpsdetexte"/>
        <w:rPr>
          <w:rFonts w:ascii="Arial" w:hAnsi="Arial" w:cs="Arial"/>
          <w:snapToGrid w:val="0"/>
          <w:szCs w:val="22"/>
        </w:rPr>
      </w:pPr>
      <w:r w:rsidRPr="00763E91">
        <w:rPr>
          <w:rFonts w:ascii="Arial" w:hAnsi="Arial" w:cs="Arial"/>
          <w:snapToGrid w:val="0"/>
          <w:szCs w:val="22"/>
        </w:rPr>
        <w:t xml:space="preserve">6.5 Le Concédant s’engage à fournir gratuitement de la documentation sur ses produits électroniques [à </w:t>
      </w:r>
      <w:r w:rsidR="00CC3A28" w:rsidRPr="00763E91">
        <w:rPr>
          <w:rFonts w:ascii="Arial" w:hAnsi="Arial" w:cs="Arial"/>
          <w:snapToGrid w:val="0"/>
          <w:szCs w:val="22"/>
        </w:rPr>
        <w:t>l’Abonné</w:t>
      </w:r>
      <w:r w:rsidRPr="00763E91">
        <w:rPr>
          <w:rFonts w:ascii="Arial" w:hAnsi="Arial" w:cs="Arial"/>
          <w:snapToGrid w:val="0"/>
          <w:szCs w:val="22"/>
        </w:rPr>
        <w:t xml:space="preserve">]. Le Concédant autorise la copie de cette documentation par </w:t>
      </w:r>
      <w:r w:rsidR="0038051A">
        <w:rPr>
          <w:rFonts w:ascii="Arial" w:hAnsi="Arial" w:cs="Arial"/>
          <w:snapToGrid w:val="0"/>
          <w:szCs w:val="22"/>
        </w:rPr>
        <w:t>L’abonné</w:t>
      </w:r>
      <w:r w:rsidRPr="00763E91">
        <w:rPr>
          <w:rFonts w:ascii="Arial" w:hAnsi="Arial" w:cs="Arial"/>
          <w:snapToGrid w:val="0"/>
          <w:szCs w:val="22"/>
        </w:rPr>
        <w:t xml:space="preserve"> à destination des Utilisateurs autorisés, à condition que cette reproduction soit complète ou fasse mention de la propriété du Concédant.</w:t>
      </w:r>
    </w:p>
    <w:p w14:paraId="57F0CDB7" w14:textId="77777777" w:rsidR="00A24BAC" w:rsidRPr="00763E91" w:rsidRDefault="00A24BAC">
      <w:pPr>
        <w:jc w:val="both"/>
        <w:rPr>
          <w:rFonts w:ascii="Arial" w:hAnsi="Arial" w:cs="Arial"/>
          <w:snapToGrid w:val="0"/>
          <w:color w:val="000000"/>
          <w:sz w:val="22"/>
          <w:szCs w:val="22"/>
        </w:rPr>
      </w:pPr>
    </w:p>
    <w:p w14:paraId="4C10C90F" w14:textId="77777777" w:rsidR="00A24BAC" w:rsidRPr="00763E91" w:rsidRDefault="00A24BAC">
      <w:pPr>
        <w:pStyle w:val="Corpsdetexte"/>
        <w:rPr>
          <w:rFonts w:ascii="Arial" w:hAnsi="Arial" w:cs="Arial"/>
          <w:snapToGrid w:val="0"/>
          <w:szCs w:val="22"/>
        </w:rPr>
      </w:pPr>
      <w:r w:rsidRPr="00763E91">
        <w:rPr>
          <w:rFonts w:ascii="Arial" w:hAnsi="Arial" w:cs="Arial"/>
          <w:snapToGrid w:val="0"/>
          <w:szCs w:val="22"/>
        </w:rPr>
        <w:t>6.6 Le Concédant fera ses meilleurs efforts pour être compatible avec Open URL.</w:t>
      </w:r>
    </w:p>
    <w:p w14:paraId="3AFE2DA6" w14:textId="77777777" w:rsidR="00A24BAC" w:rsidRPr="00763E91" w:rsidRDefault="00A24BAC">
      <w:pPr>
        <w:jc w:val="both"/>
        <w:rPr>
          <w:rFonts w:ascii="Arial" w:hAnsi="Arial" w:cs="Arial"/>
          <w:snapToGrid w:val="0"/>
          <w:sz w:val="22"/>
          <w:szCs w:val="22"/>
        </w:rPr>
      </w:pPr>
    </w:p>
    <w:p w14:paraId="442A140B" w14:textId="77777777" w:rsidR="00A24BAC" w:rsidRPr="00763E91" w:rsidRDefault="00A24BAC">
      <w:pPr>
        <w:jc w:val="both"/>
        <w:rPr>
          <w:rFonts w:ascii="Arial" w:hAnsi="Arial" w:cs="Arial"/>
          <w:snapToGrid w:val="0"/>
          <w:sz w:val="22"/>
          <w:szCs w:val="22"/>
        </w:rPr>
      </w:pPr>
      <w:r w:rsidRPr="00763E91">
        <w:rPr>
          <w:rFonts w:ascii="Arial" w:hAnsi="Arial" w:cs="Arial"/>
          <w:snapToGrid w:val="0"/>
          <w:sz w:val="22"/>
          <w:szCs w:val="22"/>
        </w:rPr>
        <w:t>6.7 Le Concédant fera ses meilleurs efforts pour être compatible avec les standards W3C.</w:t>
      </w:r>
    </w:p>
    <w:p w14:paraId="1D4FC290" w14:textId="77777777" w:rsidR="00A24BAC" w:rsidRPr="00763E91" w:rsidRDefault="00A24BAC">
      <w:pPr>
        <w:jc w:val="both"/>
        <w:rPr>
          <w:rFonts w:ascii="Arial" w:hAnsi="Arial" w:cs="Arial"/>
          <w:snapToGrid w:val="0"/>
          <w:sz w:val="22"/>
          <w:szCs w:val="22"/>
        </w:rPr>
      </w:pPr>
    </w:p>
    <w:p w14:paraId="17E7DC9E" w14:textId="77777777" w:rsidR="00A24BAC" w:rsidRPr="00763E91" w:rsidRDefault="00A24BAC">
      <w:pPr>
        <w:pStyle w:val="Commentaire"/>
        <w:jc w:val="both"/>
        <w:rPr>
          <w:rFonts w:ascii="Arial" w:hAnsi="Arial" w:cs="Arial"/>
          <w:bCs/>
          <w:sz w:val="22"/>
          <w:szCs w:val="22"/>
        </w:rPr>
      </w:pPr>
      <w:r w:rsidRPr="00763E91">
        <w:rPr>
          <w:rFonts w:ascii="Arial" w:hAnsi="Arial" w:cs="Arial"/>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763E91" w:rsidRDefault="00A24BAC">
      <w:pPr>
        <w:pStyle w:val="Commentaire"/>
        <w:jc w:val="both"/>
        <w:rPr>
          <w:rFonts w:ascii="Arial" w:hAnsi="Arial" w:cs="Arial"/>
          <w:bCs/>
          <w:sz w:val="22"/>
          <w:szCs w:val="22"/>
        </w:rPr>
      </w:pPr>
    </w:p>
    <w:p w14:paraId="730BEB54" w14:textId="278F5B46" w:rsidR="00A24BAC" w:rsidRPr="00763E91" w:rsidRDefault="00A24BAC">
      <w:pPr>
        <w:pStyle w:val="Commentaire"/>
        <w:jc w:val="both"/>
        <w:rPr>
          <w:rFonts w:ascii="Arial" w:hAnsi="Arial" w:cs="Arial"/>
          <w:bCs/>
          <w:sz w:val="22"/>
          <w:szCs w:val="22"/>
        </w:rPr>
      </w:pPr>
      <w:r w:rsidRPr="00763E91">
        <w:rPr>
          <w:rFonts w:ascii="Arial" w:hAnsi="Arial" w:cs="Arial"/>
          <w:bCs/>
          <w:sz w:val="22"/>
          <w:szCs w:val="22"/>
        </w:rPr>
        <w:t xml:space="preserve">6.9 Le Concédant </w:t>
      </w:r>
      <w:r w:rsidR="00427FE0" w:rsidRPr="00763E91">
        <w:rPr>
          <w:rFonts w:ascii="Arial" w:hAnsi="Arial" w:cs="Arial"/>
          <w:bCs/>
          <w:sz w:val="22"/>
          <w:szCs w:val="22"/>
        </w:rPr>
        <w:t xml:space="preserve">est </w:t>
      </w:r>
      <w:r w:rsidRPr="00763E91">
        <w:rPr>
          <w:rFonts w:ascii="Arial" w:hAnsi="Arial" w:cs="Arial"/>
          <w:bCs/>
          <w:sz w:val="22"/>
          <w:szCs w:val="22"/>
        </w:rPr>
        <w:t>compatible avec le code et pratiques TRANSFER</w:t>
      </w:r>
      <w:r w:rsidRPr="00763E91">
        <w:rPr>
          <w:rStyle w:val="Appelnotedebasdep"/>
          <w:rFonts w:ascii="Arial" w:hAnsi="Arial" w:cs="Arial"/>
          <w:bCs/>
          <w:sz w:val="22"/>
          <w:szCs w:val="22"/>
        </w:rPr>
        <w:footnoteReference w:id="4"/>
      </w:r>
      <w:r w:rsidRPr="00763E91">
        <w:rPr>
          <w:rFonts w:ascii="Arial" w:hAnsi="Arial" w:cs="Arial"/>
          <w:bCs/>
          <w:sz w:val="22"/>
          <w:szCs w:val="22"/>
        </w:rPr>
        <w:t>.</w:t>
      </w:r>
    </w:p>
    <w:p w14:paraId="2B4FFD23" w14:textId="77777777" w:rsidR="00A24BAC" w:rsidRPr="00763E91" w:rsidRDefault="00A24BAC">
      <w:pPr>
        <w:jc w:val="both"/>
        <w:rPr>
          <w:rFonts w:ascii="Arial" w:hAnsi="Arial" w:cs="Arial"/>
          <w:snapToGrid w:val="0"/>
          <w:sz w:val="22"/>
          <w:szCs w:val="22"/>
        </w:rPr>
      </w:pPr>
    </w:p>
    <w:p w14:paraId="36AEF8DD" w14:textId="2BDAAF28" w:rsidR="00A24BAC" w:rsidRPr="00763E91" w:rsidRDefault="00A24BAC">
      <w:pPr>
        <w:jc w:val="both"/>
        <w:rPr>
          <w:rFonts w:ascii="Arial" w:hAnsi="Arial" w:cs="Arial"/>
          <w:snapToGrid w:val="0"/>
          <w:sz w:val="22"/>
          <w:szCs w:val="22"/>
        </w:rPr>
      </w:pPr>
      <w:r w:rsidRPr="00763E91">
        <w:rPr>
          <w:rFonts w:ascii="Arial" w:hAnsi="Arial" w:cs="Arial"/>
          <w:snapToGrid w:val="0"/>
          <w:sz w:val="22"/>
          <w:szCs w:val="22"/>
        </w:rPr>
        <w:t xml:space="preserve">6.10 Le Concédant autorise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à effectuer des désabonnements et des substitutions de titres </w:t>
      </w:r>
      <w:r w:rsidRPr="00763E91">
        <w:rPr>
          <w:rFonts w:ascii="Arial" w:hAnsi="Arial" w:cs="Arial"/>
          <w:snapToGrid w:val="0"/>
          <w:sz w:val="22"/>
          <w:szCs w:val="22"/>
        </w:rPr>
        <w:t xml:space="preserve">à l’intérieur des éléments sous licence.  </w:t>
      </w:r>
    </w:p>
    <w:p w14:paraId="718E0542" w14:textId="77777777" w:rsidR="00A24BAC" w:rsidRPr="00763E91" w:rsidRDefault="00A24BAC">
      <w:pPr>
        <w:jc w:val="both"/>
        <w:rPr>
          <w:rFonts w:ascii="Arial" w:hAnsi="Arial" w:cs="Arial"/>
          <w:snapToGrid w:val="0"/>
          <w:sz w:val="22"/>
          <w:szCs w:val="22"/>
        </w:rPr>
      </w:pPr>
    </w:p>
    <w:p w14:paraId="706CA00C" w14:textId="2F5473E9" w:rsidR="00A24BAC" w:rsidRPr="00763E91" w:rsidRDefault="00A24BAC" w:rsidP="00245D92">
      <w:pPr>
        <w:rPr>
          <w:rFonts w:ascii="Arial" w:hAnsi="Arial" w:cs="Arial"/>
          <w:snapToGrid w:val="0"/>
          <w:color w:val="000000"/>
          <w:sz w:val="22"/>
          <w:szCs w:val="22"/>
        </w:rPr>
      </w:pPr>
      <w:r w:rsidRPr="00763E91">
        <w:rPr>
          <w:rFonts w:ascii="Arial" w:hAnsi="Arial" w:cs="Arial"/>
          <w:snapToGrid w:val="0"/>
          <w:color w:val="000000"/>
          <w:sz w:val="22"/>
          <w:szCs w:val="22"/>
        </w:rPr>
        <w:t xml:space="preserve">6.11 </w:t>
      </w:r>
      <w:r w:rsidR="00245D92" w:rsidRPr="00763E91">
        <w:rPr>
          <w:rFonts w:ascii="Arial" w:hAnsi="Arial" w:cs="Arial"/>
          <w:sz w:val="22"/>
          <w:szCs w:val="22"/>
        </w:rPr>
        <w:t xml:space="preserve">Des données d'utilisation des Éléments sous Licence seront réunies chaque mois par le Concédant et partagées avec </w:t>
      </w:r>
      <w:r w:rsidR="0038051A">
        <w:rPr>
          <w:rFonts w:ascii="Arial" w:hAnsi="Arial" w:cs="Arial"/>
          <w:sz w:val="22"/>
          <w:szCs w:val="22"/>
        </w:rPr>
        <w:t>L’abonné</w:t>
      </w:r>
      <w:r w:rsidR="00245D92" w:rsidRPr="00763E91">
        <w:rPr>
          <w:rFonts w:ascii="Arial" w:hAnsi="Arial" w:cs="Arial"/>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sidRPr="00763E91">
        <w:rPr>
          <w:rFonts w:ascii="Arial" w:hAnsi="Arial" w:cs="Arial"/>
          <w:strike/>
          <w:color w:val="FF0000"/>
          <w:sz w:val="22"/>
          <w:szCs w:val="22"/>
        </w:rPr>
        <w:t xml:space="preserve"> </w:t>
      </w:r>
      <w:r w:rsidR="00245D92" w:rsidRPr="00763E91">
        <w:rPr>
          <w:rFonts w:ascii="Arial" w:hAnsi="Arial" w:cs="Arial"/>
          <w:sz w:val="22"/>
          <w:szCs w:val="22"/>
        </w:rPr>
        <w:t xml:space="preserve">conformes à </w:t>
      </w:r>
      <w:r w:rsidR="00BF2603" w:rsidRPr="00763E91">
        <w:rPr>
          <w:rFonts w:ascii="Arial" w:hAnsi="Arial" w:cs="Arial"/>
          <w:sz w:val="22"/>
          <w:szCs w:val="22"/>
        </w:rPr>
        <w:t xml:space="preserve">la dernière version </w:t>
      </w:r>
      <w:r w:rsidR="00006A6B" w:rsidRPr="00763E91">
        <w:rPr>
          <w:rFonts w:ascii="Arial" w:hAnsi="Arial" w:cs="Arial"/>
          <w:sz w:val="22"/>
          <w:szCs w:val="22"/>
        </w:rPr>
        <w:t xml:space="preserve">en vigueur </w:t>
      </w:r>
      <w:r w:rsidR="00BF2603" w:rsidRPr="00763E91">
        <w:rPr>
          <w:rFonts w:ascii="Arial" w:hAnsi="Arial" w:cs="Arial"/>
          <w:sz w:val="22"/>
          <w:szCs w:val="22"/>
        </w:rPr>
        <w:t xml:space="preserve">de </w:t>
      </w:r>
      <w:r w:rsidR="00245D92" w:rsidRPr="00763E91">
        <w:rPr>
          <w:rFonts w:ascii="Arial" w:hAnsi="Arial" w:cs="Arial"/>
          <w:sz w:val="22"/>
          <w:szCs w:val="22"/>
        </w:rPr>
        <w:t>COUNTER</w:t>
      </w:r>
      <w:r w:rsidR="00006A6B" w:rsidRPr="00763E91">
        <w:rPr>
          <w:rFonts w:ascii="Arial" w:hAnsi="Arial" w:cs="Arial"/>
          <w:sz w:val="22"/>
          <w:szCs w:val="22"/>
        </w:rPr>
        <w:t xml:space="preserve"> dans ses mises à jour les plus récentes.</w:t>
      </w:r>
      <w:r w:rsidR="00245D92" w:rsidRPr="00763E91">
        <w:rPr>
          <w:rFonts w:ascii="Arial" w:hAnsi="Arial" w:cs="Arial"/>
          <w:color w:val="FF0000"/>
          <w:sz w:val="22"/>
          <w:szCs w:val="22"/>
        </w:rPr>
        <w:t xml:space="preserve"> </w:t>
      </w:r>
    </w:p>
    <w:p w14:paraId="1244DBEE" w14:textId="77777777" w:rsidR="00A24BAC" w:rsidRPr="00763E91" w:rsidRDefault="00A24BAC" w:rsidP="00F022DA">
      <w:pPr>
        <w:rPr>
          <w:rFonts w:ascii="Arial" w:hAnsi="Arial" w:cs="Arial"/>
          <w:snapToGrid w:val="0"/>
          <w:color w:val="000000"/>
          <w:sz w:val="22"/>
          <w:szCs w:val="22"/>
        </w:rPr>
      </w:pPr>
    </w:p>
    <w:p w14:paraId="324E0D1E" w14:textId="7CF99BE2" w:rsidR="001A6D85" w:rsidRPr="00763E91" w:rsidRDefault="001A6D85" w:rsidP="00F022DA">
      <w:pPr>
        <w:rPr>
          <w:rFonts w:ascii="Arial" w:hAnsi="Arial" w:cs="Arial"/>
          <w:sz w:val="22"/>
          <w:szCs w:val="22"/>
        </w:rPr>
      </w:pPr>
      <w:r w:rsidRPr="00763E91">
        <w:rPr>
          <w:rFonts w:ascii="Arial" w:hAnsi="Arial" w:cs="Arial"/>
          <w:snapToGrid w:val="0"/>
          <w:color w:val="000000"/>
          <w:sz w:val="22"/>
          <w:szCs w:val="22"/>
        </w:rPr>
        <w:t xml:space="preserve">6.12 </w:t>
      </w:r>
      <w:r w:rsidRPr="00763E91">
        <w:rPr>
          <w:rFonts w:ascii="Arial" w:hAnsi="Arial" w:cs="Arial"/>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Pr="00763E91">
        <w:rPr>
          <w:rStyle w:val="Appelnotedebasdep"/>
          <w:rFonts w:ascii="Arial" w:hAnsi="Arial" w:cs="Arial"/>
          <w:sz w:val="22"/>
          <w:szCs w:val="22"/>
        </w:rPr>
        <w:footnoteReference w:id="5"/>
      </w:r>
      <w:r w:rsidRPr="00763E91">
        <w:rPr>
          <w:rFonts w:ascii="Arial" w:hAnsi="Arial" w:cs="Arial"/>
          <w:sz w:val="22"/>
          <w:szCs w:val="22"/>
        </w:rPr>
        <w:t>.</w:t>
      </w:r>
    </w:p>
    <w:p w14:paraId="7EBF8967" w14:textId="775A1196" w:rsidR="001A6D85" w:rsidRPr="00763E91" w:rsidRDefault="001A6D85" w:rsidP="00F022DA">
      <w:pPr>
        <w:rPr>
          <w:rFonts w:ascii="Arial" w:hAnsi="Arial" w:cs="Arial"/>
          <w:snapToGrid w:val="0"/>
          <w:color w:val="000000"/>
          <w:sz w:val="22"/>
          <w:szCs w:val="22"/>
        </w:rPr>
      </w:pPr>
      <w:r w:rsidRPr="00763E91">
        <w:rPr>
          <w:rFonts w:ascii="Arial" w:hAnsi="Arial" w:cs="Arial"/>
          <w:sz w:val="22"/>
          <w:szCs w:val="22"/>
        </w:rPr>
        <w:t xml:space="preserve"> </w:t>
      </w:r>
    </w:p>
    <w:p w14:paraId="76B5FEC4" w14:textId="26701660" w:rsidR="00A24BAC" w:rsidRPr="00763E91" w:rsidRDefault="00A24BAC">
      <w:pPr>
        <w:pStyle w:val="Commentaire"/>
        <w:jc w:val="both"/>
        <w:rPr>
          <w:rFonts w:ascii="Arial" w:hAnsi="Arial" w:cs="Arial"/>
          <w:sz w:val="22"/>
          <w:szCs w:val="22"/>
        </w:rPr>
      </w:pPr>
      <w:r w:rsidRPr="00763E91">
        <w:rPr>
          <w:rFonts w:ascii="Arial" w:hAnsi="Arial" w:cs="Arial"/>
          <w:sz w:val="22"/>
          <w:szCs w:val="22"/>
        </w:rPr>
        <w:lastRenderedPageBreak/>
        <w:t>6.1</w:t>
      </w:r>
      <w:r w:rsidR="001A6D85" w:rsidRPr="00763E91">
        <w:rPr>
          <w:rFonts w:ascii="Arial" w:hAnsi="Arial" w:cs="Arial"/>
          <w:sz w:val="22"/>
          <w:szCs w:val="22"/>
        </w:rPr>
        <w:t>3</w:t>
      </w:r>
      <w:r w:rsidRPr="00763E91">
        <w:rPr>
          <w:rFonts w:ascii="Arial" w:hAnsi="Arial" w:cs="Arial"/>
          <w:sz w:val="22"/>
          <w:szCs w:val="22"/>
        </w:rPr>
        <w:t xml:space="preserve"> Dans le cas d’articles publiés dans des revues hybrides (acceptant le principe de l’auteur/payeur), le Concédant devra proposer un modèle de révision à la baisse du montant de l’abonnement en fonction du volume d’articles publiés en </w:t>
      </w:r>
      <w:r w:rsidR="00BF2603" w:rsidRPr="00763E91">
        <w:rPr>
          <w:rFonts w:ascii="Arial" w:hAnsi="Arial" w:cs="Arial"/>
          <w:sz w:val="22"/>
          <w:szCs w:val="22"/>
        </w:rPr>
        <w:t>a</w:t>
      </w:r>
      <w:r w:rsidRPr="00763E91">
        <w:rPr>
          <w:rFonts w:ascii="Arial" w:hAnsi="Arial" w:cs="Arial"/>
          <w:sz w:val="22"/>
          <w:szCs w:val="22"/>
        </w:rPr>
        <w:t xml:space="preserve">ccès </w:t>
      </w:r>
      <w:r w:rsidR="00BF2603" w:rsidRPr="00763E91">
        <w:rPr>
          <w:rFonts w:ascii="Arial" w:hAnsi="Arial" w:cs="Arial"/>
          <w:sz w:val="22"/>
          <w:szCs w:val="22"/>
        </w:rPr>
        <w:t>l</w:t>
      </w:r>
      <w:r w:rsidRPr="00763E91">
        <w:rPr>
          <w:rFonts w:ascii="Arial" w:hAnsi="Arial" w:cs="Arial"/>
          <w:sz w:val="22"/>
          <w:szCs w:val="22"/>
        </w:rPr>
        <w:t xml:space="preserve">ibre. </w:t>
      </w:r>
    </w:p>
    <w:p w14:paraId="1BA75DA0" w14:textId="77777777" w:rsidR="001A6D85" w:rsidRPr="00763E91" w:rsidRDefault="001A6D85">
      <w:pPr>
        <w:jc w:val="both"/>
        <w:rPr>
          <w:rFonts w:ascii="Arial" w:hAnsi="Arial" w:cs="Arial"/>
          <w:snapToGrid w:val="0"/>
          <w:color w:val="000000"/>
          <w:sz w:val="22"/>
          <w:szCs w:val="22"/>
        </w:rPr>
      </w:pPr>
    </w:p>
    <w:p w14:paraId="27FAC2ED" w14:textId="570EF1D5" w:rsidR="00427FE0" w:rsidRPr="00763E91" w:rsidRDefault="00DF3493" w:rsidP="001A6D85">
      <w:pPr>
        <w:jc w:val="both"/>
        <w:rPr>
          <w:rFonts w:ascii="Arial" w:hAnsi="Arial" w:cs="Arial"/>
          <w:snapToGrid w:val="0"/>
          <w:color w:val="000000"/>
          <w:sz w:val="22"/>
          <w:szCs w:val="22"/>
        </w:rPr>
      </w:pPr>
      <w:r w:rsidRPr="00763E91">
        <w:rPr>
          <w:rFonts w:ascii="Arial" w:hAnsi="Arial" w:cs="Arial"/>
          <w:snapToGrid w:val="0"/>
          <w:color w:val="000000"/>
          <w:sz w:val="22"/>
          <w:szCs w:val="22"/>
        </w:rPr>
        <w:t>6.1</w:t>
      </w:r>
      <w:r w:rsidR="001A6D85" w:rsidRPr="00763E91">
        <w:rPr>
          <w:rFonts w:ascii="Arial" w:hAnsi="Arial" w:cs="Arial"/>
          <w:snapToGrid w:val="0"/>
          <w:color w:val="000000"/>
          <w:sz w:val="22"/>
          <w:szCs w:val="22"/>
        </w:rPr>
        <w:t>4</w:t>
      </w:r>
      <w:r w:rsidRPr="00763E91">
        <w:rPr>
          <w:rFonts w:ascii="Arial" w:hAnsi="Arial" w:cs="Arial"/>
          <w:snapToGrid w:val="0"/>
          <w:color w:val="000000"/>
          <w:sz w:val="22"/>
          <w:szCs w:val="22"/>
        </w:rPr>
        <w:t xml:space="preserve">. </w:t>
      </w:r>
      <w:r w:rsidR="00427FE0" w:rsidRPr="00763E91">
        <w:rPr>
          <w:rFonts w:ascii="Arial" w:hAnsi="Arial" w:cs="Arial"/>
          <w:snapToGrid w:val="0"/>
          <w:color w:val="000000"/>
          <w:sz w:val="22"/>
          <w:szCs w:val="22"/>
        </w:rPr>
        <w:t xml:space="preserve">Devoir d’information : </w:t>
      </w:r>
      <w:r w:rsidR="00BF2603" w:rsidRPr="00763E91">
        <w:rPr>
          <w:rFonts w:ascii="Arial" w:hAnsi="Arial" w:cs="Arial"/>
          <w:snapToGrid w:val="0"/>
          <w:color w:val="000000"/>
          <w:sz w:val="22"/>
          <w:szCs w:val="22"/>
        </w:rPr>
        <w:t>l</w:t>
      </w:r>
      <w:r w:rsidRPr="00763E91">
        <w:rPr>
          <w:rFonts w:ascii="Arial" w:hAnsi="Arial" w:cs="Arial"/>
          <w:snapToGrid w:val="0"/>
          <w:color w:val="000000"/>
          <w:sz w:val="22"/>
          <w:szCs w:val="22"/>
        </w:rPr>
        <w:t>e Concédant s’engage à fournir des certificats de détention de propriété intellectue</w:t>
      </w:r>
      <w:r w:rsidR="00427FE0" w:rsidRPr="00763E91">
        <w:rPr>
          <w:rFonts w:ascii="Arial" w:hAnsi="Arial" w:cs="Arial"/>
          <w:snapToGrid w:val="0"/>
          <w:color w:val="000000"/>
          <w:sz w:val="22"/>
          <w:szCs w:val="22"/>
        </w:rPr>
        <w:t>lle et de diffusion commerciale</w:t>
      </w:r>
      <w:r w:rsidRPr="00763E91">
        <w:rPr>
          <w:rFonts w:ascii="Arial" w:hAnsi="Arial" w:cs="Arial"/>
          <w:snapToGrid w:val="0"/>
          <w:color w:val="000000"/>
          <w:sz w:val="22"/>
          <w:szCs w:val="22"/>
        </w:rPr>
        <w:t xml:space="preserve"> des Eléments sous licence.</w:t>
      </w:r>
    </w:p>
    <w:p w14:paraId="5A14D071" w14:textId="5DB6FD89" w:rsidR="00427FE0" w:rsidRPr="00763E91" w:rsidRDefault="00427FE0" w:rsidP="001A6D85">
      <w:pPr>
        <w:jc w:val="both"/>
        <w:rPr>
          <w:rFonts w:ascii="Arial" w:hAnsi="Arial" w:cs="Arial"/>
          <w:snapToGrid w:val="0"/>
          <w:color w:val="000000"/>
          <w:sz w:val="22"/>
          <w:szCs w:val="22"/>
        </w:rPr>
      </w:pPr>
      <w:r w:rsidRPr="00763E91">
        <w:rPr>
          <w:rFonts w:ascii="Arial" w:hAnsi="Arial" w:cs="Arial"/>
          <w:color w:val="000000"/>
          <w:sz w:val="22"/>
          <w:szCs w:val="22"/>
        </w:rPr>
        <w:t xml:space="preserve">Le Concédant s'engage à informer le Licencié de toute modification du contenu de la base, en lui communiquant la liste exhaustive et détaillée des nouveaux </w:t>
      </w:r>
      <w:r w:rsidR="004A6CE1" w:rsidRPr="00763E91">
        <w:rPr>
          <w:rFonts w:ascii="Arial" w:hAnsi="Arial" w:cs="Arial"/>
          <w:color w:val="000000"/>
          <w:sz w:val="22"/>
          <w:szCs w:val="22"/>
        </w:rPr>
        <w:t>é</w:t>
      </w:r>
      <w:r w:rsidRPr="00763E91">
        <w:rPr>
          <w:rFonts w:ascii="Arial" w:hAnsi="Arial" w:cs="Arial"/>
          <w:color w:val="000000"/>
          <w:sz w:val="22"/>
          <w:szCs w:val="22"/>
        </w:rPr>
        <w:t xml:space="preserve">léments et des </w:t>
      </w:r>
      <w:r w:rsidR="004A6CE1" w:rsidRPr="00763E91">
        <w:rPr>
          <w:rFonts w:ascii="Arial" w:hAnsi="Arial" w:cs="Arial"/>
          <w:color w:val="000000"/>
          <w:sz w:val="22"/>
          <w:szCs w:val="22"/>
        </w:rPr>
        <w:t>é</w:t>
      </w:r>
      <w:r w:rsidRPr="00763E91">
        <w:rPr>
          <w:rFonts w:ascii="Arial" w:hAnsi="Arial" w:cs="Arial"/>
          <w:color w:val="000000"/>
          <w:sz w:val="22"/>
          <w:szCs w:val="22"/>
        </w:rPr>
        <w:t>léments supprimés à une date convenue entre les deux parties.</w:t>
      </w:r>
    </w:p>
    <w:p w14:paraId="6B8D70CA" w14:textId="77777777" w:rsidR="00427FE0" w:rsidRPr="00763E91" w:rsidRDefault="00427FE0" w:rsidP="00CC3A28">
      <w:pPr>
        <w:tabs>
          <w:tab w:val="left" w:pos="2385"/>
        </w:tabs>
        <w:jc w:val="both"/>
        <w:rPr>
          <w:rFonts w:ascii="Arial" w:hAnsi="Arial" w:cs="Arial"/>
          <w:snapToGrid w:val="0"/>
          <w:color w:val="000000"/>
          <w:sz w:val="22"/>
          <w:szCs w:val="22"/>
        </w:rPr>
      </w:pPr>
      <w:r w:rsidRPr="00763E91">
        <w:rPr>
          <w:rFonts w:ascii="Arial" w:hAnsi="Arial" w:cs="Arial"/>
          <w:snapToGrid w:val="0"/>
          <w:color w:val="000000"/>
          <w:sz w:val="22"/>
          <w:szCs w:val="22"/>
        </w:rPr>
        <w:tab/>
      </w:r>
    </w:p>
    <w:p w14:paraId="093060E9" w14:textId="77777777" w:rsidR="00085C66" w:rsidRPr="00763E91" w:rsidRDefault="00085C66" w:rsidP="00EC0442">
      <w:pPr>
        <w:pStyle w:val="Titre3"/>
        <w:jc w:val="center"/>
        <w:rPr>
          <w:rFonts w:ascii="Arial" w:hAnsi="Arial" w:cs="Arial"/>
          <w:szCs w:val="22"/>
        </w:rPr>
      </w:pPr>
    </w:p>
    <w:p w14:paraId="2C2CEB3F" w14:textId="10C07172" w:rsidR="00A24BAC" w:rsidRPr="00763E91" w:rsidRDefault="0038051A" w:rsidP="00EC0442">
      <w:pPr>
        <w:pStyle w:val="Titre3"/>
        <w:jc w:val="center"/>
        <w:rPr>
          <w:rFonts w:ascii="Arial" w:hAnsi="Arial" w:cs="Arial"/>
          <w:szCs w:val="22"/>
        </w:rPr>
      </w:pPr>
      <w:r>
        <w:rPr>
          <w:rFonts w:ascii="Arial" w:hAnsi="Arial" w:cs="Arial"/>
          <w:szCs w:val="22"/>
        </w:rPr>
        <w:t>Article 7. OBLIGATIONS DE L’ABONNÉ</w:t>
      </w:r>
    </w:p>
    <w:p w14:paraId="52499F16" w14:textId="77777777" w:rsidR="00A24BAC" w:rsidRPr="00763E91" w:rsidRDefault="00A24BAC">
      <w:pPr>
        <w:jc w:val="both"/>
        <w:rPr>
          <w:rFonts w:ascii="Arial" w:hAnsi="Arial" w:cs="Arial"/>
          <w:snapToGrid w:val="0"/>
          <w:color w:val="000000"/>
          <w:sz w:val="22"/>
          <w:szCs w:val="22"/>
        </w:rPr>
      </w:pPr>
    </w:p>
    <w:p w14:paraId="6D68E89B" w14:textId="5F5A01A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7.0.1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763E91" w:rsidRDefault="00A24BAC">
      <w:pPr>
        <w:jc w:val="both"/>
        <w:rPr>
          <w:rFonts w:ascii="Arial" w:hAnsi="Arial" w:cs="Arial"/>
          <w:snapToGrid w:val="0"/>
          <w:color w:val="000000"/>
          <w:sz w:val="22"/>
          <w:szCs w:val="22"/>
        </w:rPr>
      </w:pPr>
    </w:p>
    <w:p w14:paraId="46305F84" w14:textId="27A4293A"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7.0.2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763E91" w:rsidRDefault="00A24BAC">
      <w:pPr>
        <w:jc w:val="both"/>
        <w:rPr>
          <w:rFonts w:ascii="Arial" w:hAnsi="Arial" w:cs="Arial"/>
          <w:snapToGrid w:val="0"/>
          <w:color w:val="000000"/>
          <w:sz w:val="22"/>
          <w:szCs w:val="22"/>
        </w:rPr>
      </w:pPr>
    </w:p>
    <w:p w14:paraId="002EDB40" w14:textId="0A8EB304"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7.0.3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fait de son mieux, y compris mais sans limitation en utilisant une authentification sécurisée, pour garantir que seuls les Utilisateurs autorisés ont accès aux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léments sous licence.</w:t>
      </w:r>
    </w:p>
    <w:p w14:paraId="209DDF93" w14:textId="77777777" w:rsidR="00A24BAC" w:rsidRPr="00763E91" w:rsidRDefault="00A24BAC">
      <w:pPr>
        <w:jc w:val="both"/>
        <w:rPr>
          <w:rFonts w:ascii="Arial" w:hAnsi="Arial" w:cs="Arial"/>
          <w:snapToGrid w:val="0"/>
          <w:color w:val="000000"/>
          <w:sz w:val="22"/>
          <w:szCs w:val="22"/>
        </w:rPr>
      </w:pPr>
    </w:p>
    <w:p w14:paraId="6396BC28" w14:textId="1767FB31" w:rsidR="00A24BAC" w:rsidRPr="00763E91" w:rsidRDefault="00A24BAC">
      <w:pPr>
        <w:jc w:val="both"/>
        <w:rPr>
          <w:rFonts w:ascii="Arial" w:hAnsi="Arial" w:cs="Arial"/>
          <w:snapToGrid w:val="0"/>
          <w:color w:val="000000"/>
          <w:sz w:val="22"/>
          <w:szCs w:val="22"/>
        </w:rPr>
      </w:pPr>
      <w:proofErr w:type="gramStart"/>
      <w:r w:rsidRPr="00763E91">
        <w:rPr>
          <w:rFonts w:ascii="Arial" w:hAnsi="Arial" w:cs="Arial"/>
          <w:snapToGrid w:val="0"/>
          <w:color w:val="000000"/>
          <w:sz w:val="22"/>
          <w:szCs w:val="22"/>
        </w:rPr>
        <w:t>7.0.4  S’il</w:t>
      </w:r>
      <w:proofErr w:type="gramEnd"/>
      <w:r w:rsidRPr="00763E91">
        <w:rPr>
          <w:rFonts w:ascii="Arial" w:hAnsi="Arial" w:cs="Arial"/>
          <w:snapToGrid w:val="0"/>
          <w:color w:val="000000"/>
          <w:sz w:val="22"/>
          <w:szCs w:val="22"/>
        </w:rPr>
        <w:t xml:space="preserve"> constate un usage des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 xml:space="preserve">léments sous licence ou un accès à ces éléments contraire aux dispositions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w:t>
      </w:r>
      <w:r w:rsidR="0038051A">
        <w:rPr>
          <w:rFonts w:ascii="Arial" w:hAnsi="Arial" w:cs="Arial"/>
          <w:snapToGrid w:val="0"/>
          <w:sz w:val="22"/>
          <w:szCs w:val="22"/>
        </w:rPr>
        <w:t>L’abonné</w:t>
      </w:r>
      <w:r w:rsidRPr="00763E91">
        <w:rPr>
          <w:rFonts w:ascii="Arial" w:hAnsi="Arial" w:cs="Arial"/>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763E91" w:rsidRDefault="00A24BAC">
      <w:pPr>
        <w:pStyle w:val="Commentaire"/>
        <w:rPr>
          <w:rFonts w:ascii="Arial" w:hAnsi="Arial" w:cs="Arial"/>
          <w:b/>
          <w:bCs/>
          <w:sz w:val="22"/>
          <w:szCs w:val="22"/>
        </w:rPr>
      </w:pPr>
    </w:p>
    <w:p w14:paraId="7B122337" w14:textId="4301D3BE"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7.0.5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ne sera pas tenu pour responsable vis-à-vis du Concédant pour toute inexécution des conditions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par tout Utilisateur autorisé dans la mesure où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n’a pas facilité ou encouragé cette inexécution intentionnellement ou par négligence grave ou permis à une telle inexécution de continuer après en avoir été effectivement avisé.</w:t>
      </w:r>
    </w:p>
    <w:p w14:paraId="01DDEF58" w14:textId="77777777" w:rsidR="00A24BAC" w:rsidRPr="00763E91" w:rsidRDefault="00A24BAC">
      <w:pPr>
        <w:jc w:val="both"/>
        <w:rPr>
          <w:rFonts w:ascii="Arial" w:hAnsi="Arial" w:cs="Arial"/>
          <w:snapToGrid w:val="0"/>
          <w:color w:val="000000"/>
          <w:sz w:val="22"/>
          <w:szCs w:val="22"/>
        </w:rPr>
      </w:pPr>
    </w:p>
    <w:p w14:paraId="3A33A7E9" w14:textId="7763D6E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7.1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reconnaît que le maintien de l’intégrité des </w:t>
      </w:r>
      <w:r w:rsidR="003003E4" w:rsidRPr="00763E91">
        <w:rPr>
          <w:rFonts w:ascii="Arial" w:hAnsi="Arial" w:cs="Arial"/>
          <w:snapToGrid w:val="0"/>
          <w:color w:val="000000"/>
          <w:sz w:val="22"/>
          <w:szCs w:val="22"/>
        </w:rPr>
        <w:t>é</w:t>
      </w:r>
      <w:r w:rsidRPr="00763E91">
        <w:rPr>
          <w:rFonts w:ascii="Arial" w:hAnsi="Arial" w:cs="Arial"/>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sidRPr="00763E91">
        <w:rPr>
          <w:rFonts w:ascii="Arial" w:hAnsi="Arial" w:cs="Arial"/>
          <w:snapToGrid w:val="0"/>
          <w:color w:val="000000"/>
          <w:sz w:val="22"/>
          <w:szCs w:val="22"/>
        </w:rPr>
        <w:t xml:space="preserve">éléments </w:t>
      </w:r>
      <w:r w:rsidRPr="00763E91">
        <w:rPr>
          <w:rFonts w:ascii="Arial" w:hAnsi="Arial" w:cs="Arial"/>
          <w:snapToGrid w:val="0"/>
          <w:color w:val="000000"/>
          <w:sz w:val="22"/>
          <w:szCs w:val="22"/>
        </w:rPr>
        <w:t>sous Licence est limité aux Utilisateurs autorisés sont d’importantes obligations</w:t>
      </w:r>
      <w:r w:rsidR="003003E4" w:rsidRPr="00763E91">
        <w:rPr>
          <w:rFonts w:ascii="Arial" w:hAnsi="Arial" w:cs="Arial"/>
          <w:snapToGrid w:val="0"/>
          <w:color w:val="000000"/>
          <w:sz w:val="22"/>
          <w:szCs w:val="22"/>
        </w:rPr>
        <w:t xml:space="preserve">. </w:t>
      </w:r>
      <w:r w:rsidR="0038051A">
        <w:rPr>
          <w:rFonts w:ascii="Arial" w:hAnsi="Arial" w:cs="Arial"/>
          <w:snapToGrid w:val="0"/>
          <w:color w:val="000000"/>
          <w:sz w:val="22"/>
          <w:szCs w:val="22"/>
        </w:rPr>
        <w:t>L’abonné</w:t>
      </w:r>
      <w:r w:rsidR="003003E4" w:rsidRPr="00763E91">
        <w:rPr>
          <w:rFonts w:ascii="Arial" w:hAnsi="Arial" w:cs="Arial"/>
          <w:snapToGrid w:val="0"/>
          <w:color w:val="000000"/>
          <w:sz w:val="22"/>
          <w:szCs w:val="22"/>
        </w:rPr>
        <w:t xml:space="preserve"> reconnaît </w:t>
      </w:r>
      <w:proofErr w:type="gramStart"/>
      <w:r w:rsidR="003003E4" w:rsidRPr="00763E91">
        <w:rPr>
          <w:rFonts w:ascii="Arial" w:hAnsi="Arial" w:cs="Arial"/>
          <w:snapToGrid w:val="0"/>
          <w:color w:val="000000"/>
          <w:sz w:val="22"/>
          <w:szCs w:val="22"/>
        </w:rPr>
        <w:t>au  Concédant</w:t>
      </w:r>
      <w:proofErr w:type="gramEnd"/>
      <w:r w:rsidR="003003E4" w:rsidRPr="00763E91">
        <w:rPr>
          <w:rFonts w:ascii="Arial" w:hAnsi="Arial" w:cs="Arial"/>
          <w:snapToGrid w:val="0"/>
          <w:color w:val="000000"/>
          <w:sz w:val="22"/>
          <w:szCs w:val="22"/>
        </w:rPr>
        <w:t xml:space="preserve"> le droit de surveiller l’accès aux éléments sous Licence et leur utilisation afin de détecter un usage abusif des éléments sous Licence et pour en informer </w:t>
      </w:r>
      <w:r w:rsidR="0038051A">
        <w:rPr>
          <w:rFonts w:ascii="Arial" w:hAnsi="Arial" w:cs="Arial"/>
          <w:snapToGrid w:val="0"/>
          <w:color w:val="000000"/>
          <w:sz w:val="22"/>
          <w:szCs w:val="22"/>
        </w:rPr>
        <w:t>L’abonné</w:t>
      </w:r>
      <w:r w:rsidR="003003E4" w:rsidRPr="00763E91">
        <w:rPr>
          <w:rFonts w:ascii="Arial" w:hAnsi="Arial" w:cs="Arial"/>
          <w:snapToGrid w:val="0"/>
          <w:color w:val="000000"/>
          <w:sz w:val="22"/>
          <w:szCs w:val="22"/>
        </w:rPr>
        <w:t xml:space="preserve">. Dans l’éventualité où un Utilisateur autorisé ferait un usage non autorisé quel qu’il soit des éléments sous Licence, </w:t>
      </w:r>
      <w:r w:rsidR="0038051A">
        <w:rPr>
          <w:rFonts w:ascii="Arial" w:hAnsi="Arial" w:cs="Arial"/>
          <w:snapToGrid w:val="0"/>
          <w:color w:val="000000"/>
          <w:sz w:val="22"/>
          <w:szCs w:val="22"/>
        </w:rPr>
        <w:t>L’abonné</w:t>
      </w:r>
      <w:r w:rsidR="003003E4" w:rsidRPr="00763E91">
        <w:rPr>
          <w:rFonts w:ascii="Arial" w:hAnsi="Arial" w:cs="Arial"/>
          <w:snapToGrid w:val="0"/>
          <w:color w:val="000000"/>
          <w:sz w:val="22"/>
          <w:szCs w:val="22"/>
        </w:rPr>
        <w:t xml:space="preserve">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proofErr w:type="gramStart"/>
      <w:r w:rsidR="003003E4" w:rsidRPr="00763E91">
        <w:rPr>
          <w:rFonts w:ascii="Arial" w:hAnsi="Arial" w:cs="Arial"/>
          <w:snapToGrid w:val="0"/>
          <w:color w:val="000000"/>
          <w:sz w:val="22"/>
          <w:szCs w:val="22"/>
        </w:rPr>
        <w:t>.</w:t>
      </w:r>
      <w:r w:rsidRPr="00763E91">
        <w:rPr>
          <w:rFonts w:ascii="Arial" w:hAnsi="Arial" w:cs="Arial"/>
          <w:snapToGrid w:val="0"/>
          <w:color w:val="000000"/>
          <w:sz w:val="22"/>
          <w:szCs w:val="22"/>
        </w:rPr>
        <w:t xml:space="preserve"> .</w:t>
      </w:r>
      <w:proofErr w:type="gramEnd"/>
    </w:p>
    <w:p w14:paraId="6ABD5E2D" w14:textId="77777777" w:rsidR="00A24BAC" w:rsidRPr="00763E91" w:rsidRDefault="00A24BAC">
      <w:pPr>
        <w:jc w:val="both"/>
        <w:rPr>
          <w:rFonts w:ascii="Arial" w:hAnsi="Arial" w:cs="Arial"/>
          <w:snapToGrid w:val="0"/>
          <w:color w:val="000000"/>
          <w:sz w:val="22"/>
          <w:szCs w:val="22"/>
        </w:rPr>
      </w:pPr>
    </w:p>
    <w:p w14:paraId="7DD2CE98" w14:textId="18F08AD6"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7.2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fera de son mieux pour aviser les Utilisateurs autorisés de tout droit de propriété intellectuelle applicable ou de tout autre droit s’appliquant aux Éléments sous Licence.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fera de son mieux pour empêcher la contrefaçon de tout droit de propriété intellectuelle ou toute autre atteinte à d’autres droits du Concédant relatif aux Éléments sous Licence.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rendra compte rapidement au Concédant de toute contrefaçon ou autre </w:t>
      </w:r>
      <w:r w:rsidRPr="00763E91">
        <w:rPr>
          <w:rFonts w:ascii="Arial" w:hAnsi="Arial" w:cs="Arial"/>
          <w:snapToGrid w:val="0"/>
          <w:color w:val="000000"/>
          <w:sz w:val="22"/>
          <w:szCs w:val="22"/>
        </w:rPr>
        <w:lastRenderedPageBreak/>
        <w:t>atteinte à un droit dont il s’apercevra et contribuera à prendre des mesures appropriées pour éviter toute récidive.</w:t>
      </w:r>
    </w:p>
    <w:p w14:paraId="1B4C8CCA" w14:textId="77777777" w:rsidR="00A24BAC" w:rsidRPr="00763E91" w:rsidRDefault="00A24BAC">
      <w:pPr>
        <w:jc w:val="both"/>
        <w:rPr>
          <w:rFonts w:ascii="Arial" w:hAnsi="Arial" w:cs="Arial"/>
          <w:snapToGrid w:val="0"/>
          <w:color w:val="000000"/>
          <w:sz w:val="22"/>
          <w:szCs w:val="22"/>
        </w:rPr>
      </w:pPr>
    </w:p>
    <w:p w14:paraId="43BBEED0" w14:textId="77777777" w:rsidR="00A24BAC" w:rsidRPr="00763E91" w:rsidRDefault="00A24BAC">
      <w:pPr>
        <w:jc w:val="both"/>
        <w:rPr>
          <w:rFonts w:ascii="Arial" w:hAnsi="Arial" w:cs="Arial"/>
          <w:snapToGrid w:val="0"/>
          <w:color w:val="000000"/>
          <w:sz w:val="22"/>
          <w:szCs w:val="22"/>
        </w:rPr>
      </w:pPr>
    </w:p>
    <w:p w14:paraId="1BC58B97" w14:textId="67D0592E" w:rsidR="00A24BAC" w:rsidRPr="00763E91" w:rsidRDefault="00A24BAC" w:rsidP="00EC0442">
      <w:pPr>
        <w:jc w:val="center"/>
        <w:rPr>
          <w:rFonts w:ascii="Arial" w:hAnsi="Arial" w:cs="Arial"/>
          <w:b/>
          <w:bCs/>
          <w:sz w:val="22"/>
          <w:szCs w:val="22"/>
        </w:rPr>
      </w:pPr>
      <w:r w:rsidRPr="00763E91">
        <w:rPr>
          <w:rFonts w:ascii="Arial" w:hAnsi="Arial" w:cs="Arial"/>
          <w:b/>
          <w:bCs/>
          <w:sz w:val="22"/>
          <w:szCs w:val="22"/>
        </w:rPr>
        <w:t xml:space="preserve">Article 8. </w:t>
      </w:r>
      <w:r w:rsidR="00CC3A28" w:rsidRPr="00763E91">
        <w:rPr>
          <w:rFonts w:ascii="Arial" w:hAnsi="Arial" w:cs="Arial"/>
          <w:b/>
          <w:bCs/>
          <w:sz w:val="22"/>
          <w:szCs w:val="22"/>
        </w:rPr>
        <w:t>PRIX</w:t>
      </w:r>
    </w:p>
    <w:p w14:paraId="0488D429" w14:textId="77777777" w:rsidR="00A24BAC" w:rsidRPr="00763E91" w:rsidRDefault="00A24BAC">
      <w:pPr>
        <w:jc w:val="both"/>
        <w:rPr>
          <w:rFonts w:ascii="Arial" w:hAnsi="Arial" w:cs="Arial"/>
          <w:snapToGrid w:val="0"/>
          <w:color w:val="000000"/>
          <w:sz w:val="22"/>
          <w:szCs w:val="22"/>
        </w:rPr>
      </w:pPr>
    </w:p>
    <w:p w14:paraId="103FD422" w14:textId="3F3E4D90"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8.1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accepte de rétribuer le Concédant pour l’usage des Éléments sous Licence tel qu’établi à l’</w:t>
      </w:r>
      <w:r w:rsidRPr="00763E91">
        <w:rPr>
          <w:rFonts w:ascii="Arial" w:hAnsi="Arial" w:cs="Arial"/>
          <w:bCs/>
          <w:snapToGrid w:val="0"/>
          <w:color w:val="000000"/>
          <w:sz w:val="22"/>
          <w:szCs w:val="22"/>
        </w:rPr>
        <w:t>Annexe 1</w:t>
      </w:r>
      <w:r w:rsidRPr="00763E91">
        <w:rPr>
          <w:rFonts w:ascii="Arial" w:hAnsi="Arial" w:cs="Arial"/>
          <w:snapToGrid w:val="0"/>
          <w:color w:val="000000"/>
          <w:sz w:val="22"/>
          <w:szCs w:val="22"/>
        </w:rPr>
        <w:t xml:space="preserve">. </w:t>
      </w:r>
    </w:p>
    <w:p w14:paraId="7BB9C868" w14:textId="77777777" w:rsidR="00A24BAC" w:rsidRPr="00763E91" w:rsidRDefault="00A24BAC">
      <w:pPr>
        <w:jc w:val="both"/>
        <w:rPr>
          <w:rFonts w:ascii="Arial" w:hAnsi="Arial" w:cs="Arial"/>
          <w:snapToGrid w:val="0"/>
          <w:color w:val="000000"/>
          <w:sz w:val="22"/>
          <w:szCs w:val="22"/>
        </w:rPr>
      </w:pPr>
    </w:p>
    <w:p w14:paraId="214A367E" w14:textId="77777777" w:rsidR="00A24BAC" w:rsidRPr="00763E91" w:rsidRDefault="00A24BAC">
      <w:pPr>
        <w:jc w:val="both"/>
        <w:rPr>
          <w:rFonts w:ascii="Arial" w:hAnsi="Arial" w:cs="Arial"/>
          <w:sz w:val="22"/>
          <w:szCs w:val="22"/>
        </w:rPr>
      </w:pPr>
      <w:r w:rsidRPr="00763E91">
        <w:rPr>
          <w:rFonts w:ascii="Arial" w:hAnsi="Arial" w:cs="Arial"/>
          <w:sz w:val="22"/>
          <w:szCs w:val="22"/>
        </w:rPr>
        <w:t xml:space="preserve">8.2 Conditions de Règlement </w:t>
      </w:r>
    </w:p>
    <w:p w14:paraId="37194B3A" w14:textId="5375468A" w:rsidR="00A24BAC" w:rsidRPr="00763E91" w:rsidRDefault="00A24BAC">
      <w:pPr>
        <w:pStyle w:val="Corpsdetexte2"/>
        <w:autoSpaceDE w:val="0"/>
        <w:autoSpaceDN w:val="0"/>
        <w:adjustRightInd w:val="0"/>
        <w:rPr>
          <w:rFonts w:ascii="Arial" w:hAnsi="Arial" w:cs="Arial"/>
          <w:color w:val="auto"/>
          <w:szCs w:val="22"/>
        </w:rPr>
      </w:pPr>
      <w:r w:rsidRPr="00763E91">
        <w:rPr>
          <w:rFonts w:ascii="Arial" w:hAnsi="Arial" w:cs="Arial"/>
          <w:color w:val="auto"/>
          <w:szCs w:val="22"/>
        </w:rPr>
        <w:t xml:space="preserve">L’Abonné règlera les </w:t>
      </w:r>
      <w:r w:rsidR="00BF2603" w:rsidRPr="00763E91">
        <w:rPr>
          <w:rFonts w:ascii="Arial" w:hAnsi="Arial" w:cs="Arial"/>
          <w:color w:val="auto"/>
          <w:szCs w:val="22"/>
        </w:rPr>
        <w:t>r</w:t>
      </w:r>
      <w:r w:rsidRPr="00763E91">
        <w:rPr>
          <w:rFonts w:ascii="Arial" w:hAnsi="Arial" w:cs="Arial"/>
          <w:color w:val="auto"/>
          <w:szCs w:val="22"/>
        </w:rPr>
        <w:t xml:space="preserve">edevances en faveur du Concédant dans un délai de </w:t>
      </w:r>
      <w:proofErr w:type="spellStart"/>
      <w:r w:rsidRPr="00763E91">
        <w:rPr>
          <w:rFonts w:ascii="Arial" w:hAnsi="Arial" w:cs="Arial"/>
          <w:color w:val="auto"/>
          <w:szCs w:val="22"/>
        </w:rPr>
        <w:t>quarante cinq</w:t>
      </w:r>
      <w:proofErr w:type="spellEnd"/>
      <w:r w:rsidRPr="00763E91">
        <w:rPr>
          <w:rFonts w:ascii="Arial" w:hAnsi="Arial" w:cs="Arial"/>
          <w:color w:val="auto"/>
          <w:szCs w:val="22"/>
        </w:rPr>
        <w:t xml:space="preserve"> jours (45) jours à compter de leur facturation. En cas de défaut de paiement de la part de l’Abonné,</w:t>
      </w:r>
      <w:r w:rsidR="00427FE0" w:rsidRPr="00763E91">
        <w:rPr>
          <w:rFonts w:ascii="Arial" w:hAnsi="Arial" w:cs="Arial"/>
          <w:color w:val="auto"/>
          <w:szCs w:val="22"/>
        </w:rPr>
        <w:t xml:space="preserve"> à la date définie par les préconisations en vigueur du CMP</w:t>
      </w:r>
      <w:r w:rsidRPr="00763E91">
        <w:rPr>
          <w:rFonts w:ascii="Arial" w:hAnsi="Arial" w:cs="Arial"/>
          <w:color w:val="auto"/>
          <w:szCs w:val="22"/>
        </w:rPr>
        <w:t xml:space="preserve">, de l’intégralité du montant de la facture du Concédant, ce dernier sera autorisé à suspendre l’accès [de l’Abonné] aux éléments sous Licence jusqu’à ce que les montants non payés et dus au titre de cette facture aient été réglés. </w:t>
      </w:r>
    </w:p>
    <w:p w14:paraId="10931C08" w14:textId="77777777" w:rsidR="00A24BAC" w:rsidRPr="00763E91" w:rsidRDefault="00A24BAC">
      <w:pPr>
        <w:pStyle w:val="Corpsdetexte2"/>
        <w:autoSpaceDE w:val="0"/>
        <w:autoSpaceDN w:val="0"/>
        <w:adjustRightInd w:val="0"/>
        <w:rPr>
          <w:rFonts w:ascii="Arial" w:hAnsi="Arial" w:cs="Arial"/>
          <w:color w:val="auto"/>
          <w:szCs w:val="22"/>
        </w:rPr>
      </w:pPr>
      <w:r w:rsidRPr="00763E91">
        <w:rPr>
          <w:rFonts w:ascii="Arial" w:hAnsi="Arial" w:cs="Arial"/>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763E91" w:rsidRDefault="00A24BAC">
      <w:pPr>
        <w:pStyle w:val="Corpsdetexte2"/>
        <w:autoSpaceDE w:val="0"/>
        <w:autoSpaceDN w:val="0"/>
        <w:adjustRightInd w:val="0"/>
        <w:rPr>
          <w:rFonts w:ascii="Arial" w:hAnsi="Arial" w:cs="Arial"/>
          <w:color w:val="auto"/>
          <w:szCs w:val="22"/>
        </w:rPr>
      </w:pPr>
      <w:r w:rsidRPr="00763E91">
        <w:rPr>
          <w:rFonts w:ascii="Arial" w:hAnsi="Arial" w:cs="Arial"/>
          <w:color w:val="auto"/>
          <w:szCs w:val="22"/>
        </w:rPr>
        <w:t xml:space="preserve">Une fois ce différend résolu et </w:t>
      </w:r>
      <w:proofErr w:type="gramStart"/>
      <w:r w:rsidRPr="00763E91">
        <w:rPr>
          <w:rFonts w:ascii="Arial" w:hAnsi="Arial" w:cs="Arial"/>
          <w:color w:val="auto"/>
          <w:szCs w:val="22"/>
        </w:rPr>
        <w:t>réglé,  l’Abonné</w:t>
      </w:r>
      <w:proofErr w:type="gramEnd"/>
      <w:r w:rsidRPr="00763E91">
        <w:rPr>
          <w:rFonts w:ascii="Arial" w:hAnsi="Arial" w:cs="Arial"/>
          <w:color w:val="auto"/>
          <w:szCs w:val="22"/>
        </w:rPr>
        <w:t xml:space="preserve"> acquittera le montant dû dans un délai de </w:t>
      </w:r>
      <w:proofErr w:type="spellStart"/>
      <w:r w:rsidRPr="00763E91">
        <w:rPr>
          <w:rFonts w:ascii="Arial" w:hAnsi="Arial" w:cs="Arial"/>
          <w:color w:val="auto"/>
          <w:szCs w:val="22"/>
        </w:rPr>
        <w:t>quarante cinq</w:t>
      </w:r>
      <w:proofErr w:type="spellEnd"/>
      <w:r w:rsidRPr="00763E91">
        <w:rPr>
          <w:rFonts w:ascii="Arial" w:hAnsi="Arial" w:cs="Arial"/>
          <w:color w:val="auto"/>
          <w:szCs w:val="22"/>
        </w:rPr>
        <w:t xml:space="preserve"> (45) jours à compter du règlement du différend. </w:t>
      </w:r>
    </w:p>
    <w:p w14:paraId="01201ACC" w14:textId="77777777" w:rsidR="00427FE0" w:rsidRPr="00763E91" w:rsidRDefault="00427FE0">
      <w:pPr>
        <w:pStyle w:val="Corpsdetexte2"/>
        <w:autoSpaceDE w:val="0"/>
        <w:autoSpaceDN w:val="0"/>
        <w:adjustRightInd w:val="0"/>
        <w:rPr>
          <w:rFonts w:ascii="Arial" w:hAnsi="Arial" w:cs="Arial"/>
          <w:color w:val="auto"/>
          <w:szCs w:val="22"/>
        </w:rPr>
      </w:pPr>
    </w:p>
    <w:p w14:paraId="47B0B317" w14:textId="77777777" w:rsidR="00427FE0" w:rsidRPr="00763E91" w:rsidRDefault="00427FE0">
      <w:pPr>
        <w:pStyle w:val="Corpsdetexte2"/>
        <w:autoSpaceDE w:val="0"/>
        <w:autoSpaceDN w:val="0"/>
        <w:adjustRightInd w:val="0"/>
        <w:rPr>
          <w:rFonts w:ascii="Arial" w:hAnsi="Arial" w:cs="Arial"/>
          <w:color w:val="auto"/>
          <w:szCs w:val="22"/>
        </w:rPr>
      </w:pPr>
      <w:r w:rsidRPr="00763E91">
        <w:rPr>
          <w:rFonts w:ascii="Arial" w:hAnsi="Arial" w:cs="Arial"/>
          <w:color w:val="auto"/>
          <w:szCs w:val="22"/>
        </w:rPr>
        <w:t>8.3. Emission des factures</w:t>
      </w:r>
    </w:p>
    <w:p w14:paraId="60D34EEC" w14:textId="77777777" w:rsidR="00427FE0" w:rsidRPr="00763E91" w:rsidRDefault="00427FE0">
      <w:pPr>
        <w:pStyle w:val="Corpsdetexte2"/>
        <w:autoSpaceDE w:val="0"/>
        <w:autoSpaceDN w:val="0"/>
        <w:adjustRightInd w:val="0"/>
        <w:rPr>
          <w:rFonts w:ascii="Arial" w:hAnsi="Arial" w:cs="Arial"/>
          <w:color w:val="auto"/>
          <w:szCs w:val="22"/>
        </w:rPr>
      </w:pPr>
      <w:r w:rsidRPr="00763E91">
        <w:rPr>
          <w:rFonts w:ascii="Arial" w:hAnsi="Arial" w:cs="Arial"/>
          <w:color w:val="auto"/>
          <w:szCs w:val="22"/>
        </w:rPr>
        <w:t xml:space="preserve">En cas de prestations répétitives (achat titre à titre), le Concédant </w:t>
      </w:r>
      <w:r w:rsidR="00C4394F" w:rsidRPr="00763E91">
        <w:rPr>
          <w:rFonts w:ascii="Arial" w:hAnsi="Arial" w:cs="Arial"/>
          <w:color w:val="auto"/>
          <w:szCs w:val="22"/>
        </w:rPr>
        <w:t xml:space="preserve">limitera le nombre de factures. Ces dernières seront émises sur une base trimestrielle. </w:t>
      </w:r>
    </w:p>
    <w:p w14:paraId="2587A9AC" w14:textId="77777777" w:rsidR="009071C0" w:rsidRPr="00763E91" w:rsidRDefault="009071C0">
      <w:pPr>
        <w:pStyle w:val="Corpsdetexte2"/>
        <w:autoSpaceDE w:val="0"/>
        <w:autoSpaceDN w:val="0"/>
        <w:adjustRightInd w:val="0"/>
        <w:rPr>
          <w:rFonts w:ascii="Arial" w:hAnsi="Arial" w:cs="Arial"/>
          <w:color w:val="auto"/>
          <w:szCs w:val="22"/>
        </w:rPr>
      </w:pPr>
    </w:p>
    <w:p w14:paraId="60850193" w14:textId="77777777" w:rsidR="009071C0" w:rsidRPr="00763E91" w:rsidRDefault="009071C0">
      <w:pPr>
        <w:pStyle w:val="Corpsdetexte2"/>
        <w:autoSpaceDE w:val="0"/>
        <w:autoSpaceDN w:val="0"/>
        <w:adjustRightInd w:val="0"/>
        <w:rPr>
          <w:rFonts w:ascii="Arial" w:hAnsi="Arial" w:cs="Arial"/>
          <w:color w:val="auto"/>
          <w:szCs w:val="22"/>
        </w:rPr>
      </w:pPr>
      <w:r w:rsidRPr="00763E91">
        <w:rPr>
          <w:rFonts w:ascii="Arial" w:hAnsi="Arial" w:cs="Arial"/>
          <w:color w:val="auto"/>
          <w:szCs w:val="22"/>
        </w:rPr>
        <w:t>8.4 Retard de paiement</w:t>
      </w:r>
    </w:p>
    <w:p w14:paraId="699A594A" w14:textId="7F3D38C9" w:rsidR="009071C0" w:rsidRPr="00763E91" w:rsidRDefault="009071C0">
      <w:pPr>
        <w:pStyle w:val="Corpsdetexte2"/>
        <w:autoSpaceDE w:val="0"/>
        <w:autoSpaceDN w:val="0"/>
        <w:adjustRightInd w:val="0"/>
        <w:rPr>
          <w:rFonts w:ascii="Arial" w:hAnsi="Arial" w:cs="Arial"/>
          <w:color w:val="auto"/>
          <w:szCs w:val="22"/>
        </w:rPr>
      </w:pPr>
      <w:r w:rsidRPr="00763E91">
        <w:rPr>
          <w:rFonts w:ascii="Arial" w:hAnsi="Arial" w:cs="Arial"/>
          <w:color w:val="auto"/>
          <w:szCs w:val="22"/>
        </w:rPr>
        <w:t>Tout retard de p</w:t>
      </w:r>
      <w:r w:rsidR="000A3BCD" w:rsidRPr="00763E91">
        <w:rPr>
          <w:rFonts w:ascii="Arial" w:hAnsi="Arial" w:cs="Arial"/>
          <w:color w:val="auto"/>
          <w:szCs w:val="22"/>
        </w:rPr>
        <w:t xml:space="preserve">aiement entrainera le versement de pénalités </w:t>
      </w:r>
      <w:r w:rsidRPr="00763E91">
        <w:rPr>
          <w:rFonts w:ascii="Arial" w:hAnsi="Arial" w:cs="Arial"/>
          <w:color w:val="auto"/>
          <w:szCs w:val="22"/>
        </w:rPr>
        <w:t xml:space="preserve">au Concédant suivant les préconisations du </w:t>
      </w:r>
      <w:r w:rsidR="000A3BCD" w:rsidRPr="00763E91">
        <w:rPr>
          <w:rFonts w:ascii="Arial" w:hAnsi="Arial" w:cs="Arial"/>
          <w:color w:val="auto"/>
          <w:szCs w:val="22"/>
        </w:rPr>
        <w:t>CCAG</w:t>
      </w:r>
      <w:r w:rsidR="00763E91">
        <w:rPr>
          <w:rFonts w:ascii="Arial" w:hAnsi="Arial" w:cs="Arial"/>
          <w:color w:val="auto"/>
          <w:szCs w:val="22"/>
        </w:rPr>
        <w:t>.</w:t>
      </w:r>
    </w:p>
    <w:p w14:paraId="61605382" w14:textId="77777777" w:rsidR="00A24BAC" w:rsidRPr="00763E91" w:rsidRDefault="00A24BAC">
      <w:pPr>
        <w:jc w:val="both"/>
        <w:rPr>
          <w:rFonts w:ascii="Arial" w:hAnsi="Arial" w:cs="Arial"/>
          <w:snapToGrid w:val="0"/>
          <w:color w:val="000000"/>
          <w:sz w:val="22"/>
          <w:szCs w:val="22"/>
        </w:rPr>
      </w:pPr>
    </w:p>
    <w:p w14:paraId="47708415" w14:textId="77777777" w:rsidR="00A24BAC" w:rsidRPr="00763E91" w:rsidRDefault="00A24BAC" w:rsidP="00EC0442">
      <w:pPr>
        <w:pStyle w:val="Titre3"/>
        <w:jc w:val="center"/>
        <w:rPr>
          <w:rFonts w:ascii="Arial" w:hAnsi="Arial" w:cs="Arial"/>
          <w:szCs w:val="22"/>
        </w:rPr>
      </w:pPr>
      <w:r w:rsidRPr="00763E91">
        <w:rPr>
          <w:rFonts w:ascii="Arial" w:hAnsi="Arial" w:cs="Arial"/>
          <w:szCs w:val="22"/>
        </w:rPr>
        <w:t>Article 9. DUREE ET RESILIATION</w:t>
      </w:r>
    </w:p>
    <w:p w14:paraId="4287FC03" w14:textId="77777777" w:rsidR="00A24BAC" w:rsidRPr="00763E91" w:rsidRDefault="00A24BAC">
      <w:pPr>
        <w:jc w:val="both"/>
        <w:rPr>
          <w:rFonts w:ascii="Arial" w:hAnsi="Arial" w:cs="Arial"/>
          <w:snapToGrid w:val="0"/>
          <w:color w:val="000000"/>
          <w:sz w:val="22"/>
          <w:szCs w:val="22"/>
        </w:rPr>
      </w:pPr>
    </w:p>
    <w:p w14:paraId="75DBC585" w14:textId="7EFB0C35"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9.1. La durée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est </w:t>
      </w:r>
      <w:r w:rsidR="00006645" w:rsidRPr="00763E91">
        <w:rPr>
          <w:rFonts w:ascii="Arial" w:hAnsi="Arial" w:cs="Arial"/>
          <w:snapToGrid w:val="0"/>
          <w:color w:val="000000"/>
          <w:sz w:val="22"/>
          <w:szCs w:val="22"/>
        </w:rPr>
        <w:t>d’un</w:t>
      </w:r>
      <w:r w:rsidR="00085C66" w:rsidRPr="00763E91">
        <w:rPr>
          <w:rFonts w:ascii="Arial" w:hAnsi="Arial" w:cs="Arial"/>
          <w:snapToGrid w:val="0"/>
          <w:color w:val="000000"/>
          <w:sz w:val="22"/>
          <w:szCs w:val="22"/>
        </w:rPr>
        <w:t xml:space="preserve"> an</w:t>
      </w:r>
      <w:r w:rsidRPr="00763E91">
        <w:rPr>
          <w:rFonts w:ascii="Arial" w:hAnsi="Arial" w:cs="Arial"/>
          <w:snapToGrid w:val="0"/>
          <w:color w:val="000000"/>
          <w:sz w:val="22"/>
          <w:szCs w:val="22"/>
        </w:rPr>
        <w:t xml:space="preserve">] à compter du </w:t>
      </w:r>
      <w:r w:rsidR="009C4A69">
        <w:rPr>
          <w:rFonts w:ascii="Arial" w:hAnsi="Arial" w:cs="Arial"/>
          <w:snapToGrid w:val="0"/>
          <w:color w:val="000000"/>
          <w:sz w:val="22"/>
          <w:szCs w:val="22"/>
        </w:rPr>
        <w:t>01/01/202</w:t>
      </w:r>
      <w:r w:rsidR="0059591E">
        <w:rPr>
          <w:rFonts w:ascii="Arial" w:hAnsi="Arial" w:cs="Arial"/>
          <w:snapToGrid w:val="0"/>
          <w:color w:val="000000"/>
          <w:sz w:val="22"/>
          <w:szCs w:val="22"/>
        </w:rPr>
        <w:t>2</w:t>
      </w:r>
      <w:r w:rsidRPr="00763E91">
        <w:rPr>
          <w:rFonts w:ascii="Arial" w:hAnsi="Arial" w:cs="Arial"/>
          <w:snapToGrid w:val="0"/>
          <w:color w:val="000000"/>
          <w:sz w:val="22"/>
          <w:szCs w:val="22"/>
        </w:rPr>
        <w:t xml:space="preserve"> et jusqu’au </w:t>
      </w:r>
      <w:r w:rsidR="009C4A69">
        <w:rPr>
          <w:rFonts w:ascii="Arial" w:hAnsi="Arial" w:cs="Arial"/>
          <w:snapToGrid w:val="0"/>
          <w:color w:val="000000"/>
          <w:sz w:val="22"/>
          <w:szCs w:val="22"/>
        </w:rPr>
        <w:t>31/12/202</w:t>
      </w:r>
      <w:r w:rsidR="0059591E">
        <w:rPr>
          <w:rFonts w:ascii="Arial" w:hAnsi="Arial" w:cs="Arial"/>
          <w:snapToGrid w:val="0"/>
          <w:color w:val="000000"/>
          <w:sz w:val="22"/>
          <w:szCs w:val="22"/>
        </w:rPr>
        <w:t>2</w:t>
      </w:r>
      <w:r w:rsidR="00763E91">
        <w:rPr>
          <w:rFonts w:ascii="Arial" w:hAnsi="Arial" w:cs="Arial"/>
          <w:snapToGrid w:val="0"/>
          <w:color w:val="000000"/>
          <w:sz w:val="22"/>
          <w:szCs w:val="22"/>
        </w:rPr>
        <w:t>.</w:t>
      </w:r>
    </w:p>
    <w:p w14:paraId="0B3575A2" w14:textId="77777777" w:rsidR="00A24BAC" w:rsidRPr="00763E91" w:rsidRDefault="00A24BAC">
      <w:pPr>
        <w:jc w:val="both"/>
        <w:rPr>
          <w:rFonts w:ascii="Arial" w:hAnsi="Arial" w:cs="Arial"/>
          <w:snapToGrid w:val="0"/>
          <w:color w:val="000000"/>
          <w:sz w:val="22"/>
          <w:szCs w:val="22"/>
        </w:rPr>
      </w:pPr>
    </w:p>
    <w:p w14:paraId="1CEE7423" w14:textId="1493CA8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9.2</w:t>
      </w:r>
      <w:r w:rsidR="000B206B" w:rsidRPr="00763E91">
        <w:rPr>
          <w:rFonts w:ascii="Arial" w:hAnsi="Arial" w:cs="Arial"/>
          <w:snapToGrid w:val="0"/>
          <w:color w:val="000000"/>
          <w:sz w:val="22"/>
          <w:szCs w:val="22"/>
        </w:rPr>
        <w:t>.</w:t>
      </w:r>
      <w:r w:rsidRPr="00763E91">
        <w:rPr>
          <w:rFonts w:ascii="Arial" w:hAnsi="Arial" w:cs="Arial"/>
          <w:snapToGrid w:val="0"/>
          <w:color w:val="000000"/>
          <w:sz w:val="22"/>
          <w:szCs w:val="22"/>
        </w:rPr>
        <w:t xml:space="preserve"> Le présent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peut être résilié :</w:t>
      </w:r>
    </w:p>
    <w:p w14:paraId="02EA239B" w14:textId="0A648B41" w:rsidR="00A24BAC" w:rsidRPr="00763E91" w:rsidRDefault="00A24BAC">
      <w:pPr>
        <w:jc w:val="both"/>
        <w:rPr>
          <w:rFonts w:ascii="Arial" w:hAnsi="Arial" w:cs="Arial"/>
          <w:snapToGrid w:val="0"/>
          <w:sz w:val="22"/>
          <w:szCs w:val="22"/>
        </w:rPr>
      </w:pPr>
      <w:r w:rsidRPr="00763E91">
        <w:rPr>
          <w:rFonts w:ascii="Arial" w:hAnsi="Arial" w:cs="Arial"/>
          <w:snapToGrid w:val="0"/>
          <w:color w:val="000000"/>
          <w:sz w:val="22"/>
          <w:szCs w:val="22"/>
        </w:rPr>
        <w:t xml:space="preserve">- De plein droit à tout moment par l'une ou l'autre des parties en cas d'inexécution d'une des obligations à la charge de l'autre partie.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pourra demander au concédant le versement d’une indemnité, en cas de faute répétée du Concédant, notamment </w:t>
      </w:r>
      <w:r w:rsidRPr="00763E91">
        <w:rPr>
          <w:rFonts w:ascii="Arial" w:hAnsi="Arial" w:cs="Arial"/>
          <w:snapToGrid w:val="0"/>
          <w:sz w:val="22"/>
          <w:szCs w:val="22"/>
        </w:rPr>
        <w:t xml:space="preserve">en cas de rupture d’accès pendant une durée X ou en cas de </w:t>
      </w:r>
      <w:r w:rsidR="00006645" w:rsidRPr="00763E91">
        <w:rPr>
          <w:rFonts w:ascii="Arial" w:hAnsi="Arial" w:cs="Arial"/>
          <w:snapToGrid w:val="0"/>
          <w:sz w:val="22"/>
          <w:szCs w:val="22"/>
        </w:rPr>
        <w:t>non-réponse</w:t>
      </w:r>
      <w:r w:rsidRPr="00763E91">
        <w:rPr>
          <w:rFonts w:ascii="Arial" w:hAnsi="Arial" w:cs="Arial"/>
          <w:snapToGrid w:val="0"/>
          <w:sz w:val="22"/>
          <w:szCs w:val="22"/>
        </w:rPr>
        <w:t xml:space="preserve"> du concédant </w:t>
      </w:r>
      <w:proofErr w:type="gramStart"/>
      <w:r w:rsidRPr="00763E91">
        <w:rPr>
          <w:rFonts w:ascii="Arial" w:hAnsi="Arial" w:cs="Arial"/>
          <w:snapToGrid w:val="0"/>
          <w:sz w:val="22"/>
          <w:szCs w:val="22"/>
        </w:rPr>
        <w:t>suite à une</w:t>
      </w:r>
      <w:proofErr w:type="gramEnd"/>
      <w:r w:rsidRPr="00763E91">
        <w:rPr>
          <w:rFonts w:ascii="Arial" w:hAnsi="Arial" w:cs="Arial"/>
          <w:snapToGrid w:val="0"/>
          <w:sz w:val="22"/>
          <w:szCs w:val="22"/>
        </w:rPr>
        <w:t xml:space="preserve"> rupture d’accès. »</w:t>
      </w:r>
    </w:p>
    <w:p w14:paraId="6B64B052" w14:textId="77777777" w:rsidR="00A24BAC" w:rsidRPr="00763E91" w:rsidRDefault="00A24BAC">
      <w:pPr>
        <w:jc w:val="both"/>
        <w:rPr>
          <w:rFonts w:ascii="Arial" w:hAnsi="Arial" w:cs="Arial"/>
          <w:snapToGrid w:val="0"/>
          <w:color w:val="000000"/>
          <w:sz w:val="22"/>
          <w:szCs w:val="22"/>
        </w:rPr>
      </w:pPr>
    </w:p>
    <w:p w14:paraId="10CD30C8"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De plein droit en cas de liquidation judiciaire, ce sans indemnité.</w:t>
      </w:r>
    </w:p>
    <w:p w14:paraId="4CEA12EB"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De plein droit en cas de redressement judiciaire, ce sans indemnité, sauf si le jugement autorise expressément le maintien de l'activité du titulaire.</w:t>
      </w:r>
    </w:p>
    <w:p w14:paraId="4AE4AAF2" w14:textId="4D91C9EC"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Dans cette hypothèse,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peut accepter la continuation du marché pendant la période visée à la décision de justice ou résilier le marché sans indemnité pour le titulaire.</w:t>
      </w:r>
    </w:p>
    <w:p w14:paraId="3DDF290C" w14:textId="77777777" w:rsidR="002D7EC2" w:rsidRPr="00763E91" w:rsidRDefault="002D7EC2">
      <w:pPr>
        <w:jc w:val="both"/>
        <w:rPr>
          <w:rFonts w:ascii="Arial" w:hAnsi="Arial" w:cs="Arial"/>
          <w:snapToGrid w:val="0"/>
          <w:color w:val="000000"/>
          <w:sz w:val="22"/>
          <w:szCs w:val="22"/>
        </w:rPr>
      </w:pPr>
    </w:p>
    <w:p w14:paraId="417EDD21" w14:textId="263EE776" w:rsidR="00A24BAC" w:rsidRPr="00763E91" w:rsidRDefault="0038051A">
      <w:pPr>
        <w:jc w:val="both"/>
        <w:rPr>
          <w:rFonts w:ascii="Arial" w:hAnsi="Arial" w:cs="Arial"/>
          <w:snapToGrid w:val="0"/>
          <w:color w:val="000000"/>
          <w:sz w:val="22"/>
          <w:szCs w:val="22"/>
        </w:rPr>
      </w:pPr>
      <w:r>
        <w:rPr>
          <w:rFonts w:ascii="Arial" w:hAnsi="Arial" w:cs="Arial"/>
          <w:snapToGrid w:val="0"/>
          <w:color w:val="000000"/>
          <w:sz w:val="22"/>
          <w:szCs w:val="22"/>
        </w:rPr>
        <w:lastRenderedPageBreak/>
        <w:t>L’abonné</w:t>
      </w:r>
      <w:r w:rsidR="00D37ED3" w:rsidRPr="00763E91">
        <w:rPr>
          <w:rFonts w:ascii="Arial" w:hAnsi="Arial" w:cs="Arial"/>
          <w:snapToGrid w:val="0"/>
          <w:color w:val="000000"/>
          <w:sz w:val="22"/>
          <w:szCs w:val="22"/>
        </w:rPr>
        <w:t xml:space="preserve"> se réserve le droit de résilier le présent </w:t>
      </w:r>
      <w:r w:rsidR="00575F93" w:rsidRPr="00763E91">
        <w:rPr>
          <w:rFonts w:ascii="Arial" w:hAnsi="Arial" w:cs="Arial"/>
          <w:snapToGrid w:val="0"/>
          <w:color w:val="000000"/>
          <w:sz w:val="22"/>
          <w:szCs w:val="22"/>
        </w:rPr>
        <w:t>contrat</w:t>
      </w:r>
      <w:r w:rsidR="00D37ED3" w:rsidRPr="00763E91">
        <w:rPr>
          <w:rFonts w:ascii="Arial" w:hAnsi="Arial" w:cs="Arial"/>
          <w:snapToGrid w:val="0"/>
          <w:color w:val="000000"/>
          <w:sz w:val="22"/>
          <w:szCs w:val="22"/>
        </w:rPr>
        <w:t xml:space="preserve"> dans les trente (30) jours</w:t>
      </w:r>
      <w:r w:rsidR="0094392D" w:rsidRPr="00763E91">
        <w:rPr>
          <w:rFonts w:ascii="Arial" w:hAnsi="Arial" w:cs="Arial"/>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sidRPr="00763E91">
        <w:rPr>
          <w:rFonts w:ascii="Arial" w:hAnsi="Arial" w:cs="Arial"/>
          <w:snapToGrid w:val="0"/>
          <w:color w:val="000000"/>
          <w:sz w:val="22"/>
          <w:szCs w:val="22"/>
        </w:rPr>
        <w:t>contrat</w:t>
      </w:r>
      <w:r w:rsidR="0094392D" w:rsidRPr="00763E91">
        <w:rPr>
          <w:rFonts w:ascii="Arial" w:hAnsi="Arial" w:cs="Arial"/>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Pr="00763E91" w:rsidRDefault="0094392D">
      <w:pPr>
        <w:jc w:val="both"/>
        <w:rPr>
          <w:rFonts w:ascii="Arial" w:hAnsi="Arial" w:cs="Arial"/>
          <w:snapToGrid w:val="0"/>
          <w:color w:val="000000"/>
          <w:sz w:val="22"/>
          <w:szCs w:val="22"/>
        </w:rPr>
      </w:pPr>
    </w:p>
    <w:p w14:paraId="5488F760" w14:textId="77777777" w:rsidR="00FE19FC" w:rsidRPr="00763E91" w:rsidRDefault="00FE19FC">
      <w:pPr>
        <w:jc w:val="both"/>
        <w:rPr>
          <w:rFonts w:ascii="Arial" w:hAnsi="Arial" w:cs="Arial"/>
          <w:snapToGrid w:val="0"/>
          <w:color w:val="000000"/>
          <w:sz w:val="22"/>
          <w:szCs w:val="22"/>
        </w:rPr>
      </w:pPr>
    </w:p>
    <w:p w14:paraId="0A70B1D1" w14:textId="77777777" w:rsidR="00304B14" w:rsidRPr="00763E91" w:rsidRDefault="00A24BAC">
      <w:pPr>
        <w:pStyle w:val="Corpsdetexte2"/>
        <w:rPr>
          <w:rFonts w:ascii="Arial" w:hAnsi="Arial" w:cs="Arial"/>
          <w:color w:val="auto"/>
          <w:szCs w:val="22"/>
        </w:rPr>
      </w:pPr>
      <w:r w:rsidRPr="00763E91">
        <w:rPr>
          <w:rFonts w:ascii="Arial" w:hAnsi="Arial" w:cs="Arial"/>
          <w:color w:val="auto"/>
          <w:szCs w:val="22"/>
        </w:rPr>
        <w:t>9.3 Utilisation non Autorisée</w:t>
      </w:r>
    </w:p>
    <w:p w14:paraId="62A27058" w14:textId="450C26DF" w:rsidR="00B809E7" w:rsidRPr="00763E91" w:rsidRDefault="00B809E7">
      <w:pPr>
        <w:pStyle w:val="Corpsdetexte2"/>
        <w:rPr>
          <w:rFonts w:ascii="Arial" w:hAnsi="Arial" w:cs="Arial"/>
          <w:color w:val="auto"/>
          <w:szCs w:val="22"/>
        </w:rPr>
      </w:pPr>
      <w:r w:rsidRPr="00763E91">
        <w:rPr>
          <w:rFonts w:ascii="Arial" w:hAnsi="Arial" w:cs="Arial"/>
          <w:color w:val="auto"/>
          <w:szCs w:val="22"/>
        </w:rPr>
        <w:t xml:space="preserve">Dans le cas d’une quelconque utilisation non autorisée des </w:t>
      </w:r>
      <w:r w:rsidRPr="00763E91">
        <w:rPr>
          <w:rFonts w:ascii="Arial" w:hAnsi="Arial" w:cs="Arial"/>
          <w:caps/>
          <w:color w:val="auto"/>
          <w:szCs w:val="22"/>
        </w:rPr>
        <w:t>é</w:t>
      </w:r>
      <w:r w:rsidRPr="00763E91">
        <w:rPr>
          <w:rFonts w:ascii="Arial" w:hAnsi="Arial" w:cs="Arial"/>
          <w:color w:val="auto"/>
          <w:szCs w:val="22"/>
        </w:rPr>
        <w:t xml:space="preserve">léments sous Licence par </w:t>
      </w:r>
      <w:r w:rsidR="0038051A">
        <w:rPr>
          <w:rFonts w:ascii="Arial" w:hAnsi="Arial" w:cs="Arial"/>
          <w:color w:val="auto"/>
          <w:szCs w:val="22"/>
        </w:rPr>
        <w:t>L’abonné</w:t>
      </w:r>
      <w:r w:rsidRPr="00763E91">
        <w:rPr>
          <w:rFonts w:ascii="Arial" w:hAnsi="Arial" w:cs="Arial"/>
          <w:color w:val="auto"/>
          <w:szCs w:val="22"/>
        </w:rPr>
        <w:t xml:space="preserve">,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w:t>
      </w:r>
      <w:r w:rsidR="0038051A">
        <w:rPr>
          <w:rFonts w:ascii="Arial" w:hAnsi="Arial" w:cs="Arial"/>
          <w:color w:val="auto"/>
          <w:szCs w:val="22"/>
        </w:rPr>
        <w:t>L’abonné</w:t>
      </w:r>
      <w:r w:rsidRPr="00763E91">
        <w:rPr>
          <w:rFonts w:ascii="Arial" w:hAnsi="Arial" w:cs="Arial"/>
          <w:color w:val="auto"/>
          <w:szCs w:val="22"/>
        </w:rPr>
        <w:t xml:space="preserve"> qui n’a pas remédié à l’utilisation non autorisée.</w:t>
      </w:r>
    </w:p>
    <w:p w14:paraId="411A6B46" w14:textId="77777777" w:rsidR="00A24BAC" w:rsidRPr="00763E91" w:rsidRDefault="00A24BAC">
      <w:pPr>
        <w:jc w:val="both"/>
        <w:rPr>
          <w:rFonts w:ascii="Arial" w:hAnsi="Arial" w:cs="Arial"/>
          <w:snapToGrid w:val="0"/>
          <w:sz w:val="22"/>
          <w:szCs w:val="22"/>
        </w:rPr>
      </w:pPr>
    </w:p>
    <w:p w14:paraId="2D92305A" w14:textId="218877E0" w:rsidR="00A24BAC" w:rsidRPr="00763E91" w:rsidRDefault="00A24BAC">
      <w:pPr>
        <w:jc w:val="both"/>
        <w:rPr>
          <w:rFonts w:ascii="Arial" w:hAnsi="Arial" w:cs="Arial"/>
          <w:snapToGrid w:val="0"/>
          <w:color w:val="000000"/>
          <w:sz w:val="22"/>
          <w:szCs w:val="22"/>
        </w:rPr>
      </w:pPr>
      <w:r w:rsidRPr="00763E91">
        <w:rPr>
          <w:rFonts w:ascii="Arial" w:hAnsi="Arial" w:cs="Arial"/>
          <w:snapToGrid w:val="0"/>
          <w:sz w:val="22"/>
          <w:szCs w:val="22"/>
        </w:rPr>
        <w:t xml:space="preserve">9.4 À la résiliation de ce </w:t>
      </w:r>
      <w:r w:rsidR="00EC0442" w:rsidRPr="00763E91">
        <w:rPr>
          <w:rFonts w:ascii="Arial" w:hAnsi="Arial" w:cs="Arial"/>
          <w:snapToGrid w:val="0"/>
          <w:sz w:val="22"/>
          <w:szCs w:val="22"/>
        </w:rPr>
        <w:t>c</w:t>
      </w:r>
      <w:r w:rsidR="00575F93" w:rsidRPr="00763E91">
        <w:rPr>
          <w:rFonts w:ascii="Arial" w:hAnsi="Arial" w:cs="Arial"/>
          <w:snapToGrid w:val="0"/>
          <w:sz w:val="22"/>
          <w:szCs w:val="22"/>
        </w:rPr>
        <w:t>ontrat</w:t>
      </w:r>
      <w:r w:rsidRPr="00763E91">
        <w:rPr>
          <w:rFonts w:ascii="Arial" w:hAnsi="Arial" w:cs="Arial"/>
          <w:snapToGrid w:val="0"/>
          <w:sz w:val="22"/>
          <w:szCs w:val="22"/>
        </w:rPr>
        <w:t xml:space="preserve"> pour des motifs justifiés, il sera mis un terme à l’accès en ligne aux</w:t>
      </w:r>
      <w:r w:rsidRPr="00763E91">
        <w:rPr>
          <w:rFonts w:ascii="Arial" w:hAnsi="Arial" w:cs="Arial"/>
          <w:snapToGrid w:val="0"/>
          <w:color w:val="000000"/>
          <w:sz w:val="22"/>
          <w:szCs w:val="22"/>
        </w:rPr>
        <w:t xml:space="preserve"> Éléments sous Licence par </w:t>
      </w:r>
      <w:r w:rsidR="0038051A">
        <w:rPr>
          <w:rFonts w:ascii="Arial" w:hAnsi="Arial" w:cs="Arial"/>
          <w:sz w:val="22"/>
          <w:szCs w:val="22"/>
        </w:rPr>
        <w:t>L’abonné</w:t>
      </w:r>
      <w:r w:rsidRPr="00763E91">
        <w:rPr>
          <w:rFonts w:ascii="Arial" w:hAnsi="Arial" w:cs="Arial"/>
          <w:sz w:val="22"/>
          <w:szCs w:val="22"/>
        </w:rPr>
        <w:t xml:space="preserve"> </w:t>
      </w:r>
      <w:r w:rsidRPr="00763E91">
        <w:rPr>
          <w:rFonts w:ascii="Arial" w:hAnsi="Arial" w:cs="Arial"/>
          <w:snapToGrid w:val="0"/>
          <w:color w:val="000000"/>
          <w:sz w:val="22"/>
          <w:szCs w:val="22"/>
        </w:rPr>
        <w:t xml:space="preserve">et ses Utilisateurs autorisés. Le Concédant accordera un accès continu </w:t>
      </w:r>
      <w:r w:rsidRPr="00763E91">
        <w:rPr>
          <w:rFonts w:ascii="Arial" w:hAnsi="Arial" w:cs="Arial"/>
          <w:sz w:val="22"/>
          <w:szCs w:val="22"/>
        </w:rPr>
        <w:t xml:space="preserve">[à l’Abonné] </w:t>
      </w:r>
      <w:r w:rsidRPr="00763E91">
        <w:rPr>
          <w:rFonts w:ascii="Arial" w:hAnsi="Arial" w:cs="Arial"/>
          <w:snapToGrid w:val="0"/>
          <w:color w:val="000000"/>
          <w:sz w:val="22"/>
          <w:szCs w:val="22"/>
        </w:rPr>
        <w:t xml:space="preserve">et à ses Utilisateurs autorisés à la partie des Éléments sous Licence à laquelle </w:t>
      </w:r>
      <w:r w:rsidR="0038051A">
        <w:rPr>
          <w:rFonts w:ascii="Arial" w:hAnsi="Arial" w:cs="Arial"/>
          <w:sz w:val="22"/>
          <w:szCs w:val="22"/>
        </w:rPr>
        <w:t>L’abonné</w:t>
      </w:r>
      <w:r w:rsidRPr="00763E91">
        <w:rPr>
          <w:rFonts w:ascii="Arial" w:hAnsi="Arial" w:cs="Arial"/>
          <w:sz w:val="22"/>
          <w:szCs w:val="22"/>
        </w:rPr>
        <w:t xml:space="preserve"> </w:t>
      </w:r>
      <w:r w:rsidRPr="00763E91">
        <w:rPr>
          <w:rFonts w:ascii="Arial" w:hAnsi="Arial" w:cs="Arial"/>
          <w:snapToGrid w:val="0"/>
          <w:color w:val="000000"/>
          <w:sz w:val="22"/>
          <w:szCs w:val="22"/>
        </w:rPr>
        <w:t xml:space="preserve">avait légalement droit avant que l’inexécution ne se produise. L’accès se fera soit par le serveur du Concédant ou par un tiers ou en fournissant des fichiers électroniques </w:t>
      </w:r>
      <w:r w:rsidRPr="00763E91">
        <w:rPr>
          <w:rFonts w:ascii="Arial" w:hAnsi="Arial" w:cs="Arial"/>
          <w:sz w:val="22"/>
          <w:szCs w:val="22"/>
        </w:rPr>
        <w:t>[à l’Abonné]</w:t>
      </w:r>
      <w:r w:rsidRPr="00763E91">
        <w:rPr>
          <w:rFonts w:ascii="Arial" w:hAnsi="Arial" w:cs="Arial"/>
          <w:snapToGrid w:val="0"/>
          <w:color w:val="000000"/>
          <w:sz w:val="22"/>
          <w:szCs w:val="22"/>
        </w:rPr>
        <w:t xml:space="preserve">, dans la mesure où </w:t>
      </w:r>
      <w:r w:rsidR="0038051A">
        <w:rPr>
          <w:rFonts w:ascii="Arial" w:hAnsi="Arial" w:cs="Arial"/>
          <w:sz w:val="22"/>
          <w:szCs w:val="22"/>
        </w:rPr>
        <w:t>L’abonné</w:t>
      </w:r>
      <w:r w:rsidRPr="00763E91">
        <w:rPr>
          <w:rFonts w:ascii="Arial" w:hAnsi="Arial" w:cs="Arial"/>
          <w:sz w:val="22"/>
          <w:szCs w:val="22"/>
        </w:rPr>
        <w:t xml:space="preserve"> </w:t>
      </w:r>
      <w:r w:rsidRPr="00763E91">
        <w:rPr>
          <w:rFonts w:ascii="Arial" w:hAnsi="Arial" w:cs="Arial"/>
          <w:snapToGrid w:val="0"/>
          <w:color w:val="000000"/>
          <w:sz w:val="22"/>
          <w:szCs w:val="22"/>
        </w:rPr>
        <w:t>continue à respecter ses obligations en ce qui concerne la sécurité et les restrictions d’usage.</w:t>
      </w:r>
    </w:p>
    <w:p w14:paraId="5C55B0F4" w14:textId="77777777" w:rsidR="00A24BAC" w:rsidRPr="00763E91" w:rsidRDefault="00A24BAC">
      <w:pPr>
        <w:jc w:val="both"/>
        <w:rPr>
          <w:rFonts w:ascii="Arial" w:hAnsi="Arial" w:cs="Arial"/>
          <w:snapToGrid w:val="0"/>
          <w:color w:val="000000"/>
          <w:sz w:val="22"/>
          <w:szCs w:val="22"/>
        </w:rPr>
      </w:pPr>
    </w:p>
    <w:p w14:paraId="5E726CB0"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9.5 Dans l’éventualité où le Concédant vendrait ou transfèrerait à un autre éditeur une partie ou des parties des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763E91" w:rsidRDefault="00A24BAC">
      <w:pPr>
        <w:jc w:val="both"/>
        <w:rPr>
          <w:rFonts w:ascii="Arial" w:hAnsi="Arial" w:cs="Arial"/>
          <w:snapToGrid w:val="0"/>
          <w:color w:val="000000"/>
          <w:sz w:val="22"/>
          <w:szCs w:val="22"/>
        </w:rPr>
      </w:pPr>
    </w:p>
    <w:p w14:paraId="3B579D14" w14:textId="0B150511"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9.6 Si le Concédant cesse de publier une partie ou des parties des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763E91" w:rsidRDefault="00A24BAC" w:rsidP="00EC0442">
      <w:pPr>
        <w:pStyle w:val="Titre3"/>
        <w:jc w:val="center"/>
        <w:rPr>
          <w:rFonts w:ascii="Arial" w:hAnsi="Arial" w:cs="Arial"/>
          <w:szCs w:val="22"/>
        </w:rPr>
      </w:pPr>
      <w:r w:rsidRPr="00763E91">
        <w:rPr>
          <w:rFonts w:ascii="Arial" w:hAnsi="Arial" w:cs="Arial"/>
          <w:szCs w:val="22"/>
        </w:rPr>
        <w:t>Article 1</w:t>
      </w:r>
      <w:r w:rsidR="00344047" w:rsidRPr="00763E91">
        <w:rPr>
          <w:rFonts w:ascii="Arial" w:hAnsi="Arial" w:cs="Arial"/>
          <w:szCs w:val="22"/>
        </w:rPr>
        <w:t>0</w:t>
      </w:r>
      <w:r w:rsidRPr="00763E91">
        <w:rPr>
          <w:rFonts w:ascii="Arial" w:hAnsi="Arial" w:cs="Arial"/>
          <w:szCs w:val="22"/>
        </w:rPr>
        <w:t>. DÉCLARATIONS, GARANTIES ET INDEMNITÉS</w:t>
      </w:r>
    </w:p>
    <w:p w14:paraId="2FB0DA5E" w14:textId="77777777" w:rsidR="00A24BAC" w:rsidRPr="00763E91" w:rsidRDefault="00A24BAC">
      <w:pPr>
        <w:jc w:val="both"/>
        <w:rPr>
          <w:rFonts w:ascii="Arial" w:hAnsi="Arial" w:cs="Arial"/>
          <w:snapToGrid w:val="0"/>
          <w:color w:val="000000"/>
          <w:sz w:val="22"/>
          <w:szCs w:val="22"/>
        </w:rPr>
      </w:pPr>
    </w:p>
    <w:p w14:paraId="2EB61CE5"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763E91" w:rsidRDefault="00A24BAC">
      <w:pPr>
        <w:jc w:val="both"/>
        <w:rPr>
          <w:rFonts w:ascii="Arial" w:hAnsi="Arial" w:cs="Arial"/>
          <w:snapToGrid w:val="0"/>
          <w:color w:val="000000"/>
          <w:sz w:val="22"/>
          <w:szCs w:val="22"/>
        </w:rPr>
      </w:pPr>
    </w:p>
    <w:p w14:paraId="7BFBE4F3" w14:textId="29FE1197" w:rsidR="00A24BAC" w:rsidRPr="00763E91" w:rsidRDefault="00A24BAC" w:rsidP="00EC0442">
      <w:pPr>
        <w:pStyle w:val="Titre3"/>
        <w:jc w:val="center"/>
        <w:rPr>
          <w:rFonts w:ascii="Arial" w:hAnsi="Arial" w:cs="Arial"/>
          <w:szCs w:val="22"/>
        </w:rPr>
      </w:pPr>
      <w:r w:rsidRPr="00763E91">
        <w:rPr>
          <w:rFonts w:ascii="Arial" w:hAnsi="Arial" w:cs="Arial"/>
          <w:szCs w:val="22"/>
        </w:rPr>
        <w:t>Article 1</w:t>
      </w:r>
      <w:r w:rsidR="00344047" w:rsidRPr="00763E91">
        <w:rPr>
          <w:rFonts w:ascii="Arial" w:hAnsi="Arial" w:cs="Arial"/>
          <w:szCs w:val="22"/>
        </w:rPr>
        <w:t>1</w:t>
      </w:r>
      <w:r w:rsidRPr="00763E91">
        <w:rPr>
          <w:rFonts w:ascii="Arial" w:hAnsi="Arial" w:cs="Arial"/>
          <w:szCs w:val="22"/>
        </w:rPr>
        <w:t>. MARQUES COMMERCIALES DU CONCEDANT</w:t>
      </w:r>
    </w:p>
    <w:p w14:paraId="098B3FC2" w14:textId="77777777" w:rsidR="00A24BAC" w:rsidRPr="00763E91" w:rsidRDefault="00A24BAC">
      <w:pPr>
        <w:jc w:val="both"/>
        <w:rPr>
          <w:rFonts w:ascii="Arial" w:hAnsi="Arial" w:cs="Arial"/>
          <w:snapToGrid w:val="0"/>
          <w:color w:val="000000"/>
          <w:sz w:val="22"/>
          <w:szCs w:val="22"/>
        </w:rPr>
      </w:pPr>
    </w:p>
    <w:p w14:paraId="3E19A428" w14:textId="39A6B6BE"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1</w:t>
      </w:r>
      <w:r w:rsidRPr="00763E91">
        <w:rPr>
          <w:rFonts w:ascii="Arial" w:hAnsi="Arial" w:cs="Arial"/>
          <w:snapToGrid w:val="0"/>
          <w:color w:val="000000"/>
          <w:sz w:val="22"/>
          <w:szCs w:val="22"/>
        </w:rPr>
        <w:t xml:space="preserve">.1 Pendant la durée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les titres de toutes publications concédées au titre des présentes, tout comme toutes marques commerciales, logos et colophons appartenant à ou détenus sous licence par le Concédant ou ses sociétés affiliées, figurant sur les Éléments sous </w:t>
      </w:r>
      <w:r w:rsidRPr="00763E91">
        <w:rPr>
          <w:rFonts w:ascii="Arial" w:hAnsi="Arial" w:cs="Arial"/>
          <w:snapToGrid w:val="0"/>
          <w:color w:val="000000"/>
          <w:sz w:val="22"/>
          <w:szCs w:val="22"/>
        </w:rPr>
        <w:lastRenderedPageBreak/>
        <w:t xml:space="preserve">Licence, seront publiés en ligne tel que prévu dans les présentes et ne peuvent être effacés ou modifiés par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ou ses Utilisateurs autorisés.</w:t>
      </w:r>
    </w:p>
    <w:p w14:paraId="78BB7296" w14:textId="77777777" w:rsidR="00A24BAC" w:rsidRPr="00763E91" w:rsidRDefault="00A24BAC">
      <w:pPr>
        <w:jc w:val="both"/>
        <w:rPr>
          <w:rFonts w:ascii="Arial" w:hAnsi="Arial" w:cs="Arial"/>
          <w:snapToGrid w:val="0"/>
          <w:color w:val="000000"/>
          <w:sz w:val="22"/>
          <w:szCs w:val="22"/>
        </w:rPr>
      </w:pPr>
    </w:p>
    <w:p w14:paraId="4A27DF73" w14:textId="72A8666E"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1</w:t>
      </w:r>
      <w:r w:rsidRPr="00763E91">
        <w:rPr>
          <w:rFonts w:ascii="Arial" w:hAnsi="Arial" w:cs="Arial"/>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763E91" w:rsidRDefault="00A24BAC">
      <w:pPr>
        <w:jc w:val="both"/>
        <w:rPr>
          <w:rFonts w:ascii="Arial" w:hAnsi="Arial" w:cs="Arial"/>
          <w:snapToGrid w:val="0"/>
          <w:color w:val="000000"/>
          <w:sz w:val="22"/>
          <w:szCs w:val="22"/>
        </w:rPr>
      </w:pPr>
    </w:p>
    <w:p w14:paraId="768E7227" w14:textId="416E903C"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1</w:t>
      </w:r>
      <w:r w:rsidRPr="00763E91">
        <w:rPr>
          <w:rFonts w:ascii="Arial" w:hAnsi="Arial" w:cs="Arial"/>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763E91" w:rsidRDefault="00AB1BAE">
      <w:pPr>
        <w:jc w:val="both"/>
        <w:rPr>
          <w:rFonts w:ascii="Arial" w:hAnsi="Arial" w:cs="Arial"/>
          <w:snapToGrid w:val="0"/>
          <w:color w:val="000000"/>
          <w:sz w:val="22"/>
          <w:szCs w:val="22"/>
        </w:rPr>
      </w:pPr>
    </w:p>
    <w:p w14:paraId="0A7B0E78" w14:textId="2ED8CA24" w:rsidR="00AB1BAE" w:rsidRPr="00763E91" w:rsidRDefault="00AB1BAE">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1</w:t>
      </w:r>
      <w:r w:rsidRPr="00763E91">
        <w:rPr>
          <w:rFonts w:ascii="Arial" w:hAnsi="Arial" w:cs="Arial"/>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763E91" w:rsidRDefault="00A24BAC" w:rsidP="00EC0442">
      <w:pPr>
        <w:pStyle w:val="Titre3"/>
        <w:jc w:val="center"/>
        <w:rPr>
          <w:rFonts w:ascii="Arial" w:hAnsi="Arial" w:cs="Arial"/>
          <w:szCs w:val="22"/>
        </w:rPr>
      </w:pPr>
      <w:r w:rsidRPr="00763E91">
        <w:rPr>
          <w:rFonts w:ascii="Arial" w:hAnsi="Arial" w:cs="Arial"/>
          <w:szCs w:val="22"/>
        </w:rPr>
        <w:t>Article 1</w:t>
      </w:r>
      <w:r w:rsidR="00344047" w:rsidRPr="00763E91">
        <w:rPr>
          <w:rFonts w:ascii="Arial" w:hAnsi="Arial" w:cs="Arial"/>
          <w:szCs w:val="22"/>
        </w:rPr>
        <w:t>2</w:t>
      </w:r>
      <w:r w:rsidRPr="00763E91">
        <w:rPr>
          <w:rFonts w:ascii="Arial" w:hAnsi="Arial" w:cs="Arial"/>
          <w:szCs w:val="22"/>
        </w:rPr>
        <w:t>. GENERALITES</w:t>
      </w:r>
    </w:p>
    <w:p w14:paraId="0B031F9E" w14:textId="77777777" w:rsidR="00A24BAC" w:rsidRPr="00763E91" w:rsidRDefault="00A24BAC">
      <w:pPr>
        <w:jc w:val="both"/>
        <w:rPr>
          <w:rFonts w:ascii="Arial" w:hAnsi="Arial" w:cs="Arial"/>
          <w:snapToGrid w:val="0"/>
          <w:color w:val="000000"/>
          <w:sz w:val="22"/>
          <w:szCs w:val="22"/>
        </w:rPr>
      </w:pPr>
    </w:p>
    <w:p w14:paraId="1B1E54B6" w14:textId="3CA2AB57" w:rsidR="002D7EC2"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.1 </w:t>
      </w:r>
      <w:r w:rsidR="0038051A">
        <w:rPr>
          <w:rFonts w:ascii="Arial" w:hAnsi="Arial" w:cs="Arial"/>
          <w:snapToGrid w:val="0"/>
          <w:color w:val="000000"/>
          <w:sz w:val="22"/>
          <w:szCs w:val="22"/>
        </w:rPr>
        <w:t>L’abonné</w:t>
      </w:r>
      <w:r w:rsidRPr="00763E91">
        <w:rPr>
          <w:rFonts w:ascii="Arial" w:hAnsi="Arial" w:cs="Arial"/>
          <w:snapToGrid w:val="0"/>
          <w:color w:val="000000"/>
          <w:sz w:val="22"/>
          <w:szCs w:val="22"/>
        </w:rPr>
        <w:t xml:space="preserve"> ne peut pas transférer ou céder, directement ou indirectement, tout ou partie des droits ou obligations au titre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w:t>
      </w:r>
    </w:p>
    <w:p w14:paraId="724376D0" w14:textId="77777777" w:rsidR="00A24BAC" w:rsidRPr="00763E91" w:rsidRDefault="00A24BAC">
      <w:pPr>
        <w:jc w:val="both"/>
        <w:rPr>
          <w:rFonts w:ascii="Arial" w:hAnsi="Arial" w:cs="Arial"/>
          <w:snapToGrid w:val="0"/>
          <w:color w:val="000000"/>
          <w:sz w:val="22"/>
          <w:szCs w:val="22"/>
        </w:rPr>
      </w:pPr>
    </w:p>
    <w:p w14:paraId="2131EF05" w14:textId="0AC66933"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.2 </w:t>
      </w:r>
      <w:r w:rsidR="00AB1BAE" w:rsidRPr="00763E91">
        <w:rPr>
          <w:rFonts w:ascii="Arial" w:hAnsi="Arial" w:cs="Arial"/>
          <w:snapToGrid w:val="0"/>
          <w:color w:val="000000"/>
          <w:sz w:val="22"/>
          <w:szCs w:val="22"/>
        </w:rPr>
        <w:t xml:space="preserve">Force majeure : </w:t>
      </w:r>
      <w:r w:rsidRPr="00763E91">
        <w:rPr>
          <w:rFonts w:ascii="Arial" w:hAnsi="Arial" w:cs="Arial"/>
          <w:snapToGrid w:val="0"/>
          <w:color w:val="000000"/>
          <w:sz w:val="22"/>
          <w:szCs w:val="22"/>
        </w:rPr>
        <w:t xml:space="preserve">L’inexécution par le Concédant de toute modalité ou condition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w:t>
      </w:r>
    </w:p>
    <w:p w14:paraId="13AB4432" w14:textId="77777777" w:rsidR="00A24BAC" w:rsidRPr="00763E91" w:rsidRDefault="00A24BAC">
      <w:pPr>
        <w:jc w:val="both"/>
        <w:rPr>
          <w:rFonts w:ascii="Arial" w:hAnsi="Arial" w:cs="Arial"/>
          <w:snapToGrid w:val="0"/>
          <w:color w:val="000000"/>
          <w:sz w:val="22"/>
          <w:szCs w:val="22"/>
        </w:rPr>
      </w:pPr>
    </w:p>
    <w:p w14:paraId="2C64008A" w14:textId="78BE85D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.3 Si l’une ou plusieurs des dispositions du présent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et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763E91">
        <w:rPr>
          <w:rFonts w:ascii="Arial" w:hAnsi="Arial" w:cs="Arial"/>
          <w:snapToGrid w:val="0"/>
          <w:color w:val="000000"/>
          <w:sz w:val="22"/>
          <w:szCs w:val="22"/>
        </w:rPr>
        <w:t xml:space="preserve"> impliquerait une modification substantielle de l’économie du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w:t>
      </w:r>
    </w:p>
    <w:p w14:paraId="137587D3" w14:textId="77777777" w:rsidR="00A24BAC" w:rsidRPr="00763E91" w:rsidRDefault="00A24BAC">
      <w:pPr>
        <w:jc w:val="both"/>
        <w:rPr>
          <w:rFonts w:ascii="Arial" w:hAnsi="Arial" w:cs="Arial"/>
          <w:snapToGrid w:val="0"/>
          <w:color w:val="000000"/>
          <w:sz w:val="22"/>
          <w:szCs w:val="22"/>
        </w:rPr>
      </w:pPr>
    </w:p>
    <w:p w14:paraId="1EE86D64" w14:textId="4D4CE2EF" w:rsidR="00A24BAC" w:rsidRPr="00763E91" w:rsidRDefault="00A24BAC">
      <w:pPr>
        <w:pStyle w:val="Commentaire"/>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.4 </w:t>
      </w:r>
      <w:r w:rsidR="00AB1BAE" w:rsidRPr="00763E91">
        <w:rPr>
          <w:rFonts w:ascii="Arial" w:hAnsi="Arial" w:cs="Arial"/>
          <w:snapToGrid w:val="0"/>
          <w:color w:val="000000"/>
          <w:sz w:val="22"/>
          <w:szCs w:val="22"/>
        </w:rPr>
        <w:t xml:space="preserve">Juridiction compétente : </w:t>
      </w:r>
      <w:r w:rsidRPr="00763E91">
        <w:rPr>
          <w:rFonts w:ascii="Arial" w:hAnsi="Arial" w:cs="Arial"/>
          <w:snapToGrid w:val="0"/>
          <w:color w:val="000000"/>
          <w:sz w:val="22"/>
          <w:szCs w:val="22"/>
        </w:rPr>
        <w:t>Les parties s'efforceront de trouver un règlement amiable à leur litige. Les litiges éventuels sont réglés par les lois et règlements du droit français</w:t>
      </w:r>
      <w:r w:rsidR="00AB1BAE" w:rsidRPr="00763E91">
        <w:rPr>
          <w:rFonts w:ascii="Arial" w:hAnsi="Arial" w:cs="Arial"/>
          <w:snapToGrid w:val="0"/>
          <w:color w:val="000000"/>
          <w:sz w:val="22"/>
          <w:szCs w:val="22"/>
        </w:rPr>
        <w:t xml:space="preserve"> et sont de la compétence du</w:t>
      </w:r>
      <w:r w:rsidR="00EC0442" w:rsidRPr="00763E91">
        <w:rPr>
          <w:rFonts w:ascii="Arial" w:hAnsi="Arial" w:cs="Arial"/>
          <w:snapToGrid w:val="0"/>
          <w:color w:val="000000"/>
          <w:sz w:val="22"/>
          <w:szCs w:val="22"/>
        </w:rPr>
        <w:t xml:space="preserve"> Tribunal A</w:t>
      </w:r>
      <w:r w:rsidR="00BF2603" w:rsidRPr="00763E91">
        <w:rPr>
          <w:rFonts w:ascii="Arial" w:hAnsi="Arial" w:cs="Arial"/>
          <w:snapToGrid w:val="0"/>
          <w:color w:val="000000"/>
          <w:sz w:val="22"/>
          <w:szCs w:val="22"/>
        </w:rPr>
        <w:t>dministratif</w:t>
      </w:r>
      <w:r w:rsidR="00AB1BAE" w:rsidRPr="00763E91">
        <w:rPr>
          <w:rFonts w:ascii="Arial" w:hAnsi="Arial" w:cs="Arial"/>
          <w:snapToGrid w:val="0"/>
          <w:color w:val="000000"/>
          <w:sz w:val="22"/>
          <w:szCs w:val="22"/>
        </w:rPr>
        <w:t xml:space="preserve"> </w:t>
      </w:r>
      <w:r w:rsidR="00BF2603" w:rsidRPr="00763E91">
        <w:rPr>
          <w:rFonts w:ascii="Arial" w:hAnsi="Arial" w:cs="Arial"/>
          <w:snapToGrid w:val="0"/>
          <w:color w:val="000000"/>
          <w:sz w:val="22"/>
          <w:szCs w:val="22"/>
        </w:rPr>
        <w:t>(</w:t>
      </w:r>
      <w:r w:rsidR="00AB1BAE" w:rsidRPr="00763E91">
        <w:rPr>
          <w:rFonts w:ascii="Arial" w:hAnsi="Arial" w:cs="Arial"/>
          <w:snapToGrid w:val="0"/>
          <w:color w:val="000000"/>
          <w:sz w:val="22"/>
          <w:szCs w:val="22"/>
        </w:rPr>
        <w:t>TA</w:t>
      </w:r>
      <w:r w:rsidR="00BF2603" w:rsidRPr="00763E91">
        <w:rPr>
          <w:rFonts w:ascii="Arial" w:hAnsi="Arial" w:cs="Arial"/>
          <w:snapToGrid w:val="0"/>
          <w:color w:val="000000"/>
          <w:sz w:val="22"/>
          <w:szCs w:val="22"/>
        </w:rPr>
        <w:t>)</w:t>
      </w:r>
      <w:r w:rsidR="00AB1BAE" w:rsidRPr="00763E91">
        <w:rPr>
          <w:rFonts w:ascii="Arial" w:hAnsi="Arial" w:cs="Arial"/>
          <w:snapToGrid w:val="0"/>
          <w:color w:val="000000"/>
          <w:sz w:val="22"/>
          <w:szCs w:val="22"/>
        </w:rPr>
        <w:t xml:space="preserve"> du siège de l’Abonné</w:t>
      </w:r>
      <w:r w:rsidRPr="00763E91">
        <w:rPr>
          <w:rFonts w:ascii="Arial" w:hAnsi="Arial" w:cs="Arial"/>
          <w:snapToGrid w:val="0"/>
          <w:color w:val="000000"/>
          <w:sz w:val="22"/>
          <w:szCs w:val="22"/>
        </w:rPr>
        <w:t xml:space="preserve">. </w:t>
      </w:r>
    </w:p>
    <w:p w14:paraId="222C733F" w14:textId="34AF89F9" w:rsidR="00BF2603" w:rsidRPr="00763E91" w:rsidRDefault="00BF2603">
      <w:pPr>
        <w:pStyle w:val="Commentaire"/>
        <w:rPr>
          <w:rFonts w:ascii="Arial" w:hAnsi="Arial" w:cs="Arial"/>
          <w:sz w:val="22"/>
          <w:szCs w:val="22"/>
          <w:highlight w:val="cyan"/>
        </w:rPr>
      </w:pPr>
    </w:p>
    <w:p w14:paraId="55B95098" w14:textId="77777777" w:rsidR="00A24BAC" w:rsidRPr="00763E91" w:rsidRDefault="00A24BAC">
      <w:pPr>
        <w:jc w:val="both"/>
        <w:rPr>
          <w:rFonts w:ascii="Arial" w:hAnsi="Arial" w:cs="Arial"/>
          <w:snapToGrid w:val="0"/>
          <w:color w:val="000000"/>
          <w:sz w:val="22"/>
          <w:szCs w:val="22"/>
        </w:rPr>
      </w:pPr>
    </w:p>
    <w:p w14:paraId="1186946E" w14:textId="19AABD9F"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.5</w:t>
      </w:r>
      <w:r w:rsidR="002D7EC2" w:rsidRPr="00763E91">
        <w:rPr>
          <w:rFonts w:ascii="Arial" w:hAnsi="Arial" w:cs="Arial"/>
          <w:snapToGrid w:val="0"/>
          <w:color w:val="000000"/>
          <w:sz w:val="22"/>
          <w:szCs w:val="22"/>
        </w:rPr>
        <w:t xml:space="preserve"> </w:t>
      </w:r>
      <w:r w:rsidRPr="00763E91">
        <w:rPr>
          <w:rFonts w:ascii="Arial" w:hAnsi="Arial" w:cs="Arial"/>
          <w:snapToGrid w:val="0"/>
          <w:color w:val="000000"/>
          <w:sz w:val="22"/>
          <w:szCs w:val="22"/>
        </w:rPr>
        <w:t xml:space="preserve">Le présent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de Licence, sauf accord écrit et préalable du Concédan</w:t>
      </w:r>
      <w:r w:rsidR="00E83DE6" w:rsidRPr="00763E91">
        <w:rPr>
          <w:rFonts w:ascii="Arial" w:hAnsi="Arial" w:cs="Arial"/>
          <w:snapToGrid w:val="0"/>
          <w:color w:val="000000"/>
          <w:sz w:val="22"/>
          <w:szCs w:val="22"/>
        </w:rPr>
        <w:t>t.</w:t>
      </w:r>
    </w:p>
    <w:p w14:paraId="72F8F861" w14:textId="77777777" w:rsidR="00A24BAC" w:rsidRPr="00763E91" w:rsidRDefault="00A24BAC">
      <w:pPr>
        <w:jc w:val="both"/>
        <w:rPr>
          <w:rFonts w:ascii="Arial" w:hAnsi="Arial" w:cs="Arial"/>
          <w:snapToGrid w:val="0"/>
          <w:color w:val="000000"/>
          <w:sz w:val="22"/>
          <w:szCs w:val="22"/>
        </w:rPr>
      </w:pPr>
    </w:p>
    <w:p w14:paraId="545D98D3" w14:textId="77777777" w:rsidR="00A24BAC" w:rsidRPr="00763E91" w:rsidRDefault="00A24BAC">
      <w:pPr>
        <w:jc w:val="both"/>
        <w:rPr>
          <w:rFonts w:ascii="Arial" w:hAnsi="Arial" w:cs="Arial"/>
          <w:iCs/>
          <w:snapToGrid w:val="0"/>
          <w:color w:val="0000FF"/>
          <w:sz w:val="22"/>
          <w:szCs w:val="22"/>
        </w:rPr>
      </w:pPr>
    </w:p>
    <w:p w14:paraId="25BCAC99" w14:textId="46394B96"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.6 Aucune modification ou renonciation invoquée à toute disposition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ne sera valable sauf si elle a la forme d’un avenant écrit signé par des mandataires autorisés du Concédant et [de l’Abonn</w:t>
      </w:r>
      <w:r w:rsidR="002D7EC2" w:rsidRPr="00763E91">
        <w:rPr>
          <w:rFonts w:ascii="Arial" w:hAnsi="Arial" w:cs="Arial"/>
          <w:snapToGrid w:val="0"/>
          <w:color w:val="000000"/>
          <w:sz w:val="22"/>
          <w:szCs w:val="22"/>
        </w:rPr>
        <w:t>é</w:t>
      </w:r>
      <w:r w:rsidRPr="00763E91">
        <w:rPr>
          <w:rFonts w:ascii="Arial" w:hAnsi="Arial" w:cs="Arial"/>
          <w:snapToGrid w:val="0"/>
          <w:color w:val="000000"/>
          <w:sz w:val="22"/>
          <w:szCs w:val="22"/>
        </w:rPr>
        <w:t>].</w:t>
      </w:r>
    </w:p>
    <w:p w14:paraId="52362A2B" w14:textId="77777777" w:rsidR="00A24BAC" w:rsidRPr="00763E91" w:rsidRDefault="00A24BAC">
      <w:pPr>
        <w:jc w:val="both"/>
        <w:rPr>
          <w:rFonts w:ascii="Arial" w:hAnsi="Arial" w:cs="Arial"/>
          <w:snapToGrid w:val="0"/>
          <w:color w:val="000000"/>
          <w:sz w:val="22"/>
          <w:szCs w:val="22"/>
        </w:rPr>
      </w:pPr>
    </w:p>
    <w:p w14:paraId="02FCA37E" w14:textId="1F1596A1"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w:t>
      </w:r>
      <w:r w:rsidRPr="00763E91">
        <w:rPr>
          <w:rFonts w:ascii="Arial" w:hAnsi="Arial" w:cs="Arial"/>
          <w:snapToGrid w:val="0"/>
          <w:sz w:val="22"/>
          <w:szCs w:val="22"/>
        </w:rPr>
        <w:t>7</w:t>
      </w:r>
      <w:r w:rsidRPr="00763E91">
        <w:rPr>
          <w:rFonts w:ascii="Arial" w:hAnsi="Arial" w:cs="Arial"/>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ne sera pas interprétée comme une renonciation continue à d’autres inexécutions de la même ou d’autres dispositions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w:t>
      </w:r>
    </w:p>
    <w:p w14:paraId="3118D385" w14:textId="77777777" w:rsidR="00A24BAC" w:rsidRPr="00763E91" w:rsidRDefault="00A24BAC">
      <w:pPr>
        <w:jc w:val="both"/>
        <w:rPr>
          <w:rFonts w:ascii="Arial" w:hAnsi="Arial" w:cs="Arial"/>
          <w:snapToGrid w:val="0"/>
          <w:color w:val="000000"/>
          <w:sz w:val="22"/>
          <w:szCs w:val="22"/>
        </w:rPr>
      </w:pPr>
    </w:p>
    <w:p w14:paraId="20775862" w14:textId="2B5D8258"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763E91" w:rsidRDefault="00A24BAC">
      <w:pPr>
        <w:jc w:val="both"/>
        <w:rPr>
          <w:rFonts w:ascii="Arial" w:hAnsi="Arial" w:cs="Arial"/>
          <w:snapToGrid w:val="0"/>
          <w:color w:val="000000"/>
          <w:sz w:val="22"/>
          <w:szCs w:val="22"/>
        </w:rPr>
      </w:pPr>
    </w:p>
    <w:p w14:paraId="475814D1"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sz w:val="22"/>
          <w:szCs w:val="22"/>
        </w:rPr>
        <w:t>Pour recevoir des factures hors taxe, l’Abonné a</w:t>
      </w:r>
      <w:r w:rsidRPr="00763E91">
        <w:rPr>
          <w:rFonts w:ascii="Arial" w:hAnsi="Arial" w:cs="Arial"/>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763E91" w:rsidRDefault="00A24BAC">
      <w:pPr>
        <w:jc w:val="both"/>
        <w:rPr>
          <w:rFonts w:ascii="Arial" w:hAnsi="Arial" w:cs="Arial"/>
          <w:snapToGrid w:val="0"/>
          <w:color w:val="000000"/>
          <w:sz w:val="22"/>
          <w:szCs w:val="22"/>
        </w:rPr>
      </w:pPr>
    </w:p>
    <w:p w14:paraId="7E13946D" w14:textId="3D5E36FF"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ED1D12"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.9 Tous les avis donnés conformément à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763E91" w:rsidRDefault="00A24BAC">
      <w:pPr>
        <w:jc w:val="both"/>
        <w:rPr>
          <w:rFonts w:ascii="Arial" w:hAnsi="Arial" w:cs="Arial"/>
          <w:snapToGrid w:val="0"/>
          <w:color w:val="000000"/>
          <w:sz w:val="22"/>
          <w:szCs w:val="22"/>
        </w:rPr>
      </w:pPr>
    </w:p>
    <w:p w14:paraId="24D86ED2"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Si adressés au Concédant :</w:t>
      </w:r>
    </w:p>
    <w:p w14:paraId="1E2035B3" w14:textId="77777777" w:rsidR="00A24BAC" w:rsidRPr="00763E91" w:rsidRDefault="00A24BAC">
      <w:pPr>
        <w:jc w:val="both"/>
        <w:rPr>
          <w:rFonts w:ascii="Arial" w:hAnsi="Arial" w:cs="Arial"/>
          <w:snapToGrid w:val="0"/>
          <w:color w:val="000000"/>
          <w:sz w:val="22"/>
          <w:szCs w:val="22"/>
        </w:rPr>
      </w:pPr>
    </w:p>
    <w:p w14:paraId="79065A5C" w14:textId="3AD12B27" w:rsidR="00A24BAC" w:rsidRDefault="001607D5">
      <w:pPr>
        <w:jc w:val="both"/>
        <w:rPr>
          <w:rFonts w:ascii="Arial" w:hAnsi="Arial" w:cs="Arial"/>
          <w:snapToGrid w:val="0"/>
          <w:color w:val="000000"/>
          <w:sz w:val="22"/>
          <w:szCs w:val="22"/>
        </w:rPr>
      </w:pPr>
      <w:proofErr w:type="gramStart"/>
      <w:r>
        <w:rPr>
          <w:rFonts w:ascii="Arial" w:hAnsi="Arial" w:cs="Arial"/>
          <w:snapToGrid w:val="0"/>
          <w:color w:val="000000"/>
          <w:sz w:val="22"/>
          <w:szCs w:val="22"/>
        </w:rPr>
        <w:t>S.KARGER</w:t>
      </w:r>
      <w:proofErr w:type="gramEnd"/>
      <w:r>
        <w:rPr>
          <w:rFonts w:ascii="Arial" w:hAnsi="Arial" w:cs="Arial"/>
          <w:snapToGrid w:val="0"/>
          <w:color w:val="000000"/>
          <w:sz w:val="22"/>
          <w:szCs w:val="22"/>
        </w:rPr>
        <w:t xml:space="preserve"> AG</w:t>
      </w:r>
    </w:p>
    <w:p w14:paraId="45B6809B" w14:textId="77777777" w:rsidR="001607D5" w:rsidRDefault="001607D5">
      <w:pPr>
        <w:jc w:val="both"/>
        <w:rPr>
          <w:rFonts w:ascii="Arial" w:hAnsi="Arial" w:cs="Arial"/>
          <w:snapToGrid w:val="0"/>
          <w:color w:val="000000"/>
          <w:sz w:val="22"/>
          <w:szCs w:val="22"/>
          <w:lang w:val="de-CH"/>
        </w:rPr>
      </w:pPr>
      <w:proofErr w:type="spellStart"/>
      <w:r w:rsidRPr="001607D5">
        <w:rPr>
          <w:rFonts w:ascii="Arial" w:hAnsi="Arial" w:cs="Arial"/>
          <w:snapToGrid w:val="0"/>
          <w:color w:val="000000"/>
          <w:sz w:val="22"/>
          <w:szCs w:val="22"/>
          <w:lang w:val="de-CH"/>
        </w:rPr>
        <w:t>Allschwilerstr</w:t>
      </w:r>
      <w:r>
        <w:rPr>
          <w:rFonts w:ascii="Arial" w:hAnsi="Arial" w:cs="Arial"/>
          <w:snapToGrid w:val="0"/>
          <w:color w:val="000000"/>
          <w:sz w:val="22"/>
          <w:szCs w:val="22"/>
          <w:lang w:val="de-CH"/>
        </w:rPr>
        <w:t>asse</w:t>
      </w:r>
      <w:proofErr w:type="spellEnd"/>
      <w:r>
        <w:rPr>
          <w:rFonts w:ascii="Arial" w:hAnsi="Arial" w:cs="Arial"/>
          <w:snapToGrid w:val="0"/>
          <w:color w:val="000000"/>
          <w:sz w:val="22"/>
          <w:szCs w:val="22"/>
          <w:lang w:val="de-CH"/>
        </w:rPr>
        <w:t xml:space="preserve"> 10, </w:t>
      </w:r>
    </w:p>
    <w:p w14:paraId="05714758" w14:textId="0570A5AF" w:rsidR="001607D5" w:rsidRDefault="001607D5">
      <w:pPr>
        <w:jc w:val="both"/>
        <w:rPr>
          <w:rFonts w:ascii="Arial" w:hAnsi="Arial" w:cs="Arial"/>
          <w:snapToGrid w:val="0"/>
          <w:color w:val="000000"/>
          <w:sz w:val="22"/>
          <w:szCs w:val="22"/>
          <w:lang w:val="de-CH"/>
        </w:rPr>
      </w:pPr>
      <w:r>
        <w:rPr>
          <w:rFonts w:ascii="Arial" w:hAnsi="Arial" w:cs="Arial"/>
          <w:snapToGrid w:val="0"/>
          <w:color w:val="000000"/>
          <w:sz w:val="22"/>
          <w:szCs w:val="22"/>
          <w:lang w:val="de-CH"/>
        </w:rPr>
        <w:t>4009 Basel, Suisse</w:t>
      </w:r>
    </w:p>
    <w:p w14:paraId="5BC08C0C" w14:textId="77777777" w:rsidR="001607D5" w:rsidRPr="00763E91" w:rsidRDefault="001607D5">
      <w:pPr>
        <w:jc w:val="both"/>
        <w:rPr>
          <w:rFonts w:ascii="Arial" w:hAnsi="Arial" w:cs="Arial"/>
          <w:snapToGrid w:val="0"/>
          <w:color w:val="000000"/>
          <w:sz w:val="22"/>
          <w:szCs w:val="22"/>
        </w:rPr>
      </w:pPr>
    </w:p>
    <w:p w14:paraId="03C583DF" w14:textId="20676274"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Si adressés [à l’Abonné] :</w:t>
      </w:r>
    </w:p>
    <w:p w14:paraId="4B60ACA5" w14:textId="77777777" w:rsidR="00A24BAC" w:rsidRPr="00763E91" w:rsidRDefault="00A24BAC">
      <w:pPr>
        <w:jc w:val="both"/>
        <w:rPr>
          <w:rFonts w:ascii="Arial" w:hAnsi="Arial" w:cs="Arial"/>
          <w:b/>
          <w:snapToGrid w:val="0"/>
          <w:color w:val="000000"/>
          <w:sz w:val="22"/>
          <w:szCs w:val="22"/>
        </w:rPr>
      </w:pPr>
    </w:p>
    <w:p w14:paraId="56CC1D57" w14:textId="77777777" w:rsidR="00A24BAC" w:rsidRPr="00763E91" w:rsidRDefault="00A24BAC">
      <w:pPr>
        <w:jc w:val="both"/>
        <w:rPr>
          <w:rFonts w:ascii="Arial" w:hAnsi="Arial" w:cs="Arial"/>
          <w:snapToGrid w:val="0"/>
          <w:color w:val="000000"/>
          <w:sz w:val="22"/>
          <w:szCs w:val="22"/>
          <w:highlight w:val="yellow"/>
        </w:rPr>
      </w:pPr>
      <w:r w:rsidRPr="00763E91">
        <w:rPr>
          <w:rFonts w:ascii="Arial" w:hAnsi="Arial" w:cs="Arial"/>
          <w:snapToGrid w:val="0"/>
          <w:color w:val="000000"/>
          <w:sz w:val="22"/>
          <w:szCs w:val="22"/>
        </w:rPr>
        <w:t>[</w:t>
      </w:r>
      <w:r w:rsidRPr="00763E91">
        <w:rPr>
          <w:rFonts w:ascii="Arial" w:hAnsi="Arial" w:cs="Arial"/>
          <w:b/>
          <w:bCs/>
          <w:snapToGrid w:val="0"/>
          <w:color w:val="000000"/>
          <w:sz w:val="22"/>
          <w:szCs w:val="22"/>
          <w:highlight w:val="yellow"/>
        </w:rPr>
        <w:t>NOM LEGAL COMPLET DE L’</w:t>
      </w:r>
      <w:r w:rsidRPr="00763E91">
        <w:rPr>
          <w:rFonts w:ascii="Arial" w:hAnsi="Arial" w:cs="Arial"/>
          <w:b/>
          <w:bCs/>
          <w:caps/>
          <w:sz w:val="22"/>
          <w:szCs w:val="22"/>
          <w:highlight w:val="yellow"/>
        </w:rPr>
        <w:t>établissement</w:t>
      </w:r>
      <w:r w:rsidRPr="00763E91">
        <w:rPr>
          <w:rFonts w:ascii="Arial" w:hAnsi="Arial" w:cs="Arial"/>
          <w:snapToGrid w:val="0"/>
          <w:color w:val="000000"/>
          <w:sz w:val="22"/>
          <w:szCs w:val="22"/>
          <w:highlight w:val="yellow"/>
        </w:rPr>
        <w:t>]</w:t>
      </w:r>
    </w:p>
    <w:p w14:paraId="6F8E85EB"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highlight w:val="yellow"/>
        </w:rPr>
        <w:t>[ADRESSE COMPLETE DE L’</w:t>
      </w:r>
      <w:r w:rsidRPr="00763E91">
        <w:rPr>
          <w:rFonts w:ascii="Arial" w:hAnsi="Arial" w:cs="Arial"/>
          <w:caps/>
          <w:sz w:val="22"/>
          <w:szCs w:val="22"/>
          <w:highlight w:val="yellow"/>
        </w:rPr>
        <w:t>établissement</w:t>
      </w:r>
      <w:r w:rsidRPr="00763E91">
        <w:rPr>
          <w:rFonts w:ascii="Arial" w:hAnsi="Arial" w:cs="Arial"/>
          <w:snapToGrid w:val="0"/>
          <w:color w:val="000000"/>
          <w:sz w:val="22"/>
          <w:szCs w:val="22"/>
          <w:highlight w:val="yellow"/>
        </w:rPr>
        <w:t>]</w:t>
      </w:r>
    </w:p>
    <w:p w14:paraId="49B4771D" w14:textId="77777777" w:rsidR="00A24BAC" w:rsidRPr="00763E91" w:rsidRDefault="00A24BAC">
      <w:pPr>
        <w:jc w:val="both"/>
        <w:rPr>
          <w:rFonts w:ascii="Arial" w:hAnsi="Arial" w:cs="Arial"/>
          <w:snapToGrid w:val="0"/>
          <w:color w:val="000000"/>
          <w:sz w:val="22"/>
          <w:szCs w:val="22"/>
        </w:rPr>
      </w:pPr>
    </w:p>
    <w:p w14:paraId="2B4A7F5C" w14:textId="6270A3FC"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ED1D12"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.10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comprend les Annexes suivantes, qui font partie intégrante des présentes :</w:t>
      </w:r>
    </w:p>
    <w:p w14:paraId="6404AE82"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Annexe 1 : Modalités et conditions tarifaires</w:t>
      </w:r>
    </w:p>
    <w:p w14:paraId="22A79303"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Annexe 2 : Liste des Éléments sous Licence – Souscrits</w:t>
      </w:r>
    </w:p>
    <w:p w14:paraId="11BF8F24" w14:textId="3A2605AF"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Annexe 3 : Description du ou des site(s) [de </w:t>
      </w:r>
      <w:r w:rsidR="002D7EC2" w:rsidRPr="00763E91">
        <w:rPr>
          <w:rFonts w:ascii="Arial" w:hAnsi="Arial" w:cs="Arial"/>
          <w:snapToGrid w:val="0"/>
          <w:color w:val="000000"/>
          <w:sz w:val="22"/>
          <w:szCs w:val="22"/>
        </w:rPr>
        <w:t>l’Abonné</w:t>
      </w:r>
      <w:r w:rsidRPr="00763E91">
        <w:rPr>
          <w:rFonts w:ascii="Arial" w:hAnsi="Arial" w:cs="Arial"/>
          <w:snapToGrid w:val="0"/>
          <w:color w:val="000000"/>
          <w:sz w:val="22"/>
          <w:szCs w:val="22"/>
        </w:rPr>
        <w:t xml:space="preserve">] et liste des adresses IP </w:t>
      </w:r>
    </w:p>
    <w:p w14:paraId="4C6C209A" w14:textId="77777777" w:rsidR="002D7EC2" w:rsidRPr="00763E91" w:rsidRDefault="002D7EC2">
      <w:pPr>
        <w:jc w:val="both"/>
        <w:rPr>
          <w:rFonts w:ascii="Arial" w:hAnsi="Arial" w:cs="Arial"/>
          <w:snapToGrid w:val="0"/>
          <w:color w:val="000000"/>
          <w:sz w:val="22"/>
          <w:szCs w:val="22"/>
        </w:rPr>
      </w:pPr>
    </w:p>
    <w:p w14:paraId="1549DBD8" w14:textId="50676B3C" w:rsidR="00A24BAC"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ED1D12"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.11 Le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est établi en français et traduit en anglais, mais en cas de conflit d’interprétation entre les deux versions du présent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et d’éventuels avenants ultérieurs, la version française fera foi.</w:t>
      </w:r>
    </w:p>
    <w:p w14:paraId="2A89BA75" w14:textId="77777777" w:rsidR="00763E91" w:rsidRPr="00763E91" w:rsidRDefault="00763E91">
      <w:pPr>
        <w:jc w:val="both"/>
        <w:rPr>
          <w:rFonts w:ascii="Arial" w:hAnsi="Arial" w:cs="Arial"/>
          <w:snapToGrid w:val="0"/>
          <w:color w:val="000000"/>
          <w:sz w:val="22"/>
          <w:szCs w:val="22"/>
        </w:rPr>
      </w:pPr>
    </w:p>
    <w:p w14:paraId="4F37408E" w14:textId="77777777" w:rsidR="00BF2603" w:rsidRPr="00763E91" w:rsidRDefault="00BF2603">
      <w:pPr>
        <w:jc w:val="both"/>
        <w:rPr>
          <w:rFonts w:ascii="Arial" w:hAnsi="Arial" w:cs="Arial"/>
          <w:snapToGrid w:val="0"/>
          <w:color w:val="000000"/>
          <w:sz w:val="22"/>
          <w:szCs w:val="22"/>
        </w:rPr>
      </w:pPr>
    </w:p>
    <w:p w14:paraId="2A95A546" w14:textId="77777777" w:rsidR="006A7EDC" w:rsidRPr="00763E91" w:rsidRDefault="006A7EDC">
      <w:pPr>
        <w:jc w:val="both"/>
        <w:rPr>
          <w:rFonts w:ascii="Arial" w:hAnsi="Arial" w:cs="Arial"/>
          <w:snapToGrid w:val="0"/>
          <w:color w:val="000000"/>
          <w:sz w:val="22"/>
          <w:szCs w:val="22"/>
        </w:rPr>
      </w:pPr>
    </w:p>
    <w:p w14:paraId="147031CD" w14:textId="77777777" w:rsidR="00763E91" w:rsidRDefault="00763E91" w:rsidP="00EC0442">
      <w:pPr>
        <w:jc w:val="center"/>
        <w:rPr>
          <w:rFonts w:ascii="Arial" w:hAnsi="Arial" w:cs="Arial"/>
          <w:b/>
          <w:snapToGrid w:val="0"/>
          <w:color w:val="000000"/>
          <w:sz w:val="22"/>
          <w:szCs w:val="22"/>
        </w:rPr>
      </w:pPr>
    </w:p>
    <w:p w14:paraId="7D74D7E2" w14:textId="1039CCBD" w:rsidR="006A7EDC" w:rsidRPr="00763E91" w:rsidRDefault="006A7EDC" w:rsidP="00EC0442">
      <w:pPr>
        <w:jc w:val="center"/>
        <w:rPr>
          <w:rFonts w:ascii="Arial" w:hAnsi="Arial" w:cs="Arial"/>
          <w:b/>
          <w:snapToGrid w:val="0"/>
          <w:color w:val="000000"/>
          <w:sz w:val="22"/>
          <w:szCs w:val="22"/>
        </w:rPr>
      </w:pPr>
      <w:r w:rsidRPr="00763E91">
        <w:rPr>
          <w:rFonts w:ascii="Arial" w:hAnsi="Arial" w:cs="Arial"/>
          <w:b/>
          <w:snapToGrid w:val="0"/>
          <w:color w:val="000000"/>
          <w:sz w:val="22"/>
          <w:szCs w:val="22"/>
        </w:rPr>
        <w:t>Article 1</w:t>
      </w:r>
      <w:r w:rsidR="00ED1D12" w:rsidRPr="00763E91">
        <w:rPr>
          <w:rFonts w:ascii="Arial" w:hAnsi="Arial" w:cs="Arial"/>
          <w:b/>
          <w:snapToGrid w:val="0"/>
          <w:color w:val="000000"/>
          <w:sz w:val="22"/>
          <w:szCs w:val="22"/>
        </w:rPr>
        <w:t>3</w:t>
      </w:r>
      <w:r w:rsidRPr="00763E91">
        <w:rPr>
          <w:rFonts w:ascii="Arial" w:hAnsi="Arial" w:cs="Arial"/>
          <w:b/>
          <w:snapToGrid w:val="0"/>
          <w:color w:val="000000"/>
          <w:sz w:val="22"/>
          <w:szCs w:val="22"/>
        </w:rPr>
        <w:t xml:space="preserve"> : </w:t>
      </w:r>
      <w:r w:rsidR="00344047" w:rsidRPr="00763E91">
        <w:rPr>
          <w:rFonts w:ascii="Arial" w:hAnsi="Arial" w:cs="Arial"/>
          <w:b/>
          <w:snapToGrid w:val="0"/>
          <w:color w:val="000000"/>
          <w:sz w:val="22"/>
          <w:szCs w:val="22"/>
        </w:rPr>
        <w:t xml:space="preserve">LIBERTE D’INFORMATION, </w:t>
      </w:r>
      <w:r w:rsidR="00DA2182" w:rsidRPr="00763E91">
        <w:rPr>
          <w:rFonts w:ascii="Arial" w:hAnsi="Arial" w:cs="Arial"/>
          <w:b/>
          <w:snapToGrid w:val="0"/>
          <w:color w:val="000000"/>
          <w:sz w:val="22"/>
          <w:szCs w:val="22"/>
        </w:rPr>
        <w:t>CONFIDENTIALITE</w:t>
      </w:r>
    </w:p>
    <w:p w14:paraId="4833AB74" w14:textId="77777777" w:rsidR="00DA2182" w:rsidRPr="00763E91" w:rsidRDefault="00DA2182">
      <w:pPr>
        <w:jc w:val="both"/>
        <w:rPr>
          <w:rFonts w:ascii="Arial" w:hAnsi="Arial" w:cs="Arial"/>
          <w:b/>
          <w:snapToGrid w:val="0"/>
          <w:color w:val="000000"/>
          <w:sz w:val="22"/>
          <w:szCs w:val="22"/>
        </w:rPr>
      </w:pPr>
    </w:p>
    <w:p w14:paraId="5AD27BC7" w14:textId="77777777" w:rsidR="00344047" w:rsidRPr="00763E91" w:rsidRDefault="00344047" w:rsidP="00344047">
      <w:pPr>
        <w:jc w:val="both"/>
        <w:rPr>
          <w:rFonts w:ascii="Arial" w:hAnsi="Arial" w:cs="Arial"/>
          <w:snapToGrid w:val="0"/>
          <w:color w:val="000000"/>
          <w:sz w:val="22"/>
          <w:szCs w:val="22"/>
        </w:rPr>
      </w:pPr>
      <w:r w:rsidRPr="00763E91">
        <w:rPr>
          <w:rFonts w:ascii="Arial" w:hAnsi="Arial" w:cs="Arial"/>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Pr="00763E91" w:rsidRDefault="0070266F">
      <w:pPr>
        <w:jc w:val="both"/>
        <w:rPr>
          <w:rFonts w:ascii="Arial" w:hAnsi="Arial" w:cs="Arial"/>
          <w:snapToGrid w:val="0"/>
          <w:color w:val="000000"/>
          <w:sz w:val="22"/>
          <w:szCs w:val="22"/>
        </w:rPr>
      </w:pPr>
    </w:p>
    <w:p w14:paraId="05DA72BA" w14:textId="77777777" w:rsidR="0070266F" w:rsidRPr="00763E91" w:rsidRDefault="0070266F">
      <w:pPr>
        <w:jc w:val="both"/>
        <w:rPr>
          <w:rFonts w:ascii="Arial" w:hAnsi="Arial" w:cs="Arial"/>
          <w:snapToGrid w:val="0"/>
          <w:color w:val="000000"/>
          <w:sz w:val="22"/>
          <w:szCs w:val="22"/>
        </w:rPr>
      </w:pPr>
    </w:p>
    <w:p w14:paraId="28700D62" w14:textId="77777777" w:rsidR="0070266F" w:rsidRPr="00763E91" w:rsidRDefault="0070266F">
      <w:pPr>
        <w:jc w:val="both"/>
        <w:rPr>
          <w:rFonts w:ascii="Arial" w:hAnsi="Arial" w:cs="Arial"/>
          <w:snapToGrid w:val="0"/>
          <w:color w:val="000000"/>
          <w:sz w:val="22"/>
          <w:szCs w:val="22"/>
        </w:rPr>
      </w:pPr>
    </w:p>
    <w:p w14:paraId="4E26D10F" w14:textId="52120DA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Fait en </w:t>
      </w:r>
      <w:r w:rsid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 exemplaires originaux,</w:t>
      </w:r>
    </w:p>
    <w:p w14:paraId="422F0F0E" w14:textId="77777777" w:rsidR="00A24BAC" w:rsidRPr="00763E91" w:rsidRDefault="00A24BAC">
      <w:pPr>
        <w:jc w:val="both"/>
        <w:rPr>
          <w:rFonts w:ascii="Arial" w:hAnsi="Arial" w:cs="Arial"/>
          <w:snapToGrid w:val="0"/>
          <w:color w:val="000000"/>
          <w:sz w:val="22"/>
          <w:szCs w:val="22"/>
        </w:rPr>
      </w:pPr>
    </w:p>
    <w:p w14:paraId="2261676D" w14:textId="3C854A72" w:rsidR="00A24BAC" w:rsidRPr="00763E91" w:rsidRDefault="00A24BAC">
      <w:pPr>
        <w:jc w:val="both"/>
        <w:rPr>
          <w:rFonts w:ascii="Arial" w:hAnsi="Arial" w:cs="Arial"/>
          <w:snapToGrid w:val="0"/>
          <w:color w:val="000000"/>
          <w:sz w:val="22"/>
          <w:szCs w:val="22"/>
        </w:rPr>
      </w:pPr>
      <w:r w:rsidRPr="00763E91">
        <w:rPr>
          <w:rFonts w:ascii="Arial" w:hAnsi="Arial" w:cs="Arial"/>
          <w:b/>
          <w:snapToGrid w:val="0"/>
          <w:color w:val="000000"/>
          <w:sz w:val="22"/>
          <w:szCs w:val="22"/>
        </w:rPr>
        <w:t xml:space="preserve">EN FOI DE QUOI, </w:t>
      </w:r>
      <w:r w:rsidRPr="00763E91">
        <w:rPr>
          <w:rFonts w:ascii="Arial" w:hAnsi="Arial" w:cs="Arial"/>
          <w:snapToGrid w:val="0"/>
          <w:color w:val="000000"/>
          <w:sz w:val="22"/>
          <w:szCs w:val="22"/>
        </w:rPr>
        <w:t xml:space="preserve">les parties ont demandé à leurs représentants dûment autorisés de signer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à la date mentionnée ci-dessous.</w:t>
      </w:r>
    </w:p>
    <w:p w14:paraId="0DC98430" w14:textId="77777777" w:rsidR="00A24BAC" w:rsidRPr="00763E91" w:rsidRDefault="00A24BAC">
      <w:pPr>
        <w:jc w:val="both"/>
        <w:rPr>
          <w:rFonts w:ascii="Arial" w:hAnsi="Arial" w:cs="Arial"/>
          <w:snapToGrid w:val="0"/>
          <w:sz w:val="22"/>
          <w:szCs w:val="22"/>
        </w:rPr>
      </w:pPr>
      <w:r w:rsidRPr="00763E91">
        <w:rPr>
          <w:rFonts w:ascii="Arial" w:hAnsi="Arial" w:cs="Arial"/>
          <w:b/>
          <w:snapToGrid w:val="0"/>
          <w:sz w:val="22"/>
          <w:szCs w:val="22"/>
        </w:rPr>
        <w:t>Abonné</w:t>
      </w:r>
      <w:proofErr w:type="gramStart"/>
      <w:r w:rsidRPr="00763E91">
        <w:rPr>
          <w:rFonts w:ascii="Arial" w:hAnsi="Arial" w:cs="Arial"/>
          <w:b/>
          <w:snapToGrid w:val="0"/>
          <w:sz w:val="22"/>
          <w:szCs w:val="22"/>
        </w:rPr>
        <w:t xml:space="preserve"> :</w:t>
      </w:r>
      <w:r w:rsidRPr="00763E91">
        <w:rPr>
          <w:rFonts w:ascii="Arial" w:hAnsi="Arial" w:cs="Arial"/>
          <w:snapToGrid w:val="0"/>
          <w:sz w:val="22"/>
          <w:szCs w:val="22"/>
        </w:rPr>
        <w:t>_</w:t>
      </w:r>
      <w:proofErr w:type="gramEnd"/>
      <w:r w:rsidRPr="00763E91">
        <w:rPr>
          <w:rFonts w:ascii="Arial" w:hAnsi="Arial" w:cs="Arial"/>
          <w:snapToGrid w:val="0"/>
          <w:sz w:val="22"/>
          <w:szCs w:val="22"/>
        </w:rPr>
        <w:t>______________________________________</w:t>
      </w:r>
    </w:p>
    <w:p w14:paraId="06E0D2C6"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Signature : </w:t>
      </w:r>
    </w:p>
    <w:p w14:paraId="7A02A548"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Délégation_____________________________________</w:t>
      </w:r>
    </w:p>
    <w:p w14:paraId="528BB391"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Nom _________________________________</w:t>
      </w:r>
    </w:p>
    <w:p w14:paraId="5474979E"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Titre : _______________________________________</w:t>
      </w:r>
    </w:p>
    <w:p w14:paraId="17E96F5A" w14:textId="2A8C15E1" w:rsidR="00A24BAC" w:rsidRPr="00763E91" w:rsidRDefault="002D7EC2">
      <w:pPr>
        <w:jc w:val="both"/>
        <w:rPr>
          <w:rFonts w:ascii="Arial" w:hAnsi="Arial" w:cs="Arial"/>
          <w:snapToGrid w:val="0"/>
          <w:color w:val="000000"/>
          <w:sz w:val="22"/>
          <w:szCs w:val="22"/>
        </w:rPr>
      </w:pPr>
      <w:r w:rsidRPr="00763E91">
        <w:rPr>
          <w:rFonts w:ascii="Arial" w:hAnsi="Arial" w:cs="Arial"/>
          <w:snapToGrid w:val="0"/>
          <w:color w:val="000000"/>
          <w:sz w:val="22"/>
          <w:szCs w:val="22"/>
        </w:rPr>
        <w:t>À [LIEU]</w:t>
      </w:r>
      <w:r w:rsidR="00A24BAC" w:rsidRPr="00763E91">
        <w:rPr>
          <w:rFonts w:ascii="Arial" w:hAnsi="Arial" w:cs="Arial"/>
          <w:snapToGrid w:val="0"/>
          <w:color w:val="000000"/>
          <w:sz w:val="22"/>
          <w:szCs w:val="22"/>
        </w:rPr>
        <w:t>, le :</w:t>
      </w:r>
    </w:p>
    <w:p w14:paraId="71619933"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Date : __________________________________________</w:t>
      </w:r>
    </w:p>
    <w:p w14:paraId="483F1AA2" w14:textId="77777777" w:rsidR="00A24BAC" w:rsidRPr="00763E91" w:rsidRDefault="00A24BAC">
      <w:pPr>
        <w:jc w:val="both"/>
        <w:rPr>
          <w:rFonts w:ascii="Arial" w:hAnsi="Arial" w:cs="Arial"/>
          <w:snapToGrid w:val="0"/>
          <w:color w:val="000000"/>
          <w:sz w:val="22"/>
          <w:szCs w:val="22"/>
        </w:rPr>
      </w:pPr>
    </w:p>
    <w:p w14:paraId="37EDA247" w14:textId="77777777" w:rsidR="00A24BAC" w:rsidRPr="00763E91" w:rsidRDefault="00A24BAC">
      <w:pPr>
        <w:jc w:val="both"/>
        <w:rPr>
          <w:rFonts w:ascii="Arial" w:hAnsi="Arial" w:cs="Arial"/>
          <w:snapToGrid w:val="0"/>
          <w:color w:val="000000"/>
          <w:sz w:val="22"/>
          <w:szCs w:val="22"/>
        </w:rPr>
      </w:pPr>
      <w:r w:rsidRPr="00763E91">
        <w:rPr>
          <w:rFonts w:ascii="Arial" w:hAnsi="Arial" w:cs="Arial"/>
          <w:b/>
          <w:snapToGrid w:val="0"/>
          <w:color w:val="000000"/>
          <w:sz w:val="22"/>
          <w:szCs w:val="22"/>
        </w:rPr>
        <w:t xml:space="preserve">Concédant </w:t>
      </w:r>
      <w:r w:rsidRPr="00763E91">
        <w:rPr>
          <w:rFonts w:ascii="Arial" w:hAnsi="Arial" w:cs="Arial"/>
          <w:snapToGrid w:val="0"/>
          <w:color w:val="000000"/>
          <w:sz w:val="22"/>
          <w:szCs w:val="22"/>
        </w:rPr>
        <w:t>:</w:t>
      </w:r>
    </w:p>
    <w:p w14:paraId="32774713" w14:textId="77777777" w:rsidR="00A24BAC" w:rsidRPr="001607D5" w:rsidRDefault="00A24BAC">
      <w:pPr>
        <w:jc w:val="both"/>
        <w:rPr>
          <w:rFonts w:ascii="Arial" w:hAnsi="Arial" w:cs="Arial"/>
          <w:snapToGrid w:val="0"/>
          <w:color w:val="000000"/>
          <w:sz w:val="22"/>
          <w:szCs w:val="22"/>
        </w:rPr>
      </w:pPr>
      <w:r w:rsidRPr="001607D5">
        <w:rPr>
          <w:rFonts w:ascii="Arial" w:hAnsi="Arial" w:cs="Arial"/>
          <w:snapToGrid w:val="0"/>
          <w:color w:val="000000"/>
          <w:sz w:val="22"/>
          <w:szCs w:val="22"/>
        </w:rPr>
        <w:t>Signature : ______________________________________</w:t>
      </w:r>
    </w:p>
    <w:p w14:paraId="24EE701B" w14:textId="18AE2C4B" w:rsidR="00A24BAC" w:rsidRPr="001607D5" w:rsidRDefault="00B6149B">
      <w:pPr>
        <w:jc w:val="both"/>
        <w:rPr>
          <w:rFonts w:ascii="Arial" w:hAnsi="Arial" w:cs="Arial"/>
          <w:snapToGrid w:val="0"/>
          <w:color w:val="000000"/>
          <w:sz w:val="22"/>
          <w:szCs w:val="22"/>
        </w:rPr>
      </w:pPr>
      <w:r w:rsidRPr="001607D5">
        <w:rPr>
          <w:rFonts w:ascii="Arial" w:hAnsi="Arial" w:cs="Arial"/>
          <w:snapToGrid w:val="0"/>
          <w:color w:val="000000"/>
          <w:sz w:val="22"/>
          <w:szCs w:val="22"/>
        </w:rPr>
        <w:t xml:space="preserve">Nom : </w:t>
      </w:r>
      <w:r w:rsidR="001607D5">
        <w:rPr>
          <w:rFonts w:ascii="Arial" w:hAnsi="Arial" w:cs="Arial"/>
          <w:snapToGrid w:val="0"/>
          <w:color w:val="000000"/>
          <w:sz w:val="22"/>
          <w:szCs w:val="22"/>
        </w:rPr>
        <w:t>Albertine LUGINBUHL</w:t>
      </w:r>
    </w:p>
    <w:p w14:paraId="6A4F8B3B" w14:textId="6CE60419" w:rsidR="00A24BAC" w:rsidRPr="001607D5" w:rsidRDefault="00B6149B">
      <w:pPr>
        <w:jc w:val="both"/>
        <w:rPr>
          <w:rFonts w:ascii="Arial" w:hAnsi="Arial" w:cs="Arial"/>
          <w:snapToGrid w:val="0"/>
          <w:color w:val="000000"/>
          <w:sz w:val="22"/>
          <w:szCs w:val="22"/>
        </w:rPr>
      </w:pPr>
      <w:r w:rsidRPr="001607D5">
        <w:rPr>
          <w:rFonts w:ascii="Arial" w:hAnsi="Arial" w:cs="Arial"/>
          <w:snapToGrid w:val="0"/>
          <w:color w:val="000000"/>
          <w:sz w:val="22"/>
          <w:szCs w:val="22"/>
        </w:rPr>
        <w:t xml:space="preserve">Titre : </w:t>
      </w:r>
      <w:r w:rsidR="001607D5">
        <w:rPr>
          <w:rFonts w:ascii="Arial" w:hAnsi="Arial" w:cs="Arial"/>
          <w:snapToGrid w:val="0"/>
          <w:color w:val="000000"/>
          <w:sz w:val="22"/>
          <w:szCs w:val="22"/>
        </w:rPr>
        <w:t>Représentante</w:t>
      </w:r>
    </w:p>
    <w:p w14:paraId="089D44F5" w14:textId="25BAC3B0" w:rsidR="00A24BAC" w:rsidRPr="00763E91" w:rsidRDefault="00A24BAC">
      <w:pPr>
        <w:jc w:val="both"/>
        <w:rPr>
          <w:rFonts w:ascii="Arial" w:hAnsi="Arial" w:cs="Arial"/>
          <w:snapToGrid w:val="0"/>
          <w:color w:val="000000"/>
          <w:sz w:val="22"/>
          <w:szCs w:val="22"/>
        </w:rPr>
      </w:pPr>
      <w:r w:rsidRPr="001607D5">
        <w:rPr>
          <w:rFonts w:ascii="Arial" w:hAnsi="Arial" w:cs="Arial"/>
          <w:snapToGrid w:val="0"/>
          <w:color w:val="000000"/>
          <w:sz w:val="22"/>
          <w:szCs w:val="22"/>
        </w:rPr>
        <w:t>Date :</w:t>
      </w:r>
      <w:r w:rsidR="001607D5">
        <w:rPr>
          <w:rFonts w:ascii="Arial" w:hAnsi="Arial" w:cs="Arial"/>
          <w:snapToGrid w:val="0"/>
          <w:color w:val="000000"/>
          <w:sz w:val="22"/>
          <w:szCs w:val="22"/>
        </w:rPr>
        <w:t xml:space="preserve"> </w:t>
      </w:r>
    </w:p>
    <w:p w14:paraId="146B1B69" w14:textId="77777777" w:rsidR="00A24BAC" w:rsidRPr="00763E91" w:rsidRDefault="00A24BAC">
      <w:pPr>
        <w:jc w:val="both"/>
        <w:rPr>
          <w:rFonts w:ascii="Arial" w:hAnsi="Arial" w:cs="Arial"/>
          <w:snapToGrid w:val="0"/>
          <w:color w:val="000000"/>
          <w:sz w:val="22"/>
          <w:szCs w:val="22"/>
        </w:rPr>
      </w:pPr>
    </w:p>
    <w:p w14:paraId="6C074BA8"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br w:type="page"/>
      </w:r>
    </w:p>
    <w:p w14:paraId="0AE57D65" w14:textId="77777777" w:rsidR="00085C66" w:rsidRPr="00763E91" w:rsidRDefault="00085C66">
      <w:pPr>
        <w:jc w:val="both"/>
        <w:rPr>
          <w:rFonts w:ascii="Arial" w:hAnsi="Arial" w:cs="Arial"/>
          <w:b/>
          <w:bCs/>
          <w:snapToGrid w:val="0"/>
          <w:color w:val="000000"/>
          <w:sz w:val="22"/>
          <w:szCs w:val="22"/>
        </w:rPr>
      </w:pPr>
    </w:p>
    <w:p w14:paraId="6A29300F" w14:textId="77777777" w:rsidR="00A24BAC" w:rsidRPr="00C15B56" w:rsidRDefault="00A24BAC">
      <w:pPr>
        <w:jc w:val="both"/>
        <w:rPr>
          <w:rFonts w:ascii="Arial" w:hAnsi="Arial" w:cs="Arial"/>
          <w:b/>
          <w:bCs/>
          <w:snapToGrid w:val="0"/>
          <w:color w:val="000000"/>
          <w:sz w:val="22"/>
          <w:szCs w:val="22"/>
        </w:rPr>
      </w:pPr>
      <w:r w:rsidRPr="00C15B56">
        <w:rPr>
          <w:rFonts w:ascii="Arial" w:hAnsi="Arial" w:cs="Arial"/>
          <w:b/>
          <w:bCs/>
          <w:snapToGrid w:val="0"/>
          <w:color w:val="000000"/>
          <w:sz w:val="22"/>
          <w:szCs w:val="22"/>
        </w:rPr>
        <w:t>Annexe 1 : Modalités et conditions tarifaires</w:t>
      </w:r>
    </w:p>
    <w:p w14:paraId="4925A995" w14:textId="77777777" w:rsidR="00A24BAC" w:rsidRPr="00C15B56" w:rsidRDefault="00A24BAC">
      <w:pPr>
        <w:jc w:val="both"/>
        <w:rPr>
          <w:rFonts w:ascii="Arial" w:hAnsi="Arial" w:cs="Arial"/>
          <w:snapToGrid w:val="0"/>
          <w:color w:val="000000"/>
          <w:sz w:val="22"/>
          <w:szCs w:val="22"/>
        </w:rPr>
      </w:pPr>
    </w:p>
    <w:p w14:paraId="307C58FE" w14:textId="77777777" w:rsidR="00011886" w:rsidRDefault="00C15B56" w:rsidP="00C15B56">
      <w:pPr>
        <w:rPr>
          <w:rFonts w:ascii="Arial" w:hAnsi="Arial" w:cs="Arial"/>
          <w:sz w:val="22"/>
          <w:szCs w:val="22"/>
        </w:rPr>
      </w:pPr>
      <w:r w:rsidRPr="00C15B56">
        <w:rPr>
          <w:rFonts w:ascii="Arial" w:hAnsi="Arial" w:cs="Arial"/>
          <w:b/>
          <w:bCs/>
          <w:sz w:val="22"/>
          <w:szCs w:val="22"/>
        </w:rPr>
        <w:t>Offre 1 : maintien des abonnements en cours + surcoût pour accès à la collection complète.</w:t>
      </w:r>
      <w:r w:rsidRPr="00C15B56">
        <w:rPr>
          <w:rFonts w:ascii="Arial" w:hAnsi="Arial" w:cs="Arial"/>
          <w:sz w:val="22"/>
          <w:szCs w:val="22"/>
        </w:rPr>
        <w:br/>
      </w:r>
      <w:r w:rsidRPr="00C15B56">
        <w:rPr>
          <w:rFonts w:ascii="Arial" w:hAnsi="Arial" w:cs="Arial"/>
          <w:sz w:val="22"/>
          <w:szCs w:val="22"/>
        </w:rPr>
        <w:br/>
      </w:r>
      <w:r w:rsidRPr="00C15B56">
        <w:rPr>
          <w:rFonts w:ascii="Arial" w:hAnsi="Arial" w:cs="Arial"/>
          <w:sz w:val="22"/>
          <w:szCs w:val="22"/>
          <w:u w:val="single"/>
        </w:rPr>
        <w:t>Option A)</w:t>
      </w:r>
      <w:r w:rsidRPr="00C15B56">
        <w:rPr>
          <w:rFonts w:ascii="Arial" w:hAnsi="Arial" w:cs="Arial"/>
          <w:sz w:val="22"/>
          <w:szCs w:val="22"/>
        </w:rPr>
        <w:t xml:space="preserve"> 4 750.00 euros HT, incluant la publication d’articles dans la série de revues OA </w:t>
      </w:r>
      <w:r w:rsidR="0038051A">
        <w:rPr>
          <w:rFonts w:ascii="Arial" w:hAnsi="Arial" w:cs="Arial"/>
          <w:sz w:val="22"/>
          <w:szCs w:val="22"/>
        </w:rPr>
        <w:t>« </w:t>
      </w:r>
      <w:r w:rsidRPr="00C15B56">
        <w:rPr>
          <w:rFonts w:ascii="Arial" w:hAnsi="Arial" w:cs="Arial"/>
          <w:sz w:val="22"/>
          <w:szCs w:val="22"/>
        </w:rPr>
        <w:t>Case Reports » sans frais d’APC.</w:t>
      </w:r>
      <w:r w:rsidRPr="00C15B56">
        <w:rPr>
          <w:rFonts w:ascii="Arial" w:hAnsi="Arial" w:cs="Arial"/>
          <w:sz w:val="22"/>
          <w:szCs w:val="22"/>
        </w:rPr>
        <w:br/>
        <w:t xml:space="preserve">Nombre d’articles autorisés par établissement :  illimité.  </w:t>
      </w:r>
      <w:r w:rsidRPr="00C15B56">
        <w:rPr>
          <w:rFonts w:ascii="Arial" w:hAnsi="Arial" w:cs="Arial"/>
          <w:sz w:val="22"/>
          <w:szCs w:val="22"/>
        </w:rPr>
        <w:br/>
        <w:t xml:space="preserve">Voir </w:t>
      </w:r>
      <w:r>
        <w:rPr>
          <w:rFonts w:ascii="Arial" w:hAnsi="Arial" w:cs="Arial"/>
          <w:sz w:val="22"/>
          <w:szCs w:val="22"/>
        </w:rPr>
        <w:t>ci-dessous</w:t>
      </w:r>
      <w:r w:rsidRPr="00C15B56">
        <w:rPr>
          <w:rFonts w:ascii="Arial" w:hAnsi="Arial" w:cs="Arial"/>
          <w:sz w:val="22"/>
          <w:szCs w:val="22"/>
        </w:rPr>
        <w:t xml:space="preserve"> la liste des revues et le tarif indicatif des APC</w:t>
      </w:r>
      <w:r>
        <w:rPr>
          <w:rFonts w:ascii="Arial" w:hAnsi="Arial" w:cs="Arial"/>
          <w:sz w:val="22"/>
          <w:szCs w:val="22"/>
        </w:rPr>
        <w:t>.</w:t>
      </w:r>
      <w:r w:rsidRPr="00C15B56">
        <w:rPr>
          <w:rFonts w:ascii="Arial" w:hAnsi="Arial" w:cs="Arial"/>
          <w:sz w:val="22"/>
          <w:szCs w:val="22"/>
        </w:rPr>
        <w:br/>
      </w:r>
      <w:r w:rsidRPr="00C15B56">
        <w:rPr>
          <w:rFonts w:ascii="Arial" w:hAnsi="Arial" w:cs="Arial"/>
          <w:sz w:val="22"/>
          <w:szCs w:val="22"/>
        </w:rPr>
        <w:br/>
      </w:r>
      <w:r w:rsidRPr="00C15B56">
        <w:rPr>
          <w:rFonts w:ascii="Arial" w:hAnsi="Arial" w:cs="Arial"/>
          <w:sz w:val="22"/>
          <w:szCs w:val="22"/>
          <w:u w:val="single"/>
        </w:rPr>
        <w:t>Option B)</w:t>
      </w:r>
      <w:r w:rsidRPr="00C15B56">
        <w:rPr>
          <w:rFonts w:ascii="Arial" w:hAnsi="Arial" w:cs="Arial"/>
          <w:sz w:val="22"/>
          <w:szCs w:val="22"/>
        </w:rPr>
        <w:t xml:space="preserve"> 6 500.00 euros H.T., incluant la publication d’articles dans toutes les revues OA de Karger, sans frais d’APC</w:t>
      </w:r>
      <w:r w:rsidR="0038051A">
        <w:rPr>
          <w:rFonts w:ascii="Arial" w:hAnsi="Arial" w:cs="Arial"/>
          <w:sz w:val="22"/>
          <w:szCs w:val="22"/>
        </w:rPr>
        <w:t>.</w:t>
      </w:r>
      <w:r w:rsidRPr="00C15B56">
        <w:rPr>
          <w:rFonts w:ascii="Arial" w:hAnsi="Arial" w:cs="Arial"/>
          <w:sz w:val="22"/>
          <w:szCs w:val="22"/>
        </w:rPr>
        <w:br/>
        <w:t>Nombre d’articles autorisés par établissement : illimité</w:t>
      </w:r>
      <w:r w:rsidRPr="00C15B56">
        <w:rPr>
          <w:rFonts w:ascii="Arial" w:hAnsi="Arial" w:cs="Arial"/>
          <w:sz w:val="22"/>
          <w:szCs w:val="22"/>
        </w:rPr>
        <w:br/>
        <w:t xml:space="preserve">Voir </w:t>
      </w:r>
      <w:r>
        <w:rPr>
          <w:rFonts w:ascii="Arial" w:hAnsi="Arial" w:cs="Arial"/>
          <w:sz w:val="22"/>
          <w:szCs w:val="22"/>
        </w:rPr>
        <w:t xml:space="preserve">ci-dessous </w:t>
      </w:r>
      <w:r w:rsidRPr="00C15B56">
        <w:rPr>
          <w:rFonts w:ascii="Arial" w:hAnsi="Arial" w:cs="Arial"/>
          <w:sz w:val="22"/>
          <w:szCs w:val="22"/>
        </w:rPr>
        <w:t>la liste des revues et le tarif indicatif des APC</w:t>
      </w:r>
      <w:r>
        <w:rPr>
          <w:rFonts w:ascii="Arial" w:hAnsi="Arial" w:cs="Arial"/>
          <w:sz w:val="22"/>
          <w:szCs w:val="22"/>
        </w:rPr>
        <w:t>.</w:t>
      </w:r>
    </w:p>
    <w:p w14:paraId="00F0534A" w14:textId="004B2464" w:rsidR="00C15B56" w:rsidRDefault="00011886" w:rsidP="00C15B56">
      <w:pPr>
        <w:rPr>
          <w:rFonts w:ascii="Arial" w:hAnsi="Arial" w:cs="Arial"/>
          <w:sz w:val="22"/>
          <w:szCs w:val="22"/>
        </w:rPr>
      </w:pPr>
      <w:r>
        <w:rPr>
          <w:rFonts w:ascii="Arial" w:hAnsi="Arial" w:cs="Arial"/>
          <w:sz w:val="22"/>
          <w:szCs w:val="22"/>
        </w:rPr>
        <w:t xml:space="preserve">Accès aux cours en ligne sur </w:t>
      </w:r>
      <w:hyperlink r:id="rId8" w:history="1">
        <w:r w:rsidRPr="0082294D">
          <w:rPr>
            <w:rStyle w:val="Lienhypertexte"/>
            <w:rFonts w:ascii="Arial" w:hAnsi="Arial" w:cs="Arial"/>
            <w:sz w:val="22"/>
            <w:szCs w:val="22"/>
          </w:rPr>
          <w:t>https://www.kargerlearn.com/</w:t>
        </w:r>
      </w:hyperlink>
      <w:r>
        <w:rPr>
          <w:rFonts w:ascii="Arial" w:hAnsi="Arial" w:cs="Arial"/>
          <w:sz w:val="22"/>
          <w:szCs w:val="22"/>
        </w:rPr>
        <w:t xml:space="preserve"> inclus</w:t>
      </w:r>
      <w:r w:rsidR="00C15B56" w:rsidRPr="00C15B56">
        <w:rPr>
          <w:rFonts w:ascii="Arial" w:hAnsi="Arial" w:cs="Arial"/>
          <w:sz w:val="22"/>
          <w:szCs w:val="22"/>
        </w:rPr>
        <w:br/>
      </w:r>
      <w:r w:rsidR="00C15B56" w:rsidRPr="00C15B56">
        <w:rPr>
          <w:rFonts w:ascii="Arial" w:hAnsi="Arial" w:cs="Arial"/>
          <w:sz w:val="22"/>
          <w:szCs w:val="22"/>
        </w:rPr>
        <w:br/>
      </w:r>
      <w:r w:rsidR="00C15B56" w:rsidRPr="00C15B56">
        <w:rPr>
          <w:rFonts w:ascii="Arial" w:hAnsi="Arial" w:cs="Arial"/>
          <w:sz w:val="22"/>
          <w:szCs w:val="22"/>
        </w:rPr>
        <w:br/>
      </w:r>
      <w:r w:rsidR="00C15B56" w:rsidRPr="00C15B56">
        <w:rPr>
          <w:rFonts w:ascii="Arial" w:hAnsi="Arial" w:cs="Arial"/>
          <w:b/>
          <w:bCs/>
          <w:sz w:val="22"/>
          <w:szCs w:val="22"/>
        </w:rPr>
        <w:t>Offre 2 : accès à la collection complète sans obligation de maintien des abonnements historiques.</w:t>
      </w:r>
      <w:r w:rsidR="00C15B56" w:rsidRPr="00C15B56">
        <w:rPr>
          <w:rFonts w:ascii="Arial" w:hAnsi="Arial" w:cs="Arial"/>
          <w:sz w:val="22"/>
          <w:szCs w:val="22"/>
        </w:rPr>
        <w:br/>
      </w:r>
      <w:r w:rsidR="00C15B56" w:rsidRPr="00C15B56">
        <w:rPr>
          <w:rFonts w:ascii="Arial" w:hAnsi="Arial" w:cs="Arial"/>
          <w:sz w:val="22"/>
          <w:szCs w:val="22"/>
        </w:rPr>
        <w:br/>
      </w:r>
      <w:r w:rsidR="00C15B56" w:rsidRPr="00C15B56">
        <w:rPr>
          <w:rFonts w:ascii="Arial" w:hAnsi="Arial" w:cs="Arial"/>
          <w:sz w:val="22"/>
          <w:szCs w:val="22"/>
          <w:u w:val="single"/>
        </w:rPr>
        <w:t>Option A)</w:t>
      </w:r>
      <w:r w:rsidR="00C15B56" w:rsidRPr="00C15B56">
        <w:rPr>
          <w:rFonts w:ascii="Arial" w:hAnsi="Arial" w:cs="Arial"/>
          <w:sz w:val="22"/>
          <w:szCs w:val="22"/>
        </w:rPr>
        <w:t xml:space="preserve"> 10 500 euros HT, incluant la publication d’articles dans la série de revues OA </w:t>
      </w:r>
      <w:r w:rsidR="0038051A">
        <w:rPr>
          <w:rFonts w:ascii="Arial" w:hAnsi="Arial" w:cs="Arial"/>
          <w:sz w:val="22"/>
          <w:szCs w:val="22"/>
        </w:rPr>
        <w:t>« </w:t>
      </w:r>
      <w:r w:rsidR="00C15B56" w:rsidRPr="00C15B56">
        <w:rPr>
          <w:rFonts w:ascii="Arial" w:hAnsi="Arial" w:cs="Arial"/>
          <w:sz w:val="22"/>
          <w:szCs w:val="22"/>
        </w:rPr>
        <w:t>Case Reports » sans frais d’APC.</w:t>
      </w:r>
      <w:r w:rsidR="00C15B56" w:rsidRPr="00C15B56">
        <w:rPr>
          <w:rFonts w:ascii="Arial" w:hAnsi="Arial" w:cs="Arial"/>
          <w:sz w:val="22"/>
          <w:szCs w:val="22"/>
        </w:rPr>
        <w:br/>
        <w:t>Nombre d’articles autorisés par établissement :  illimité.</w:t>
      </w:r>
      <w:r w:rsidR="00C15B56" w:rsidRPr="00C15B56">
        <w:rPr>
          <w:rFonts w:ascii="Arial" w:hAnsi="Arial" w:cs="Arial"/>
          <w:sz w:val="22"/>
          <w:szCs w:val="22"/>
        </w:rPr>
        <w:br/>
      </w:r>
      <w:r w:rsidR="00C15B56" w:rsidRPr="00C15B56">
        <w:rPr>
          <w:rFonts w:ascii="Arial" w:hAnsi="Arial" w:cs="Arial"/>
          <w:sz w:val="22"/>
          <w:szCs w:val="22"/>
        </w:rPr>
        <w:br/>
      </w:r>
      <w:r w:rsidR="00C15B56" w:rsidRPr="00C15B56">
        <w:rPr>
          <w:rFonts w:ascii="Arial" w:hAnsi="Arial" w:cs="Arial"/>
          <w:sz w:val="22"/>
          <w:szCs w:val="22"/>
          <w:u w:val="single"/>
        </w:rPr>
        <w:t>Option B)</w:t>
      </w:r>
      <w:r w:rsidR="00C15B56" w:rsidRPr="00C15B56">
        <w:rPr>
          <w:rFonts w:ascii="Arial" w:hAnsi="Arial" w:cs="Arial"/>
          <w:sz w:val="22"/>
          <w:szCs w:val="22"/>
        </w:rPr>
        <w:t xml:space="preserve"> 12 100 euros HT, incluant la publication d’articles dans toutes les revues OA de Karger, sans frais d’APC</w:t>
      </w:r>
      <w:r w:rsidR="0038051A">
        <w:rPr>
          <w:rFonts w:ascii="Arial" w:hAnsi="Arial" w:cs="Arial"/>
          <w:sz w:val="22"/>
          <w:szCs w:val="22"/>
        </w:rPr>
        <w:t>.</w:t>
      </w:r>
      <w:r w:rsidR="00C15B56" w:rsidRPr="00C15B56">
        <w:rPr>
          <w:rFonts w:ascii="Arial" w:hAnsi="Arial" w:cs="Arial"/>
          <w:sz w:val="22"/>
          <w:szCs w:val="22"/>
        </w:rPr>
        <w:br/>
        <w:t>Nombre d’articles autorisés par établissement : illimité</w:t>
      </w:r>
    </w:p>
    <w:p w14:paraId="2157410C" w14:textId="2B671C89" w:rsidR="00011886" w:rsidRPr="00C15B56" w:rsidRDefault="00011886" w:rsidP="00C15B56">
      <w:pPr>
        <w:rPr>
          <w:sz w:val="22"/>
          <w:szCs w:val="22"/>
        </w:rPr>
      </w:pPr>
      <w:r w:rsidRPr="00011886">
        <w:rPr>
          <w:rFonts w:ascii="Arial" w:hAnsi="Arial" w:cs="Arial"/>
          <w:sz w:val="22"/>
          <w:szCs w:val="22"/>
        </w:rPr>
        <w:t xml:space="preserve">Accès aux cours en ligne sur </w:t>
      </w:r>
      <w:hyperlink r:id="rId9" w:history="1">
        <w:r w:rsidRPr="00011886">
          <w:rPr>
            <w:rStyle w:val="Lienhypertexte"/>
            <w:rFonts w:ascii="Arial" w:hAnsi="Arial" w:cs="Arial"/>
            <w:sz w:val="22"/>
            <w:szCs w:val="22"/>
          </w:rPr>
          <w:t>https://www.kargerlearn.com/</w:t>
        </w:r>
      </w:hyperlink>
      <w:r w:rsidRPr="00011886">
        <w:rPr>
          <w:rFonts w:ascii="Arial" w:hAnsi="Arial" w:cs="Arial"/>
          <w:sz w:val="22"/>
          <w:szCs w:val="22"/>
        </w:rPr>
        <w:t xml:space="preserve"> inclus</w:t>
      </w:r>
    </w:p>
    <w:p w14:paraId="1EB800F2" w14:textId="0304AB12" w:rsidR="00C15B56" w:rsidRPr="00C15B56" w:rsidRDefault="00C15B56" w:rsidP="00C15B56">
      <w:pPr>
        <w:spacing w:before="100" w:beforeAutospacing="1" w:after="100" w:afterAutospacing="1"/>
        <w:jc w:val="both"/>
        <w:rPr>
          <w:sz w:val="22"/>
          <w:szCs w:val="22"/>
        </w:rPr>
      </w:pPr>
      <w:r w:rsidRPr="00C15B56">
        <w:rPr>
          <w:rFonts w:ascii="Arial" w:hAnsi="Arial" w:cs="Arial"/>
          <w:b/>
          <w:bCs/>
          <w:snapToGrid w:val="0"/>
          <w:sz w:val="22"/>
          <w:szCs w:val="22"/>
        </w:rPr>
        <w:t xml:space="preserve">NB </w:t>
      </w:r>
      <w:r w:rsidRPr="00C15B56">
        <w:rPr>
          <w:rFonts w:ascii="Arial" w:hAnsi="Arial" w:cs="Arial"/>
          <w:bCs/>
          <w:snapToGrid w:val="0"/>
          <w:sz w:val="22"/>
          <w:szCs w:val="22"/>
        </w:rPr>
        <w:t xml:space="preserve">: Les auteurs français publiant dans les revues Karger recevront par mail une copie de la version </w:t>
      </w:r>
      <w:proofErr w:type="spellStart"/>
      <w:r w:rsidRPr="00C15B56">
        <w:rPr>
          <w:rFonts w:ascii="Arial" w:hAnsi="Arial" w:cs="Arial"/>
          <w:bCs/>
          <w:snapToGrid w:val="0"/>
          <w:sz w:val="22"/>
          <w:szCs w:val="22"/>
        </w:rPr>
        <w:t>postprint</w:t>
      </w:r>
      <w:proofErr w:type="spellEnd"/>
      <w:r w:rsidRPr="00C15B56">
        <w:rPr>
          <w:rFonts w:ascii="Arial" w:hAnsi="Arial" w:cs="Arial"/>
          <w:bCs/>
          <w:snapToGrid w:val="0"/>
          <w:sz w:val="22"/>
          <w:szCs w:val="22"/>
        </w:rPr>
        <w:t xml:space="preserve"> de leur article afin de pouvoir la déposer dans l'archive ouverte de leur choix après un embargo de 6 mois.</w:t>
      </w:r>
    </w:p>
    <w:p w14:paraId="2F2511AB" w14:textId="77777777" w:rsidR="00085C66" w:rsidRPr="00763E91" w:rsidRDefault="00085C66" w:rsidP="00085C66">
      <w:pPr>
        <w:jc w:val="both"/>
        <w:rPr>
          <w:rFonts w:ascii="Arial" w:hAnsi="Arial" w:cs="Arial"/>
          <w:snapToGrid w:val="0"/>
          <w:sz w:val="22"/>
          <w:szCs w:val="22"/>
        </w:rPr>
      </w:pPr>
      <w:r w:rsidRPr="00763E91">
        <w:rPr>
          <w:rFonts w:ascii="Arial" w:hAnsi="Arial" w:cs="Arial"/>
          <w:snapToGrid w:val="0"/>
          <w:sz w:val="22"/>
          <w:szCs w:val="22"/>
        </w:rPr>
        <w:t> </w:t>
      </w:r>
    </w:p>
    <w:p w14:paraId="3DC088F0" w14:textId="1B303B7D" w:rsidR="00085C66" w:rsidRPr="00C15B56" w:rsidRDefault="00085C66" w:rsidP="00085C66">
      <w:pPr>
        <w:jc w:val="both"/>
        <w:rPr>
          <w:rFonts w:ascii="Arial" w:hAnsi="Arial" w:cs="Arial"/>
          <w:snapToGrid w:val="0"/>
          <w:sz w:val="22"/>
          <w:szCs w:val="22"/>
        </w:rPr>
      </w:pPr>
      <w:r w:rsidRPr="00C15B56">
        <w:rPr>
          <w:rFonts w:ascii="Arial" w:hAnsi="Arial" w:cs="Arial"/>
          <w:snapToGrid w:val="0"/>
          <w:sz w:val="22"/>
          <w:szCs w:val="22"/>
        </w:rPr>
        <w:t xml:space="preserve">Les avantages de l’abonnement à la collection complète </w:t>
      </w:r>
      <w:proofErr w:type="spellStart"/>
      <w:r w:rsidRPr="00C15B56">
        <w:rPr>
          <w:rFonts w:ascii="Arial" w:hAnsi="Arial" w:cs="Arial"/>
          <w:snapToGrid w:val="0"/>
          <w:sz w:val="22"/>
          <w:szCs w:val="22"/>
        </w:rPr>
        <w:t>ejournals</w:t>
      </w:r>
      <w:proofErr w:type="spellEnd"/>
      <w:r w:rsidRPr="00C15B56">
        <w:rPr>
          <w:rFonts w:ascii="Arial" w:hAnsi="Arial" w:cs="Arial"/>
          <w:snapToGrid w:val="0"/>
          <w:sz w:val="22"/>
          <w:szCs w:val="22"/>
        </w:rPr>
        <w:t xml:space="preserve"> restent inchangés : </w:t>
      </w:r>
    </w:p>
    <w:p w14:paraId="1E523415" w14:textId="24DE4BB9" w:rsidR="00085C66" w:rsidRPr="00C15B56" w:rsidRDefault="00085C66" w:rsidP="00C15B56">
      <w:pPr>
        <w:pStyle w:val="Paragraphedeliste"/>
        <w:numPr>
          <w:ilvl w:val="1"/>
          <w:numId w:val="29"/>
        </w:numPr>
        <w:ind w:left="924" w:hanging="357"/>
        <w:jc w:val="both"/>
        <w:rPr>
          <w:rFonts w:ascii="Arial" w:hAnsi="Arial" w:cs="Arial"/>
          <w:snapToGrid w:val="0"/>
          <w:sz w:val="22"/>
          <w:szCs w:val="22"/>
        </w:rPr>
      </w:pPr>
      <w:r w:rsidRPr="00C15B56">
        <w:rPr>
          <w:rFonts w:ascii="Arial" w:hAnsi="Arial" w:cs="Arial"/>
          <w:snapToGrid w:val="0"/>
          <w:sz w:val="22"/>
          <w:szCs w:val="22"/>
        </w:rPr>
        <w:t>Des contenus sans DRM</w:t>
      </w:r>
    </w:p>
    <w:p w14:paraId="52A4DBC0" w14:textId="1A9DDCB3" w:rsidR="00085C66" w:rsidRPr="00C15B56" w:rsidRDefault="00085C66" w:rsidP="00C15B56">
      <w:pPr>
        <w:pStyle w:val="Paragraphedeliste"/>
        <w:numPr>
          <w:ilvl w:val="1"/>
          <w:numId w:val="29"/>
        </w:numPr>
        <w:ind w:left="924" w:hanging="357"/>
        <w:jc w:val="both"/>
        <w:rPr>
          <w:rFonts w:ascii="Arial" w:hAnsi="Arial" w:cs="Arial"/>
          <w:snapToGrid w:val="0"/>
          <w:sz w:val="22"/>
          <w:szCs w:val="22"/>
        </w:rPr>
      </w:pPr>
      <w:proofErr w:type="gramStart"/>
      <w:r w:rsidRPr="00C15B56">
        <w:rPr>
          <w:rFonts w:ascii="Arial" w:hAnsi="Arial" w:cs="Arial"/>
          <w:snapToGrid w:val="0"/>
          <w:sz w:val="22"/>
          <w:szCs w:val="22"/>
        </w:rPr>
        <w:t>accès</w:t>
      </w:r>
      <w:proofErr w:type="gramEnd"/>
      <w:r w:rsidRPr="00C15B56">
        <w:rPr>
          <w:rFonts w:ascii="Arial" w:hAnsi="Arial" w:cs="Arial"/>
          <w:snapToGrid w:val="0"/>
          <w:sz w:val="22"/>
          <w:szCs w:val="22"/>
        </w:rPr>
        <w:t xml:space="preserve"> gratuit a</w:t>
      </w:r>
      <w:r w:rsidR="004D08FB">
        <w:rPr>
          <w:rFonts w:ascii="Arial" w:hAnsi="Arial" w:cs="Arial"/>
          <w:snapToGrid w:val="0"/>
          <w:sz w:val="22"/>
          <w:szCs w:val="22"/>
        </w:rPr>
        <w:t xml:space="preserve">ux archives de </w:t>
      </w:r>
      <w:r w:rsidR="0059591E">
        <w:rPr>
          <w:rFonts w:ascii="Arial" w:hAnsi="Arial" w:cs="Arial"/>
          <w:snapToGrid w:val="0"/>
          <w:sz w:val="22"/>
          <w:szCs w:val="22"/>
        </w:rPr>
        <w:t>1998</w:t>
      </w:r>
      <w:r w:rsidR="004D08FB">
        <w:rPr>
          <w:rFonts w:ascii="Arial" w:hAnsi="Arial" w:cs="Arial"/>
          <w:snapToGrid w:val="0"/>
          <w:sz w:val="22"/>
          <w:szCs w:val="22"/>
        </w:rPr>
        <w:t>-202</w:t>
      </w:r>
      <w:r w:rsidR="0059591E">
        <w:rPr>
          <w:rFonts w:ascii="Arial" w:hAnsi="Arial" w:cs="Arial"/>
          <w:snapToGrid w:val="0"/>
          <w:sz w:val="22"/>
          <w:szCs w:val="22"/>
        </w:rPr>
        <w:t>1</w:t>
      </w:r>
      <w:r w:rsidR="00C15B56">
        <w:rPr>
          <w:rFonts w:ascii="Arial" w:hAnsi="Arial" w:cs="Arial"/>
          <w:snapToGrid w:val="0"/>
          <w:sz w:val="22"/>
          <w:szCs w:val="22"/>
        </w:rPr>
        <w:t xml:space="preserve"> inclus</w:t>
      </w:r>
    </w:p>
    <w:p w14:paraId="198F3197" w14:textId="4D35A5EB" w:rsidR="00085C66" w:rsidRPr="00C15B56" w:rsidRDefault="00085C66" w:rsidP="00C15B56">
      <w:pPr>
        <w:pStyle w:val="Paragraphedeliste"/>
        <w:numPr>
          <w:ilvl w:val="1"/>
          <w:numId w:val="29"/>
        </w:numPr>
        <w:ind w:left="924" w:hanging="357"/>
        <w:jc w:val="both"/>
        <w:rPr>
          <w:rFonts w:ascii="Arial" w:hAnsi="Arial" w:cs="Arial"/>
          <w:snapToGrid w:val="0"/>
          <w:sz w:val="22"/>
          <w:szCs w:val="22"/>
        </w:rPr>
      </w:pPr>
      <w:r w:rsidRPr="00C15B56">
        <w:rPr>
          <w:rFonts w:ascii="Arial" w:hAnsi="Arial" w:cs="Arial"/>
          <w:snapToGrid w:val="0"/>
          <w:sz w:val="22"/>
          <w:szCs w:val="22"/>
        </w:rPr>
        <w:t>Accès garanti perpétuel</w:t>
      </w:r>
    </w:p>
    <w:p w14:paraId="256E235B" w14:textId="7A33887F" w:rsidR="00085C66" w:rsidRPr="00C15B56" w:rsidRDefault="00085C66" w:rsidP="00C15B56">
      <w:pPr>
        <w:pStyle w:val="Paragraphedeliste"/>
        <w:numPr>
          <w:ilvl w:val="1"/>
          <w:numId w:val="29"/>
        </w:numPr>
        <w:ind w:left="924" w:hanging="357"/>
        <w:jc w:val="both"/>
        <w:rPr>
          <w:rFonts w:ascii="Arial" w:hAnsi="Arial" w:cs="Arial"/>
          <w:snapToGrid w:val="0"/>
          <w:sz w:val="22"/>
          <w:szCs w:val="22"/>
        </w:rPr>
      </w:pPr>
      <w:r w:rsidRPr="00C15B56">
        <w:rPr>
          <w:rFonts w:ascii="Arial" w:hAnsi="Arial" w:cs="Arial"/>
          <w:snapToGrid w:val="0"/>
          <w:sz w:val="22"/>
          <w:szCs w:val="22"/>
        </w:rPr>
        <w:t>Accès simultané illimité</w:t>
      </w:r>
    </w:p>
    <w:p w14:paraId="0D4F2810" w14:textId="401DED7C" w:rsidR="00085C66" w:rsidRPr="00C15B56" w:rsidRDefault="00085C66" w:rsidP="00C15B56">
      <w:pPr>
        <w:pStyle w:val="Paragraphedeliste"/>
        <w:numPr>
          <w:ilvl w:val="1"/>
          <w:numId w:val="29"/>
        </w:numPr>
        <w:ind w:left="924" w:hanging="357"/>
        <w:jc w:val="both"/>
        <w:rPr>
          <w:rFonts w:ascii="Arial" w:hAnsi="Arial" w:cs="Arial"/>
          <w:snapToGrid w:val="0"/>
          <w:sz w:val="22"/>
          <w:szCs w:val="22"/>
        </w:rPr>
      </w:pPr>
      <w:r w:rsidRPr="00C15B56">
        <w:rPr>
          <w:rFonts w:ascii="Arial" w:hAnsi="Arial" w:cs="Arial"/>
          <w:snapToGrid w:val="0"/>
          <w:sz w:val="22"/>
          <w:szCs w:val="22"/>
        </w:rPr>
        <w:t>Statistiques conformes COUNTER fournies sur demande</w:t>
      </w:r>
    </w:p>
    <w:p w14:paraId="30C0A4A9" w14:textId="4F3964DA" w:rsidR="00085C66" w:rsidRPr="00C15B56" w:rsidRDefault="00085C66" w:rsidP="00C15B56">
      <w:pPr>
        <w:pStyle w:val="Paragraphedeliste"/>
        <w:numPr>
          <w:ilvl w:val="1"/>
          <w:numId w:val="29"/>
        </w:numPr>
        <w:ind w:left="924" w:hanging="357"/>
        <w:jc w:val="both"/>
        <w:rPr>
          <w:rFonts w:ascii="Arial" w:hAnsi="Arial" w:cs="Arial"/>
          <w:snapToGrid w:val="0"/>
          <w:sz w:val="22"/>
          <w:szCs w:val="22"/>
        </w:rPr>
      </w:pPr>
      <w:r w:rsidRPr="00C15B56">
        <w:rPr>
          <w:rFonts w:ascii="Arial" w:hAnsi="Arial" w:cs="Arial"/>
          <w:snapToGrid w:val="0"/>
          <w:sz w:val="22"/>
          <w:szCs w:val="22"/>
        </w:rPr>
        <w:t>Tarif pour un accès distant d’un établissement affilié</w:t>
      </w:r>
      <w:r w:rsidR="00C15B56">
        <w:rPr>
          <w:rFonts w:ascii="Arial" w:hAnsi="Arial" w:cs="Arial"/>
          <w:snapToGrid w:val="0"/>
          <w:sz w:val="22"/>
          <w:szCs w:val="22"/>
        </w:rPr>
        <w:t xml:space="preserve"> (CHU)</w:t>
      </w:r>
      <w:r w:rsidRPr="00C15B56">
        <w:rPr>
          <w:rFonts w:ascii="Arial" w:hAnsi="Arial" w:cs="Arial"/>
          <w:snapToGrid w:val="0"/>
          <w:sz w:val="22"/>
          <w:szCs w:val="22"/>
        </w:rPr>
        <w:t> : 10% du tarif courant</w:t>
      </w:r>
    </w:p>
    <w:p w14:paraId="6979BFBC" w14:textId="77777777" w:rsidR="00085C66" w:rsidRPr="00763E91" w:rsidRDefault="00085C66" w:rsidP="00085C66">
      <w:pPr>
        <w:jc w:val="both"/>
        <w:rPr>
          <w:rFonts w:ascii="Arial" w:hAnsi="Arial" w:cs="Arial"/>
          <w:snapToGrid w:val="0"/>
          <w:sz w:val="22"/>
          <w:szCs w:val="22"/>
        </w:rPr>
      </w:pPr>
      <w:r w:rsidRPr="00763E91">
        <w:rPr>
          <w:rFonts w:ascii="Arial" w:hAnsi="Arial" w:cs="Arial"/>
          <w:snapToGrid w:val="0"/>
          <w:sz w:val="22"/>
          <w:szCs w:val="22"/>
        </w:rPr>
        <w:t> </w:t>
      </w:r>
    </w:p>
    <w:p w14:paraId="4A7A7EF4" w14:textId="6CDBAA86" w:rsidR="00085C66" w:rsidRPr="00763E91" w:rsidRDefault="00085C66" w:rsidP="00085C66">
      <w:pPr>
        <w:jc w:val="both"/>
        <w:rPr>
          <w:rFonts w:ascii="Arial" w:hAnsi="Arial" w:cs="Arial"/>
          <w:snapToGrid w:val="0"/>
          <w:color w:val="000000"/>
          <w:sz w:val="22"/>
          <w:szCs w:val="22"/>
        </w:rPr>
      </w:pPr>
    </w:p>
    <w:p w14:paraId="58653DAA" w14:textId="77777777" w:rsidR="00085C66" w:rsidRPr="00763E91" w:rsidRDefault="00085C66" w:rsidP="00085C66">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Toute commande ou demande de renseignements complémentaires peuvent être adressées au représentant de l’éditeur en France, soit : </w:t>
      </w:r>
    </w:p>
    <w:p w14:paraId="3EFB9998" w14:textId="77777777" w:rsidR="00085C66" w:rsidRPr="00763E91" w:rsidRDefault="00085C66" w:rsidP="00085C66">
      <w:pPr>
        <w:jc w:val="both"/>
        <w:rPr>
          <w:rFonts w:ascii="Arial" w:hAnsi="Arial" w:cs="Arial"/>
          <w:snapToGrid w:val="0"/>
          <w:color w:val="000000"/>
          <w:sz w:val="22"/>
          <w:szCs w:val="22"/>
        </w:rPr>
      </w:pPr>
    </w:p>
    <w:p w14:paraId="55403934" w14:textId="77777777" w:rsidR="00085C66" w:rsidRPr="00763E91" w:rsidRDefault="00085C66" w:rsidP="00085C66">
      <w:pPr>
        <w:jc w:val="both"/>
        <w:rPr>
          <w:rFonts w:ascii="Arial" w:hAnsi="Arial" w:cs="Arial"/>
          <w:snapToGrid w:val="0"/>
          <w:color w:val="000000"/>
          <w:sz w:val="22"/>
          <w:szCs w:val="22"/>
        </w:rPr>
      </w:pPr>
      <w:r w:rsidRPr="00763E91">
        <w:rPr>
          <w:rFonts w:ascii="Arial" w:hAnsi="Arial" w:cs="Arial"/>
          <w:snapToGrid w:val="0"/>
          <w:color w:val="000000"/>
          <w:sz w:val="22"/>
          <w:szCs w:val="22"/>
        </w:rPr>
        <w:t>Albertine LUGINBUHL</w:t>
      </w:r>
    </w:p>
    <w:p w14:paraId="1BDF69B1" w14:textId="77777777" w:rsidR="00085C66" w:rsidRPr="00763E91" w:rsidRDefault="00085C66" w:rsidP="00085C66">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Enter &amp; Read </w:t>
      </w:r>
    </w:p>
    <w:p w14:paraId="64E6710F" w14:textId="77777777" w:rsidR="00085C66" w:rsidRPr="00763E91" w:rsidRDefault="00085C66" w:rsidP="00085C66">
      <w:pPr>
        <w:jc w:val="both"/>
        <w:rPr>
          <w:rFonts w:ascii="Arial" w:hAnsi="Arial" w:cs="Arial"/>
          <w:snapToGrid w:val="0"/>
          <w:color w:val="000000"/>
          <w:sz w:val="22"/>
          <w:szCs w:val="22"/>
        </w:rPr>
      </w:pPr>
      <w:r w:rsidRPr="00763E91">
        <w:rPr>
          <w:rFonts w:ascii="Arial" w:hAnsi="Arial" w:cs="Arial"/>
          <w:snapToGrid w:val="0"/>
          <w:color w:val="000000"/>
          <w:sz w:val="22"/>
          <w:szCs w:val="22"/>
        </w:rPr>
        <w:t>23 rue du Départ, boite 37</w:t>
      </w:r>
    </w:p>
    <w:p w14:paraId="778C2A68" w14:textId="77777777" w:rsidR="00085C66" w:rsidRPr="00763E91" w:rsidRDefault="00085C66" w:rsidP="00085C66">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75014 PARIS </w:t>
      </w:r>
    </w:p>
    <w:p w14:paraId="5743CF71" w14:textId="77777777" w:rsidR="00085C66" w:rsidRPr="00763E91" w:rsidRDefault="00085C66" w:rsidP="00085C66">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            </w:t>
      </w:r>
      <w:r w:rsidRPr="00763E91">
        <w:rPr>
          <w:rFonts w:ascii="Arial" w:hAnsi="Arial" w:cs="Arial"/>
          <w:snapToGrid w:val="0"/>
          <w:color w:val="000000"/>
          <w:sz w:val="22"/>
          <w:szCs w:val="22"/>
        </w:rPr>
        <w:tab/>
      </w:r>
    </w:p>
    <w:p w14:paraId="5F79FF09" w14:textId="77777777" w:rsidR="00085C66" w:rsidRPr="00763E91" w:rsidRDefault="00085C66" w:rsidP="00085C66">
      <w:pPr>
        <w:jc w:val="both"/>
        <w:rPr>
          <w:rFonts w:ascii="Arial" w:hAnsi="Arial" w:cs="Arial"/>
          <w:snapToGrid w:val="0"/>
          <w:color w:val="000000"/>
          <w:sz w:val="22"/>
          <w:szCs w:val="22"/>
        </w:rPr>
      </w:pPr>
      <w:proofErr w:type="gramStart"/>
      <w:r w:rsidRPr="00763E91">
        <w:rPr>
          <w:rFonts w:ascii="Arial" w:hAnsi="Arial" w:cs="Arial"/>
          <w:snapToGrid w:val="0"/>
          <w:color w:val="000000"/>
          <w:sz w:val="22"/>
          <w:szCs w:val="22"/>
        </w:rPr>
        <w:t>téléphone</w:t>
      </w:r>
      <w:proofErr w:type="gramEnd"/>
      <w:r w:rsidRPr="00763E91">
        <w:rPr>
          <w:rFonts w:ascii="Arial" w:hAnsi="Arial" w:cs="Arial"/>
          <w:snapToGrid w:val="0"/>
          <w:color w:val="000000"/>
          <w:sz w:val="22"/>
          <w:szCs w:val="22"/>
        </w:rPr>
        <w:t xml:space="preserve"> : 06 81 04 76 85, </w:t>
      </w:r>
    </w:p>
    <w:p w14:paraId="704753B1" w14:textId="1F012678" w:rsidR="00085C66" w:rsidRPr="00763E91" w:rsidRDefault="00085C66">
      <w:pPr>
        <w:jc w:val="both"/>
        <w:rPr>
          <w:rFonts w:ascii="Arial" w:hAnsi="Arial" w:cs="Arial"/>
          <w:b/>
          <w:snapToGrid w:val="0"/>
          <w:color w:val="000000"/>
          <w:sz w:val="22"/>
          <w:szCs w:val="22"/>
        </w:rPr>
      </w:pPr>
      <w:proofErr w:type="gramStart"/>
      <w:r w:rsidRPr="00763E91">
        <w:rPr>
          <w:rFonts w:ascii="Arial" w:hAnsi="Arial" w:cs="Arial"/>
          <w:snapToGrid w:val="0"/>
          <w:color w:val="000000"/>
          <w:sz w:val="22"/>
          <w:szCs w:val="22"/>
        </w:rPr>
        <w:t>courriel</w:t>
      </w:r>
      <w:proofErr w:type="gramEnd"/>
      <w:r w:rsidRPr="00763E91">
        <w:rPr>
          <w:rFonts w:ascii="Arial" w:hAnsi="Arial" w:cs="Arial"/>
          <w:snapToGrid w:val="0"/>
          <w:color w:val="000000"/>
          <w:sz w:val="22"/>
          <w:szCs w:val="22"/>
        </w:rPr>
        <w:t xml:space="preserve"> : </w:t>
      </w:r>
      <w:hyperlink r:id="rId10" w:history="1">
        <w:r w:rsidRPr="00763E91">
          <w:rPr>
            <w:rStyle w:val="Lienhypertexte"/>
            <w:rFonts w:ascii="Arial" w:hAnsi="Arial" w:cs="Arial"/>
            <w:snapToGrid w:val="0"/>
            <w:sz w:val="22"/>
            <w:szCs w:val="22"/>
          </w:rPr>
          <w:t>albertineluginbuhl@orange.fr</w:t>
        </w:r>
      </w:hyperlink>
      <w:r w:rsidRPr="00763E91">
        <w:rPr>
          <w:rFonts w:ascii="Arial" w:hAnsi="Arial" w:cs="Arial"/>
          <w:snapToGrid w:val="0"/>
          <w:color w:val="000000"/>
          <w:sz w:val="22"/>
          <w:szCs w:val="22"/>
        </w:rPr>
        <w:t xml:space="preserve"> </w:t>
      </w:r>
      <w:r w:rsidR="00A24BAC" w:rsidRPr="00763E91">
        <w:rPr>
          <w:rFonts w:ascii="Arial" w:hAnsi="Arial" w:cs="Arial"/>
          <w:b/>
          <w:snapToGrid w:val="0"/>
          <w:color w:val="000000"/>
          <w:sz w:val="22"/>
          <w:szCs w:val="22"/>
        </w:rPr>
        <w:br w:type="page"/>
      </w:r>
    </w:p>
    <w:p w14:paraId="26764F0A" w14:textId="131364DF" w:rsidR="003B1E6A" w:rsidRDefault="003B1E6A" w:rsidP="003B1E6A">
      <w:pPr>
        <w:rPr>
          <w:rFonts w:ascii="Arial" w:hAnsi="Arial" w:cs="Arial"/>
          <w:b/>
          <w:sz w:val="22"/>
          <w:szCs w:val="22"/>
          <w:u w:val="single"/>
        </w:rPr>
      </w:pPr>
      <w:r w:rsidRPr="003B1E6A">
        <w:rPr>
          <w:rFonts w:ascii="Arial" w:hAnsi="Arial" w:cs="Arial"/>
          <w:b/>
          <w:sz w:val="22"/>
          <w:szCs w:val="22"/>
          <w:u w:val="single"/>
        </w:rPr>
        <w:lastRenderedPageBreak/>
        <w:t>Liste des revues pour l‘option A :</w:t>
      </w:r>
    </w:p>
    <w:p w14:paraId="236ACF98" w14:textId="77777777" w:rsidR="003B1E6A" w:rsidRDefault="003B1E6A" w:rsidP="003B1E6A">
      <w:pPr>
        <w:rPr>
          <w:rFonts w:ascii="Arial" w:hAnsi="Arial" w:cs="Arial"/>
          <w:b/>
          <w:sz w:val="22"/>
          <w:szCs w:val="22"/>
          <w:u w:val="single"/>
        </w:rPr>
      </w:pPr>
    </w:p>
    <w:p w14:paraId="31DECE73" w14:textId="77777777" w:rsidR="009C4A69" w:rsidRDefault="009C4A69" w:rsidP="003B1E6A">
      <w:pPr>
        <w:rPr>
          <w:rFonts w:ascii="Arial" w:hAnsi="Arial" w:cs="Arial"/>
          <w:b/>
          <w:sz w:val="22"/>
          <w:szCs w:val="22"/>
          <w:u w:val="single"/>
        </w:rPr>
      </w:pPr>
    </w:p>
    <w:p w14:paraId="007B2397" w14:textId="77777777" w:rsidR="009C4A69" w:rsidRPr="009C4A69" w:rsidRDefault="009C4A69" w:rsidP="009C4A69">
      <w:pPr>
        <w:rPr>
          <w:rFonts w:ascii="Arial" w:hAnsi="Arial" w:cs="Arial"/>
          <w:b/>
          <w:sz w:val="22"/>
          <w:szCs w:val="22"/>
          <w:u w:val="single"/>
        </w:rPr>
      </w:pPr>
    </w:p>
    <w:tbl>
      <w:tblPr>
        <w:tblStyle w:val="TableauGrille4-Accentuation1"/>
        <w:tblW w:w="9214" w:type="dxa"/>
        <w:tblLook w:val="04A0" w:firstRow="1" w:lastRow="0" w:firstColumn="1" w:lastColumn="0" w:noHBand="0" w:noVBand="1"/>
      </w:tblPr>
      <w:tblGrid>
        <w:gridCol w:w="3180"/>
        <w:gridCol w:w="920"/>
        <w:gridCol w:w="1040"/>
        <w:gridCol w:w="1100"/>
        <w:gridCol w:w="1480"/>
        <w:gridCol w:w="1494"/>
      </w:tblGrid>
      <w:tr w:rsidR="009C4A69" w:rsidRPr="009C4A69" w14:paraId="02AEDC61" w14:textId="77777777" w:rsidTr="0077381E">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3180" w:type="dxa"/>
            <w:hideMark/>
          </w:tcPr>
          <w:p w14:paraId="0F10FA67" w14:textId="77777777" w:rsidR="009C4A69" w:rsidRPr="009C4A69" w:rsidRDefault="009C4A69" w:rsidP="009C4A69">
            <w:pPr>
              <w:jc w:val="center"/>
              <w:rPr>
                <w:rFonts w:ascii="Calibri" w:hAnsi="Calibri" w:cs="Calibri"/>
                <w:b w:val="0"/>
                <w:bCs w:val="0"/>
                <w:color w:val="FFFFFF"/>
                <w:lang w:eastAsia="de-CH"/>
              </w:rPr>
            </w:pPr>
          </w:p>
          <w:p w14:paraId="1962EAC8" w14:textId="77777777" w:rsidR="009C4A69" w:rsidRPr="009C4A69" w:rsidRDefault="009C4A69" w:rsidP="009C4A69">
            <w:pPr>
              <w:jc w:val="center"/>
              <w:rPr>
                <w:rFonts w:ascii="Calibri" w:hAnsi="Calibri" w:cs="Calibri"/>
                <w:b w:val="0"/>
                <w:bCs w:val="0"/>
                <w:color w:val="FFFFFF"/>
                <w:lang w:eastAsia="de-CH"/>
              </w:rPr>
            </w:pPr>
            <w:r w:rsidRPr="009C4A69">
              <w:rPr>
                <w:rFonts w:ascii="Calibri" w:hAnsi="Calibri" w:cs="Calibri"/>
                <w:b w:val="0"/>
                <w:bCs w:val="0"/>
                <w:color w:val="FFFFFF"/>
                <w:lang w:eastAsia="de-CH"/>
              </w:rPr>
              <w:t>Titre revue</w:t>
            </w:r>
          </w:p>
        </w:tc>
        <w:tc>
          <w:tcPr>
            <w:tcW w:w="920" w:type="dxa"/>
            <w:hideMark/>
          </w:tcPr>
          <w:p w14:paraId="02D5C3D4" w14:textId="77777777" w:rsidR="009C4A69" w:rsidRPr="009C4A69" w:rsidRDefault="009C4A69"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lang w:eastAsia="de-CH"/>
              </w:rPr>
            </w:pPr>
            <w:r w:rsidRPr="009C4A69">
              <w:rPr>
                <w:rFonts w:ascii="Calibri" w:hAnsi="Calibri" w:cs="Calibri"/>
                <w:b w:val="0"/>
                <w:bCs w:val="0"/>
                <w:color w:val="FFFFFF"/>
                <w:lang w:eastAsia="de-CH"/>
              </w:rPr>
              <w:t>Parait depuis</w:t>
            </w:r>
          </w:p>
        </w:tc>
        <w:tc>
          <w:tcPr>
            <w:tcW w:w="1040" w:type="dxa"/>
            <w:hideMark/>
          </w:tcPr>
          <w:p w14:paraId="5DC64A95" w14:textId="77777777" w:rsidR="009C4A69" w:rsidRPr="009C4A69" w:rsidRDefault="009C4A69"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lang w:eastAsia="de-CH"/>
              </w:rPr>
            </w:pPr>
            <w:proofErr w:type="gramStart"/>
            <w:r w:rsidRPr="009C4A69">
              <w:rPr>
                <w:rFonts w:ascii="Calibri" w:hAnsi="Calibri" w:cs="Calibri"/>
                <w:b w:val="0"/>
                <w:bCs w:val="0"/>
                <w:color w:val="FFFFFF"/>
                <w:lang w:eastAsia="de-CH"/>
              </w:rPr>
              <w:t>e</w:t>
            </w:r>
            <w:proofErr w:type="gramEnd"/>
            <w:r w:rsidRPr="009C4A69">
              <w:rPr>
                <w:rFonts w:ascii="Calibri" w:hAnsi="Calibri" w:cs="Calibri"/>
                <w:b w:val="0"/>
                <w:bCs w:val="0"/>
                <w:color w:val="FFFFFF"/>
                <w:lang w:eastAsia="de-CH"/>
              </w:rPr>
              <w:t>-ISSN</w:t>
            </w:r>
          </w:p>
        </w:tc>
        <w:tc>
          <w:tcPr>
            <w:tcW w:w="1100" w:type="dxa"/>
            <w:hideMark/>
          </w:tcPr>
          <w:p w14:paraId="1B281EEC" w14:textId="77777777" w:rsidR="009C4A69" w:rsidRPr="009C4A69" w:rsidRDefault="009C4A69"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lang w:eastAsia="de-CH"/>
              </w:rPr>
            </w:pPr>
            <w:r w:rsidRPr="009C4A69">
              <w:rPr>
                <w:rFonts w:ascii="Calibri" w:hAnsi="Calibri" w:cs="Calibri"/>
                <w:b w:val="0"/>
                <w:bCs w:val="0"/>
                <w:color w:val="FFFFFF"/>
                <w:lang w:eastAsia="de-CH"/>
              </w:rPr>
              <w:t>Format</w:t>
            </w:r>
          </w:p>
        </w:tc>
        <w:tc>
          <w:tcPr>
            <w:tcW w:w="1480" w:type="dxa"/>
            <w:hideMark/>
          </w:tcPr>
          <w:p w14:paraId="6D36FBEE" w14:textId="77777777" w:rsidR="009C4A69" w:rsidRPr="009C4A69" w:rsidRDefault="009C4A69"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eastAsia="de-CH"/>
              </w:rPr>
            </w:pPr>
            <w:r w:rsidRPr="009C4A69">
              <w:rPr>
                <w:rFonts w:ascii="Calibri" w:hAnsi="Calibri" w:cs="Calibri"/>
                <w:b w:val="0"/>
                <w:bCs w:val="0"/>
                <w:lang w:eastAsia="de-CH"/>
              </w:rPr>
              <w:t>Tarif des APC</w:t>
            </w:r>
          </w:p>
          <w:p w14:paraId="716BBC24" w14:textId="77777777" w:rsidR="009C4A69" w:rsidRPr="009C4A69" w:rsidRDefault="009C4A69"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eastAsia="de-CH"/>
              </w:rPr>
            </w:pPr>
            <w:proofErr w:type="gramStart"/>
            <w:r w:rsidRPr="009C4A69">
              <w:rPr>
                <w:rFonts w:ascii="Calibri" w:hAnsi="Calibri" w:cs="Calibri"/>
                <w:b w:val="0"/>
                <w:bCs w:val="0"/>
                <w:lang w:eastAsia="de-CH"/>
              </w:rPr>
              <w:t>en</w:t>
            </w:r>
            <w:proofErr w:type="gramEnd"/>
            <w:r w:rsidRPr="009C4A69">
              <w:rPr>
                <w:rFonts w:ascii="Calibri" w:hAnsi="Calibri" w:cs="Calibri"/>
                <w:b w:val="0"/>
                <w:bCs w:val="0"/>
                <w:lang w:eastAsia="de-CH"/>
              </w:rPr>
              <w:t xml:space="preserve"> euros  H.T.</w:t>
            </w:r>
          </w:p>
        </w:tc>
        <w:tc>
          <w:tcPr>
            <w:tcW w:w="1494" w:type="dxa"/>
            <w:hideMark/>
          </w:tcPr>
          <w:p w14:paraId="4D1D9375" w14:textId="77777777" w:rsidR="009C4A69" w:rsidRPr="009C4A69" w:rsidRDefault="009C4A69"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eastAsia="de-CH"/>
              </w:rPr>
            </w:pPr>
            <w:r w:rsidRPr="009C4A69">
              <w:rPr>
                <w:rFonts w:ascii="Calibri" w:hAnsi="Calibri" w:cs="Calibri"/>
                <w:b w:val="0"/>
                <w:bCs w:val="0"/>
                <w:lang w:eastAsia="de-CH"/>
              </w:rPr>
              <w:t xml:space="preserve">Tarif pour les abonnés Couperin </w:t>
            </w:r>
          </w:p>
        </w:tc>
      </w:tr>
      <w:tr w:rsidR="009C4A69" w:rsidRPr="009C4A69" w14:paraId="60C7F960" w14:textId="77777777" w:rsidTr="007738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80" w:type="dxa"/>
            <w:noWrap/>
            <w:hideMark/>
          </w:tcPr>
          <w:p w14:paraId="094925CC" w14:textId="77777777" w:rsidR="009C4A69" w:rsidRPr="009C4A69" w:rsidRDefault="009C4A69" w:rsidP="009C4A69">
            <w:pPr>
              <w:rPr>
                <w:rFonts w:ascii="Arial" w:hAnsi="Arial" w:cs="Arial"/>
                <w:color w:val="000000"/>
                <w:lang w:val="en-US" w:eastAsia="de-CH"/>
              </w:rPr>
            </w:pPr>
            <w:r w:rsidRPr="009C4A69">
              <w:rPr>
                <w:rFonts w:ascii="Arial" w:hAnsi="Arial" w:cs="Arial"/>
                <w:color w:val="000000"/>
                <w:lang w:val="en-US" w:eastAsia="de-CH"/>
              </w:rPr>
              <w:t>Case Reports in Acute Medicine</w:t>
            </w:r>
          </w:p>
        </w:tc>
        <w:tc>
          <w:tcPr>
            <w:tcW w:w="920" w:type="dxa"/>
            <w:hideMark/>
          </w:tcPr>
          <w:p w14:paraId="563BAB33"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2018</w:t>
            </w:r>
          </w:p>
        </w:tc>
        <w:tc>
          <w:tcPr>
            <w:tcW w:w="1040" w:type="dxa"/>
            <w:hideMark/>
          </w:tcPr>
          <w:p w14:paraId="4A2394D1" w14:textId="77777777" w:rsidR="009C4A69" w:rsidRPr="009C4A69" w:rsidRDefault="009C4A69"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 xml:space="preserve">2504-5288 </w:t>
            </w:r>
          </w:p>
        </w:tc>
        <w:tc>
          <w:tcPr>
            <w:tcW w:w="1100" w:type="dxa"/>
            <w:hideMark/>
          </w:tcPr>
          <w:p w14:paraId="5210E38D" w14:textId="77777777" w:rsidR="009C4A69" w:rsidRPr="009C4A69" w:rsidRDefault="009C4A69"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480" w:type="dxa"/>
            <w:hideMark/>
          </w:tcPr>
          <w:p w14:paraId="6CF678F4"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eastAsia="de-CH"/>
              </w:rPr>
            </w:pPr>
            <w:r w:rsidRPr="009C4A69">
              <w:rPr>
                <w:rFonts w:ascii="Calibri" w:hAnsi="Calibri" w:cs="Calibri"/>
                <w:color w:val="000000"/>
                <w:lang w:val="en-US" w:eastAsia="de-CH"/>
              </w:rPr>
              <w:t>875.00</w:t>
            </w:r>
          </w:p>
        </w:tc>
        <w:tc>
          <w:tcPr>
            <w:tcW w:w="1494" w:type="dxa"/>
          </w:tcPr>
          <w:p w14:paraId="468B1596"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eastAsia="de-CH"/>
              </w:rPr>
            </w:pPr>
            <w:r w:rsidRPr="009C4A69">
              <w:rPr>
                <w:rFonts w:ascii="Calibri" w:hAnsi="Calibri" w:cs="Calibri"/>
                <w:color w:val="000000"/>
                <w:lang w:val="en-US" w:eastAsia="de-CH"/>
              </w:rPr>
              <w:t>0 EUR</w:t>
            </w:r>
          </w:p>
        </w:tc>
      </w:tr>
      <w:tr w:rsidR="009C4A69" w:rsidRPr="009C4A69" w14:paraId="28F11A33" w14:textId="77777777" w:rsidTr="0077381E">
        <w:trPr>
          <w:trHeight w:val="255"/>
        </w:trPr>
        <w:tc>
          <w:tcPr>
            <w:cnfStyle w:val="001000000000" w:firstRow="0" w:lastRow="0" w:firstColumn="1" w:lastColumn="0" w:oddVBand="0" w:evenVBand="0" w:oddHBand="0" w:evenHBand="0" w:firstRowFirstColumn="0" w:firstRowLastColumn="0" w:lastRowFirstColumn="0" w:lastRowLastColumn="0"/>
            <w:tcW w:w="3180" w:type="dxa"/>
            <w:noWrap/>
            <w:hideMark/>
          </w:tcPr>
          <w:p w14:paraId="045782E0" w14:textId="77777777" w:rsidR="009C4A69" w:rsidRPr="009C4A69" w:rsidRDefault="009C4A69" w:rsidP="009C4A69">
            <w:pPr>
              <w:rPr>
                <w:rFonts w:ascii="Arial" w:hAnsi="Arial" w:cs="Arial"/>
                <w:color w:val="000000"/>
                <w:lang w:eastAsia="de-CH"/>
              </w:rPr>
            </w:pPr>
            <w:r w:rsidRPr="009C4A69">
              <w:rPr>
                <w:rFonts w:ascii="Arial" w:hAnsi="Arial" w:cs="Arial"/>
                <w:color w:val="000000"/>
                <w:lang w:eastAsia="de-CH"/>
              </w:rPr>
              <w:t xml:space="preserve">Case Reports in </w:t>
            </w:r>
            <w:proofErr w:type="spellStart"/>
            <w:r w:rsidRPr="009C4A69">
              <w:rPr>
                <w:rFonts w:ascii="Arial" w:hAnsi="Arial" w:cs="Arial"/>
                <w:color w:val="000000"/>
                <w:lang w:eastAsia="de-CH"/>
              </w:rPr>
              <w:t>Dermatology</w:t>
            </w:r>
            <w:proofErr w:type="spellEnd"/>
          </w:p>
        </w:tc>
        <w:tc>
          <w:tcPr>
            <w:tcW w:w="920" w:type="dxa"/>
            <w:hideMark/>
          </w:tcPr>
          <w:p w14:paraId="2C447902" w14:textId="77777777" w:rsidR="009C4A69" w:rsidRPr="009C4A69" w:rsidRDefault="009C4A69"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2009</w:t>
            </w:r>
          </w:p>
        </w:tc>
        <w:tc>
          <w:tcPr>
            <w:tcW w:w="1040" w:type="dxa"/>
            <w:hideMark/>
          </w:tcPr>
          <w:p w14:paraId="59E30CF4" w14:textId="77777777" w:rsidR="009C4A69" w:rsidRPr="009C4A69" w:rsidRDefault="009C4A69"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1662-6567</w:t>
            </w:r>
          </w:p>
        </w:tc>
        <w:tc>
          <w:tcPr>
            <w:tcW w:w="1100" w:type="dxa"/>
            <w:hideMark/>
          </w:tcPr>
          <w:p w14:paraId="7674D490" w14:textId="77777777" w:rsidR="009C4A69" w:rsidRPr="009C4A69" w:rsidRDefault="009C4A69"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480" w:type="dxa"/>
            <w:hideMark/>
          </w:tcPr>
          <w:p w14:paraId="7B0B960A" w14:textId="77777777" w:rsidR="009C4A69" w:rsidRPr="009C4A69" w:rsidRDefault="009C4A69"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val="en-US" w:eastAsia="de-CH"/>
              </w:rPr>
              <w:t>875.00</w:t>
            </w:r>
          </w:p>
        </w:tc>
        <w:tc>
          <w:tcPr>
            <w:tcW w:w="1494" w:type="dxa"/>
          </w:tcPr>
          <w:p w14:paraId="0687F5E6" w14:textId="77777777" w:rsidR="009C4A69" w:rsidRPr="009C4A69" w:rsidRDefault="009C4A69" w:rsidP="009C4A69">
            <w:pPr>
              <w:jc w:val="center"/>
              <w:cnfStyle w:val="000000000000" w:firstRow="0" w:lastRow="0" w:firstColumn="0" w:lastColumn="0" w:oddVBand="0" w:evenVBand="0" w:oddHBand="0" w:evenHBand="0" w:firstRowFirstColumn="0" w:firstRowLastColumn="0" w:lastRowFirstColumn="0" w:lastRowLastColumn="0"/>
            </w:pPr>
            <w:r w:rsidRPr="009C4A69">
              <w:rPr>
                <w:lang w:val="en-US"/>
              </w:rPr>
              <w:t>0 EUR</w:t>
            </w:r>
          </w:p>
        </w:tc>
      </w:tr>
      <w:tr w:rsidR="009C4A69" w:rsidRPr="009C4A69" w14:paraId="25BC7E5E" w14:textId="77777777" w:rsidTr="0077381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80" w:type="dxa"/>
            <w:noWrap/>
            <w:hideMark/>
          </w:tcPr>
          <w:p w14:paraId="4486DF5C" w14:textId="77777777" w:rsidR="009C4A69" w:rsidRPr="009C4A69" w:rsidRDefault="009C4A69" w:rsidP="009C4A69">
            <w:pPr>
              <w:rPr>
                <w:rFonts w:ascii="Arial" w:hAnsi="Arial" w:cs="Arial"/>
                <w:color w:val="000000"/>
                <w:lang w:eastAsia="de-CH"/>
              </w:rPr>
            </w:pPr>
            <w:r w:rsidRPr="009C4A69">
              <w:rPr>
                <w:rFonts w:ascii="Arial" w:hAnsi="Arial" w:cs="Arial"/>
                <w:color w:val="000000"/>
                <w:lang w:eastAsia="de-CH"/>
              </w:rPr>
              <w:t xml:space="preserve">Case Reports in </w:t>
            </w:r>
            <w:proofErr w:type="spellStart"/>
            <w:r w:rsidRPr="009C4A69">
              <w:rPr>
                <w:rFonts w:ascii="Arial" w:hAnsi="Arial" w:cs="Arial"/>
                <w:color w:val="000000"/>
                <w:lang w:eastAsia="de-CH"/>
              </w:rPr>
              <w:t>Gastroenterology</w:t>
            </w:r>
            <w:proofErr w:type="spellEnd"/>
          </w:p>
        </w:tc>
        <w:tc>
          <w:tcPr>
            <w:tcW w:w="920" w:type="dxa"/>
            <w:hideMark/>
          </w:tcPr>
          <w:p w14:paraId="0533952E"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2007</w:t>
            </w:r>
          </w:p>
        </w:tc>
        <w:tc>
          <w:tcPr>
            <w:tcW w:w="1040" w:type="dxa"/>
            <w:hideMark/>
          </w:tcPr>
          <w:p w14:paraId="26EEC780" w14:textId="77777777" w:rsidR="009C4A69" w:rsidRPr="009C4A69" w:rsidRDefault="009C4A69"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1662-0631</w:t>
            </w:r>
          </w:p>
        </w:tc>
        <w:tc>
          <w:tcPr>
            <w:tcW w:w="1100" w:type="dxa"/>
            <w:hideMark/>
          </w:tcPr>
          <w:p w14:paraId="31683F69" w14:textId="77777777" w:rsidR="009C4A69" w:rsidRPr="009C4A69" w:rsidRDefault="009C4A69"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480" w:type="dxa"/>
            <w:hideMark/>
          </w:tcPr>
          <w:p w14:paraId="075564AF"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val="en-US" w:eastAsia="de-CH"/>
              </w:rPr>
              <w:t>875.00</w:t>
            </w:r>
          </w:p>
        </w:tc>
        <w:tc>
          <w:tcPr>
            <w:tcW w:w="1494" w:type="dxa"/>
          </w:tcPr>
          <w:p w14:paraId="72043043"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pPr>
            <w:r w:rsidRPr="009C4A69">
              <w:rPr>
                <w:lang w:val="en-US"/>
              </w:rPr>
              <w:t>0 EUR</w:t>
            </w:r>
          </w:p>
        </w:tc>
      </w:tr>
      <w:tr w:rsidR="009C4A69" w:rsidRPr="009C4A69" w14:paraId="18D692E4" w14:textId="77777777" w:rsidTr="0077381E">
        <w:trPr>
          <w:trHeight w:val="255"/>
        </w:trPr>
        <w:tc>
          <w:tcPr>
            <w:cnfStyle w:val="001000000000" w:firstRow="0" w:lastRow="0" w:firstColumn="1" w:lastColumn="0" w:oddVBand="0" w:evenVBand="0" w:oddHBand="0" w:evenHBand="0" w:firstRowFirstColumn="0" w:firstRowLastColumn="0" w:lastRowFirstColumn="0" w:lastRowLastColumn="0"/>
            <w:tcW w:w="3180" w:type="dxa"/>
            <w:noWrap/>
            <w:hideMark/>
          </w:tcPr>
          <w:p w14:paraId="4B489192" w14:textId="77777777" w:rsidR="009C4A69" w:rsidRPr="009C4A69" w:rsidRDefault="009C4A69" w:rsidP="009C4A69">
            <w:pPr>
              <w:rPr>
                <w:rFonts w:ascii="Arial" w:hAnsi="Arial" w:cs="Arial"/>
                <w:color w:val="000000"/>
                <w:lang w:val="en-US" w:eastAsia="de-CH"/>
              </w:rPr>
            </w:pPr>
            <w:r w:rsidRPr="009C4A69">
              <w:rPr>
                <w:rFonts w:ascii="Arial" w:hAnsi="Arial" w:cs="Arial"/>
                <w:color w:val="000000"/>
                <w:lang w:val="en-US" w:eastAsia="de-CH"/>
              </w:rPr>
              <w:t>Case Reports in Nephrology and Dialysis</w:t>
            </w:r>
          </w:p>
        </w:tc>
        <w:tc>
          <w:tcPr>
            <w:tcW w:w="920" w:type="dxa"/>
            <w:hideMark/>
          </w:tcPr>
          <w:p w14:paraId="3A057B6F" w14:textId="77777777" w:rsidR="009C4A69" w:rsidRPr="009C4A69" w:rsidRDefault="009C4A69"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2011</w:t>
            </w:r>
          </w:p>
        </w:tc>
        <w:tc>
          <w:tcPr>
            <w:tcW w:w="1040" w:type="dxa"/>
            <w:hideMark/>
          </w:tcPr>
          <w:p w14:paraId="7F5D32A7" w14:textId="77777777" w:rsidR="009C4A69" w:rsidRPr="009C4A69" w:rsidRDefault="009C4A69"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2296-9705</w:t>
            </w:r>
          </w:p>
        </w:tc>
        <w:tc>
          <w:tcPr>
            <w:tcW w:w="1100" w:type="dxa"/>
            <w:hideMark/>
          </w:tcPr>
          <w:p w14:paraId="356D2EFF" w14:textId="77777777" w:rsidR="009C4A69" w:rsidRPr="009C4A69" w:rsidRDefault="009C4A69"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480" w:type="dxa"/>
            <w:hideMark/>
          </w:tcPr>
          <w:p w14:paraId="38B0CFEB" w14:textId="28167367" w:rsidR="009C4A69" w:rsidRPr="009C4A69" w:rsidRDefault="00C76AB4"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8</w:t>
            </w:r>
            <w:r w:rsidR="009C4A69" w:rsidRPr="009C4A69">
              <w:rPr>
                <w:rFonts w:ascii="Calibri" w:hAnsi="Calibri" w:cs="Calibri"/>
                <w:color w:val="000000"/>
                <w:lang w:eastAsia="de-CH"/>
              </w:rPr>
              <w:t>75.00</w:t>
            </w:r>
          </w:p>
        </w:tc>
        <w:tc>
          <w:tcPr>
            <w:tcW w:w="1494" w:type="dxa"/>
          </w:tcPr>
          <w:p w14:paraId="722537B2" w14:textId="77777777" w:rsidR="009C4A69" w:rsidRPr="009C4A69" w:rsidRDefault="009C4A69" w:rsidP="009C4A69">
            <w:pPr>
              <w:jc w:val="center"/>
              <w:cnfStyle w:val="000000000000" w:firstRow="0" w:lastRow="0" w:firstColumn="0" w:lastColumn="0" w:oddVBand="0" w:evenVBand="0" w:oddHBand="0" w:evenHBand="0" w:firstRowFirstColumn="0" w:firstRowLastColumn="0" w:lastRowFirstColumn="0" w:lastRowLastColumn="0"/>
            </w:pPr>
            <w:r w:rsidRPr="009C4A69">
              <w:rPr>
                <w:lang w:val="en-US"/>
              </w:rPr>
              <w:t>0 EUR</w:t>
            </w:r>
          </w:p>
        </w:tc>
      </w:tr>
      <w:tr w:rsidR="009C4A69" w:rsidRPr="009C4A69" w14:paraId="0049124E" w14:textId="77777777" w:rsidTr="0077381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80" w:type="dxa"/>
            <w:noWrap/>
            <w:hideMark/>
          </w:tcPr>
          <w:p w14:paraId="7ACDE59A" w14:textId="77777777" w:rsidR="009C4A69" w:rsidRPr="009C4A69" w:rsidRDefault="009C4A69" w:rsidP="009C4A69">
            <w:pPr>
              <w:rPr>
                <w:rFonts w:ascii="Arial" w:hAnsi="Arial" w:cs="Arial"/>
                <w:color w:val="000000"/>
                <w:lang w:eastAsia="de-CH"/>
              </w:rPr>
            </w:pPr>
            <w:r w:rsidRPr="009C4A69">
              <w:rPr>
                <w:rFonts w:ascii="Arial" w:hAnsi="Arial" w:cs="Arial"/>
                <w:color w:val="000000"/>
                <w:lang w:eastAsia="de-CH"/>
              </w:rPr>
              <w:t xml:space="preserve">Case Reports in </w:t>
            </w:r>
            <w:proofErr w:type="spellStart"/>
            <w:r w:rsidRPr="009C4A69">
              <w:rPr>
                <w:rFonts w:ascii="Arial" w:hAnsi="Arial" w:cs="Arial"/>
                <w:color w:val="000000"/>
                <w:lang w:eastAsia="de-CH"/>
              </w:rPr>
              <w:t>Neurology</w:t>
            </w:r>
            <w:proofErr w:type="spellEnd"/>
          </w:p>
        </w:tc>
        <w:tc>
          <w:tcPr>
            <w:tcW w:w="920" w:type="dxa"/>
            <w:hideMark/>
          </w:tcPr>
          <w:p w14:paraId="47EE4EAA"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2009</w:t>
            </w:r>
          </w:p>
        </w:tc>
        <w:tc>
          <w:tcPr>
            <w:tcW w:w="1040" w:type="dxa"/>
            <w:hideMark/>
          </w:tcPr>
          <w:p w14:paraId="1C4CA40E" w14:textId="77777777" w:rsidR="009C4A69" w:rsidRPr="009C4A69" w:rsidRDefault="009C4A69"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1662-680X</w:t>
            </w:r>
          </w:p>
        </w:tc>
        <w:tc>
          <w:tcPr>
            <w:tcW w:w="1100" w:type="dxa"/>
            <w:hideMark/>
          </w:tcPr>
          <w:p w14:paraId="433E6DD3" w14:textId="77777777" w:rsidR="009C4A69" w:rsidRPr="009C4A69" w:rsidRDefault="009C4A69"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480" w:type="dxa"/>
            <w:hideMark/>
          </w:tcPr>
          <w:p w14:paraId="4D080F18"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val="en-US" w:eastAsia="de-CH"/>
              </w:rPr>
              <w:t>875.00</w:t>
            </w:r>
          </w:p>
        </w:tc>
        <w:tc>
          <w:tcPr>
            <w:tcW w:w="1494" w:type="dxa"/>
          </w:tcPr>
          <w:p w14:paraId="4937E495"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pPr>
            <w:r w:rsidRPr="009C4A69">
              <w:rPr>
                <w:lang w:val="en-US"/>
              </w:rPr>
              <w:t>0 EUR</w:t>
            </w:r>
          </w:p>
        </w:tc>
      </w:tr>
      <w:tr w:rsidR="009C4A69" w:rsidRPr="009C4A69" w14:paraId="5EAE850A" w14:textId="77777777" w:rsidTr="0077381E">
        <w:trPr>
          <w:trHeight w:val="255"/>
        </w:trPr>
        <w:tc>
          <w:tcPr>
            <w:cnfStyle w:val="001000000000" w:firstRow="0" w:lastRow="0" w:firstColumn="1" w:lastColumn="0" w:oddVBand="0" w:evenVBand="0" w:oddHBand="0" w:evenHBand="0" w:firstRowFirstColumn="0" w:firstRowLastColumn="0" w:lastRowFirstColumn="0" w:lastRowLastColumn="0"/>
            <w:tcW w:w="3180" w:type="dxa"/>
            <w:noWrap/>
            <w:hideMark/>
          </w:tcPr>
          <w:p w14:paraId="0E4FFC93" w14:textId="77777777" w:rsidR="009C4A69" w:rsidRPr="009C4A69" w:rsidRDefault="009C4A69" w:rsidP="009C4A69">
            <w:pPr>
              <w:rPr>
                <w:rFonts w:ascii="Arial" w:hAnsi="Arial" w:cs="Arial"/>
                <w:color w:val="000000"/>
                <w:lang w:eastAsia="de-CH"/>
              </w:rPr>
            </w:pPr>
            <w:r w:rsidRPr="009C4A69">
              <w:rPr>
                <w:rFonts w:ascii="Arial" w:hAnsi="Arial" w:cs="Arial"/>
                <w:color w:val="000000"/>
                <w:lang w:eastAsia="de-CH"/>
              </w:rPr>
              <w:t xml:space="preserve">Case Reports in </w:t>
            </w:r>
            <w:proofErr w:type="spellStart"/>
            <w:r w:rsidRPr="009C4A69">
              <w:rPr>
                <w:rFonts w:ascii="Arial" w:hAnsi="Arial" w:cs="Arial"/>
                <w:color w:val="000000"/>
                <w:lang w:eastAsia="de-CH"/>
              </w:rPr>
              <w:t>Oncology</w:t>
            </w:r>
            <w:proofErr w:type="spellEnd"/>
          </w:p>
        </w:tc>
        <w:tc>
          <w:tcPr>
            <w:tcW w:w="920" w:type="dxa"/>
            <w:hideMark/>
          </w:tcPr>
          <w:p w14:paraId="2D995CC3" w14:textId="77777777" w:rsidR="009C4A69" w:rsidRPr="009C4A69" w:rsidRDefault="009C4A69"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2008</w:t>
            </w:r>
          </w:p>
        </w:tc>
        <w:tc>
          <w:tcPr>
            <w:tcW w:w="1040" w:type="dxa"/>
            <w:hideMark/>
          </w:tcPr>
          <w:p w14:paraId="6F886003" w14:textId="77777777" w:rsidR="009C4A69" w:rsidRPr="009C4A69" w:rsidRDefault="009C4A69"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1662-6575</w:t>
            </w:r>
          </w:p>
        </w:tc>
        <w:tc>
          <w:tcPr>
            <w:tcW w:w="1100" w:type="dxa"/>
            <w:hideMark/>
          </w:tcPr>
          <w:p w14:paraId="5DD847D4" w14:textId="77777777" w:rsidR="009C4A69" w:rsidRPr="009C4A69" w:rsidRDefault="009C4A69"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480" w:type="dxa"/>
            <w:hideMark/>
          </w:tcPr>
          <w:p w14:paraId="4D4869B4" w14:textId="77777777" w:rsidR="009C4A69" w:rsidRPr="009C4A69" w:rsidRDefault="009C4A69"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1 000.00</w:t>
            </w:r>
          </w:p>
        </w:tc>
        <w:tc>
          <w:tcPr>
            <w:tcW w:w="1494" w:type="dxa"/>
          </w:tcPr>
          <w:p w14:paraId="6E0C087D" w14:textId="77777777" w:rsidR="009C4A69" w:rsidRPr="009C4A69" w:rsidRDefault="009C4A69" w:rsidP="009C4A69">
            <w:pPr>
              <w:jc w:val="center"/>
              <w:cnfStyle w:val="000000000000" w:firstRow="0" w:lastRow="0" w:firstColumn="0" w:lastColumn="0" w:oddVBand="0" w:evenVBand="0" w:oddHBand="0" w:evenHBand="0" w:firstRowFirstColumn="0" w:firstRowLastColumn="0" w:lastRowFirstColumn="0" w:lastRowLastColumn="0"/>
            </w:pPr>
            <w:r w:rsidRPr="009C4A69">
              <w:rPr>
                <w:lang w:val="en-US"/>
              </w:rPr>
              <w:t>0 EUR</w:t>
            </w:r>
          </w:p>
        </w:tc>
      </w:tr>
      <w:tr w:rsidR="009C4A69" w:rsidRPr="009C4A69" w14:paraId="5718FC50" w14:textId="77777777" w:rsidTr="0077381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180" w:type="dxa"/>
            <w:noWrap/>
            <w:hideMark/>
          </w:tcPr>
          <w:p w14:paraId="6832C48B" w14:textId="77777777" w:rsidR="009C4A69" w:rsidRPr="009C4A69" w:rsidRDefault="009C4A69" w:rsidP="009C4A69">
            <w:pPr>
              <w:rPr>
                <w:rFonts w:ascii="Arial" w:hAnsi="Arial" w:cs="Arial"/>
                <w:color w:val="000000"/>
                <w:lang w:eastAsia="de-CH"/>
              </w:rPr>
            </w:pPr>
            <w:r w:rsidRPr="009C4A69">
              <w:rPr>
                <w:rFonts w:ascii="Arial" w:hAnsi="Arial" w:cs="Arial"/>
                <w:color w:val="000000"/>
                <w:lang w:eastAsia="de-CH"/>
              </w:rPr>
              <w:t xml:space="preserve">Case Reports in </w:t>
            </w:r>
            <w:proofErr w:type="spellStart"/>
            <w:r w:rsidRPr="009C4A69">
              <w:rPr>
                <w:rFonts w:ascii="Arial" w:hAnsi="Arial" w:cs="Arial"/>
                <w:color w:val="000000"/>
                <w:lang w:eastAsia="de-CH"/>
              </w:rPr>
              <w:t>Ophthalmology</w:t>
            </w:r>
            <w:proofErr w:type="spellEnd"/>
          </w:p>
        </w:tc>
        <w:tc>
          <w:tcPr>
            <w:tcW w:w="920" w:type="dxa"/>
            <w:hideMark/>
          </w:tcPr>
          <w:p w14:paraId="7EAB089F"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2010</w:t>
            </w:r>
          </w:p>
        </w:tc>
        <w:tc>
          <w:tcPr>
            <w:tcW w:w="1040" w:type="dxa"/>
            <w:hideMark/>
          </w:tcPr>
          <w:p w14:paraId="0276ACD5" w14:textId="77777777" w:rsidR="009C4A69" w:rsidRPr="009C4A69" w:rsidRDefault="009C4A69"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1663-2699</w:t>
            </w:r>
          </w:p>
        </w:tc>
        <w:tc>
          <w:tcPr>
            <w:tcW w:w="1100" w:type="dxa"/>
            <w:hideMark/>
          </w:tcPr>
          <w:p w14:paraId="1DD11E9A" w14:textId="77777777" w:rsidR="009C4A69" w:rsidRPr="009C4A69" w:rsidRDefault="009C4A69"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480" w:type="dxa"/>
            <w:hideMark/>
          </w:tcPr>
          <w:p w14:paraId="7A8FCEC3"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val="en-US" w:eastAsia="de-CH"/>
              </w:rPr>
              <w:t>875.00</w:t>
            </w:r>
          </w:p>
        </w:tc>
        <w:tc>
          <w:tcPr>
            <w:tcW w:w="1494" w:type="dxa"/>
          </w:tcPr>
          <w:p w14:paraId="79FC175B" w14:textId="77777777" w:rsidR="009C4A69" w:rsidRPr="009C4A69" w:rsidRDefault="009C4A69" w:rsidP="009C4A69">
            <w:pPr>
              <w:jc w:val="center"/>
              <w:cnfStyle w:val="000000100000" w:firstRow="0" w:lastRow="0" w:firstColumn="0" w:lastColumn="0" w:oddVBand="0" w:evenVBand="0" w:oddHBand="1" w:evenHBand="0" w:firstRowFirstColumn="0" w:firstRowLastColumn="0" w:lastRowFirstColumn="0" w:lastRowLastColumn="0"/>
            </w:pPr>
            <w:r w:rsidRPr="009C4A69">
              <w:rPr>
                <w:lang w:val="en-US"/>
              </w:rPr>
              <w:t>0 EUR</w:t>
            </w:r>
          </w:p>
        </w:tc>
      </w:tr>
      <w:tr w:rsidR="009C4A69" w:rsidRPr="009C4A69" w14:paraId="70BD3641" w14:textId="77777777" w:rsidTr="0077381E">
        <w:trPr>
          <w:trHeight w:val="480"/>
        </w:trPr>
        <w:tc>
          <w:tcPr>
            <w:cnfStyle w:val="001000000000" w:firstRow="0" w:lastRow="0" w:firstColumn="1" w:lastColumn="0" w:oddVBand="0" w:evenVBand="0" w:oddHBand="0" w:evenHBand="0" w:firstRowFirstColumn="0" w:firstRowLastColumn="0" w:lastRowFirstColumn="0" w:lastRowLastColumn="0"/>
            <w:tcW w:w="3180" w:type="dxa"/>
            <w:noWrap/>
            <w:hideMark/>
          </w:tcPr>
          <w:p w14:paraId="74946572" w14:textId="77777777" w:rsidR="009C4A69" w:rsidRPr="009C4A69" w:rsidRDefault="009C4A69" w:rsidP="009C4A69">
            <w:pPr>
              <w:rPr>
                <w:rFonts w:ascii="Arial" w:hAnsi="Arial" w:cs="Arial"/>
                <w:color w:val="000000"/>
                <w:lang w:val="en-US" w:eastAsia="de-CH"/>
              </w:rPr>
            </w:pPr>
            <w:r w:rsidRPr="009C4A69">
              <w:rPr>
                <w:rFonts w:ascii="Arial" w:hAnsi="Arial" w:cs="Arial"/>
                <w:color w:val="000000"/>
                <w:lang w:val="en-US" w:eastAsia="de-CH"/>
              </w:rPr>
              <w:t>Case Reports in Orthopedic Research</w:t>
            </w:r>
          </w:p>
        </w:tc>
        <w:tc>
          <w:tcPr>
            <w:tcW w:w="920" w:type="dxa"/>
            <w:hideMark/>
          </w:tcPr>
          <w:p w14:paraId="7C04C530" w14:textId="77777777" w:rsidR="009C4A69" w:rsidRPr="009C4A69" w:rsidRDefault="009C4A69"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2018</w:t>
            </w:r>
          </w:p>
        </w:tc>
        <w:tc>
          <w:tcPr>
            <w:tcW w:w="1040" w:type="dxa"/>
            <w:hideMark/>
          </w:tcPr>
          <w:p w14:paraId="5E0DCF87" w14:textId="77777777" w:rsidR="009C4A69" w:rsidRPr="009C4A69" w:rsidRDefault="009C4A69"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 xml:space="preserve">2296-9373 </w:t>
            </w:r>
          </w:p>
        </w:tc>
        <w:tc>
          <w:tcPr>
            <w:tcW w:w="1100" w:type="dxa"/>
            <w:hideMark/>
          </w:tcPr>
          <w:p w14:paraId="52DF4914" w14:textId="77777777" w:rsidR="009C4A69" w:rsidRPr="009C4A69" w:rsidRDefault="009C4A69"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480" w:type="dxa"/>
            <w:hideMark/>
          </w:tcPr>
          <w:p w14:paraId="5B0378B4" w14:textId="07EE6498" w:rsidR="009C4A69" w:rsidRPr="009C4A69" w:rsidRDefault="00C76AB4"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eastAsia="de-CH"/>
              </w:rPr>
            </w:pPr>
            <w:r>
              <w:rPr>
                <w:rFonts w:ascii="Calibri" w:hAnsi="Calibri" w:cs="Calibri"/>
                <w:color w:val="000000"/>
                <w:lang w:val="en-US" w:eastAsia="de-CH"/>
              </w:rPr>
              <w:t>675.00</w:t>
            </w:r>
          </w:p>
        </w:tc>
        <w:tc>
          <w:tcPr>
            <w:tcW w:w="1494" w:type="dxa"/>
          </w:tcPr>
          <w:p w14:paraId="2F3A7592" w14:textId="77777777" w:rsidR="009C4A69" w:rsidRPr="009C4A69" w:rsidRDefault="009C4A69"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eastAsia="de-CH"/>
              </w:rPr>
            </w:pPr>
            <w:r w:rsidRPr="009C4A69">
              <w:rPr>
                <w:rFonts w:ascii="Calibri" w:hAnsi="Calibri" w:cs="Calibri"/>
                <w:color w:val="000000"/>
                <w:lang w:val="en-US" w:eastAsia="de-CH"/>
              </w:rPr>
              <w:t>0 EUR</w:t>
            </w:r>
          </w:p>
        </w:tc>
      </w:tr>
    </w:tbl>
    <w:p w14:paraId="25D7621D" w14:textId="77777777" w:rsidR="009C4A69" w:rsidRPr="009C4A69" w:rsidRDefault="009C4A69" w:rsidP="009C4A69">
      <w:pPr>
        <w:rPr>
          <w:lang w:val="en-US"/>
        </w:rPr>
      </w:pPr>
    </w:p>
    <w:p w14:paraId="52DBA7CF" w14:textId="77777777" w:rsidR="009C4A69" w:rsidRPr="009C4A69" w:rsidRDefault="009C4A69" w:rsidP="009C4A69">
      <w:pPr>
        <w:rPr>
          <w:lang w:val="en-US"/>
        </w:rPr>
      </w:pPr>
    </w:p>
    <w:p w14:paraId="4FC18FA8" w14:textId="77777777" w:rsidR="009C4A69" w:rsidRPr="009C4A69" w:rsidRDefault="009C4A69" w:rsidP="009C4A69">
      <w:pPr>
        <w:rPr>
          <w:rFonts w:ascii="Arial" w:hAnsi="Arial" w:cs="Arial"/>
          <w:b/>
          <w:sz w:val="22"/>
          <w:szCs w:val="22"/>
          <w:u w:val="single"/>
        </w:rPr>
      </w:pPr>
      <w:r w:rsidRPr="009C4A69">
        <w:rPr>
          <w:rFonts w:ascii="Arial" w:hAnsi="Arial" w:cs="Arial"/>
          <w:b/>
          <w:sz w:val="22"/>
          <w:szCs w:val="22"/>
          <w:u w:val="single"/>
        </w:rPr>
        <w:t>Liste des revues pour l’option B :</w:t>
      </w:r>
    </w:p>
    <w:p w14:paraId="4FB1099B" w14:textId="77777777" w:rsidR="009C4A69" w:rsidRPr="009C4A69" w:rsidRDefault="009C4A69" w:rsidP="009C4A69"/>
    <w:tbl>
      <w:tblPr>
        <w:tblStyle w:val="TableauGrille4-Accentuation1"/>
        <w:tblW w:w="9351" w:type="dxa"/>
        <w:tblLook w:val="04A0" w:firstRow="1" w:lastRow="0" w:firstColumn="1" w:lastColumn="0" w:noHBand="0" w:noVBand="1"/>
      </w:tblPr>
      <w:tblGrid>
        <w:gridCol w:w="3180"/>
        <w:gridCol w:w="920"/>
        <w:gridCol w:w="1140"/>
        <w:gridCol w:w="1134"/>
        <w:gridCol w:w="1559"/>
        <w:gridCol w:w="1418"/>
      </w:tblGrid>
      <w:tr w:rsidR="0077381E" w:rsidRPr="009C4A69" w14:paraId="7AD57525" w14:textId="77777777" w:rsidTr="0077381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hideMark/>
          </w:tcPr>
          <w:p w14:paraId="45AF422A" w14:textId="77777777" w:rsidR="0077381E" w:rsidRPr="009C4A69" w:rsidRDefault="0077381E" w:rsidP="009C4A69">
            <w:pPr>
              <w:jc w:val="center"/>
              <w:rPr>
                <w:rFonts w:ascii="Calibri" w:hAnsi="Calibri" w:cs="Calibri"/>
                <w:b w:val="0"/>
                <w:bCs w:val="0"/>
                <w:color w:val="FFFFFF"/>
                <w:lang w:eastAsia="de-CH"/>
              </w:rPr>
            </w:pPr>
          </w:p>
          <w:p w14:paraId="6F8A198D" w14:textId="77777777" w:rsidR="0077381E" w:rsidRPr="009C4A69" w:rsidRDefault="0077381E" w:rsidP="009C4A69">
            <w:pPr>
              <w:jc w:val="center"/>
              <w:rPr>
                <w:rFonts w:ascii="Calibri" w:hAnsi="Calibri" w:cs="Calibri"/>
                <w:b w:val="0"/>
                <w:bCs w:val="0"/>
                <w:color w:val="FFFFFF"/>
                <w:lang w:eastAsia="de-CH"/>
              </w:rPr>
            </w:pPr>
            <w:proofErr w:type="spellStart"/>
            <w:r w:rsidRPr="009C4A69">
              <w:rPr>
                <w:rFonts w:ascii="Calibri" w:hAnsi="Calibri" w:cs="Calibri"/>
                <w:b w:val="0"/>
                <w:bCs w:val="0"/>
                <w:color w:val="FFFFFF"/>
                <w:lang w:eastAsia="de-CH"/>
              </w:rPr>
              <w:t>TItre</w:t>
            </w:r>
            <w:proofErr w:type="spellEnd"/>
            <w:r w:rsidRPr="009C4A69">
              <w:rPr>
                <w:rFonts w:ascii="Calibri" w:hAnsi="Calibri" w:cs="Calibri"/>
                <w:b w:val="0"/>
                <w:bCs w:val="0"/>
                <w:color w:val="FFFFFF"/>
                <w:lang w:eastAsia="de-CH"/>
              </w:rPr>
              <w:t xml:space="preserve"> revue</w:t>
            </w:r>
          </w:p>
        </w:tc>
        <w:tc>
          <w:tcPr>
            <w:tcW w:w="920" w:type="dxa"/>
            <w:hideMark/>
          </w:tcPr>
          <w:p w14:paraId="20031D54" w14:textId="77777777" w:rsidR="0077381E" w:rsidRPr="009C4A69" w:rsidRDefault="0077381E"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lang w:eastAsia="de-CH"/>
              </w:rPr>
            </w:pPr>
            <w:r w:rsidRPr="009C4A69">
              <w:rPr>
                <w:rFonts w:ascii="Calibri" w:hAnsi="Calibri" w:cs="Calibri"/>
                <w:b w:val="0"/>
                <w:bCs w:val="0"/>
                <w:color w:val="FFFFFF"/>
                <w:lang w:eastAsia="de-CH"/>
              </w:rPr>
              <w:t>Parait depuis</w:t>
            </w:r>
          </w:p>
        </w:tc>
        <w:tc>
          <w:tcPr>
            <w:tcW w:w="1140" w:type="dxa"/>
            <w:hideMark/>
          </w:tcPr>
          <w:p w14:paraId="3288D098" w14:textId="77777777" w:rsidR="0077381E" w:rsidRPr="009C4A69" w:rsidRDefault="0077381E"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lang w:eastAsia="de-CH"/>
              </w:rPr>
            </w:pPr>
            <w:proofErr w:type="gramStart"/>
            <w:r w:rsidRPr="009C4A69">
              <w:rPr>
                <w:rFonts w:ascii="Calibri" w:hAnsi="Calibri" w:cs="Calibri"/>
                <w:b w:val="0"/>
                <w:bCs w:val="0"/>
                <w:color w:val="FFFFFF"/>
                <w:lang w:eastAsia="de-CH"/>
              </w:rPr>
              <w:t>e</w:t>
            </w:r>
            <w:proofErr w:type="gramEnd"/>
            <w:r w:rsidRPr="009C4A69">
              <w:rPr>
                <w:rFonts w:ascii="Calibri" w:hAnsi="Calibri" w:cs="Calibri"/>
                <w:b w:val="0"/>
                <w:bCs w:val="0"/>
                <w:color w:val="FFFFFF"/>
                <w:lang w:eastAsia="de-CH"/>
              </w:rPr>
              <w:t>-ISSN</w:t>
            </w:r>
          </w:p>
        </w:tc>
        <w:tc>
          <w:tcPr>
            <w:tcW w:w="1134" w:type="dxa"/>
            <w:hideMark/>
          </w:tcPr>
          <w:p w14:paraId="45B73015" w14:textId="77777777" w:rsidR="0077381E" w:rsidRPr="009C4A69" w:rsidRDefault="0077381E"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lang w:eastAsia="de-CH"/>
              </w:rPr>
            </w:pPr>
            <w:r w:rsidRPr="009C4A69">
              <w:rPr>
                <w:rFonts w:ascii="Calibri" w:hAnsi="Calibri" w:cs="Calibri"/>
                <w:b w:val="0"/>
                <w:bCs w:val="0"/>
                <w:color w:val="FFFFFF"/>
                <w:lang w:eastAsia="de-CH"/>
              </w:rPr>
              <w:t>Format et IF</w:t>
            </w:r>
          </w:p>
        </w:tc>
        <w:tc>
          <w:tcPr>
            <w:tcW w:w="1559" w:type="dxa"/>
            <w:hideMark/>
          </w:tcPr>
          <w:p w14:paraId="1FBC7FCE" w14:textId="77777777" w:rsidR="0077381E" w:rsidRPr="009C4A69" w:rsidRDefault="0077381E"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eastAsia="de-CH"/>
              </w:rPr>
            </w:pPr>
            <w:r w:rsidRPr="009C4A69">
              <w:rPr>
                <w:rFonts w:ascii="Calibri" w:hAnsi="Calibri" w:cs="Calibri"/>
                <w:b w:val="0"/>
                <w:bCs w:val="0"/>
                <w:lang w:eastAsia="de-CH"/>
              </w:rPr>
              <w:t>Tarif des APC</w:t>
            </w:r>
          </w:p>
          <w:p w14:paraId="1D7FC413" w14:textId="77777777" w:rsidR="0077381E" w:rsidRPr="009C4A69" w:rsidRDefault="0077381E"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eastAsia="de-CH"/>
              </w:rPr>
            </w:pPr>
            <w:proofErr w:type="gramStart"/>
            <w:r w:rsidRPr="009C4A69">
              <w:rPr>
                <w:rFonts w:ascii="Calibri" w:hAnsi="Calibri" w:cs="Calibri"/>
                <w:b w:val="0"/>
                <w:bCs w:val="0"/>
                <w:lang w:eastAsia="de-CH"/>
              </w:rPr>
              <w:t>en</w:t>
            </w:r>
            <w:proofErr w:type="gramEnd"/>
            <w:r w:rsidRPr="009C4A69">
              <w:rPr>
                <w:rFonts w:ascii="Calibri" w:hAnsi="Calibri" w:cs="Calibri"/>
                <w:b w:val="0"/>
                <w:bCs w:val="0"/>
                <w:lang w:eastAsia="de-CH"/>
              </w:rPr>
              <w:t xml:space="preserve"> euros H.T.</w:t>
            </w:r>
          </w:p>
        </w:tc>
        <w:tc>
          <w:tcPr>
            <w:tcW w:w="1418" w:type="dxa"/>
            <w:hideMark/>
          </w:tcPr>
          <w:p w14:paraId="4991D642" w14:textId="77777777" w:rsidR="0077381E" w:rsidRPr="009C4A69" w:rsidRDefault="0077381E" w:rsidP="009C4A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eastAsia="de-CH"/>
              </w:rPr>
            </w:pPr>
            <w:r w:rsidRPr="009C4A69">
              <w:rPr>
                <w:rFonts w:ascii="Calibri" w:hAnsi="Calibri" w:cs="Calibri"/>
                <w:b w:val="0"/>
                <w:bCs w:val="0"/>
                <w:lang w:eastAsia="de-CH"/>
              </w:rPr>
              <w:t>Tarif pour les abonnés Couperin</w:t>
            </w:r>
          </w:p>
        </w:tc>
      </w:tr>
      <w:tr w:rsidR="0077381E" w:rsidRPr="009C4A69" w14:paraId="1E8CF5BD"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69FBFE1B" w14:textId="77777777" w:rsidR="0077381E" w:rsidRPr="009C4A69" w:rsidRDefault="0077381E" w:rsidP="009C4A69">
            <w:pPr>
              <w:rPr>
                <w:rFonts w:ascii="Arial" w:hAnsi="Arial" w:cs="Arial"/>
                <w:color w:val="000000"/>
                <w:lang w:eastAsia="de-CH"/>
              </w:rPr>
            </w:pPr>
            <w:proofErr w:type="spellStart"/>
            <w:r w:rsidRPr="009C4A69">
              <w:rPr>
                <w:rFonts w:ascii="Arial" w:hAnsi="Arial" w:cs="Arial"/>
                <w:color w:val="000000"/>
                <w:lang w:eastAsia="de-CH"/>
              </w:rPr>
              <w:t>Biomedicine</w:t>
            </w:r>
            <w:proofErr w:type="spellEnd"/>
            <w:r w:rsidRPr="009C4A69">
              <w:rPr>
                <w:rFonts w:ascii="Arial" w:hAnsi="Arial" w:cs="Arial"/>
                <w:color w:val="000000"/>
                <w:lang w:eastAsia="de-CH"/>
              </w:rPr>
              <w:t xml:space="preserve"> Hub</w:t>
            </w:r>
          </w:p>
        </w:tc>
        <w:tc>
          <w:tcPr>
            <w:tcW w:w="920" w:type="dxa"/>
            <w:hideMark/>
          </w:tcPr>
          <w:p w14:paraId="035040C8"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2016</w:t>
            </w:r>
          </w:p>
        </w:tc>
        <w:tc>
          <w:tcPr>
            <w:tcW w:w="1140" w:type="dxa"/>
            <w:hideMark/>
          </w:tcPr>
          <w:p w14:paraId="38D1EC82"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2296-6870</w:t>
            </w:r>
          </w:p>
        </w:tc>
        <w:tc>
          <w:tcPr>
            <w:tcW w:w="1134" w:type="dxa"/>
            <w:hideMark/>
          </w:tcPr>
          <w:p w14:paraId="686B0561"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6CBA3606"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1 425.00</w:t>
            </w:r>
          </w:p>
        </w:tc>
        <w:tc>
          <w:tcPr>
            <w:tcW w:w="1418" w:type="dxa"/>
            <w:hideMark/>
          </w:tcPr>
          <w:p w14:paraId="3EB77193"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val="en-US" w:eastAsia="de-CH"/>
              </w:rPr>
              <w:t>0 EUR</w:t>
            </w:r>
          </w:p>
        </w:tc>
      </w:tr>
      <w:tr w:rsidR="0077381E" w:rsidRPr="009C4A69" w14:paraId="382466CE"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20BC0544"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Cardiorenal Medicine</w:t>
            </w:r>
          </w:p>
        </w:tc>
        <w:tc>
          <w:tcPr>
            <w:tcW w:w="920" w:type="dxa"/>
            <w:hideMark/>
          </w:tcPr>
          <w:p w14:paraId="6822BE9E"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2011</w:t>
            </w:r>
          </w:p>
        </w:tc>
        <w:tc>
          <w:tcPr>
            <w:tcW w:w="1140" w:type="dxa"/>
            <w:hideMark/>
          </w:tcPr>
          <w:p w14:paraId="17F7A717"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1664-5502</w:t>
            </w:r>
          </w:p>
        </w:tc>
        <w:tc>
          <w:tcPr>
            <w:tcW w:w="1134" w:type="dxa"/>
            <w:hideMark/>
          </w:tcPr>
          <w:p w14:paraId="12D1E238"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- 2.214</w:t>
            </w:r>
          </w:p>
        </w:tc>
        <w:tc>
          <w:tcPr>
            <w:tcW w:w="1559" w:type="dxa"/>
            <w:hideMark/>
          </w:tcPr>
          <w:p w14:paraId="18E02F0D"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eastAsia="de-CH"/>
              </w:rPr>
            </w:pPr>
            <w:r w:rsidRPr="009C4A69">
              <w:rPr>
                <w:rFonts w:ascii="Calibri" w:hAnsi="Calibri" w:cs="Calibri"/>
                <w:color w:val="000000"/>
                <w:lang w:val="en-US" w:eastAsia="de-CH"/>
              </w:rPr>
              <w:t xml:space="preserve">2 </w:t>
            </w:r>
            <w:r>
              <w:rPr>
                <w:rFonts w:ascii="Calibri" w:hAnsi="Calibri" w:cs="Calibri"/>
                <w:color w:val="000000"/>
                <w:lang w:val="en-US" w:eastAsia="de-CH"/>
              </w:rPr>
              <w:t>365</w:t>
            </w:r>
            <w:r w:rsidRPr="009C4A69">
              <w:rPr>
                <w:rFonts w:ascii="Calibri" w:hAnsi="Calibri" w:cs="Calibri"/>
                <w:color w:val="000000"/>
                <w:lang w:val="en-US" w:eastAsia="de-CH"/>
              </w:rPr>
              <w:t>.00</w:t>
            </w:r>
          </w:p>
        </w:tc>
        <w:tc>
          <w:tcPr>
            <w:tcW w:w="1418" w:type="dxa"/>
            <w:hideMark/>
          </w:tcPr>
          <w:p w14:paraId="6B79BBBE"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6E0213E5"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6788AD32"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Case Reports in Acute Medicine</w:t>
            </w:r>
          </w:p>
        </w:tc>
        <w:tc>
          <w:tcPr>
            <w:tcW w:w="920" w:type="dxa"/>
            <w:hideMark/>
          </w:tcPr>
          <w:p w14:paraId="0169587F"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2018</w:t>
            </w:r>
          </w:p>
        </w:tc>
        <w:tc>
          <w:tcPr>
            <w:tcW w:w="1140" w:type="dxa"/>
            <w:hideMark/>
          </w:tcPr>
          <w:p w14:paraId="4174A0E1"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 xml:space="preserve">2504-5288 </w:t>
            </w:r>
          </w:p>
        </w:tc>
        <w:tc>
          <w:tcPr>
            <w:tcW w:w="1134" w:type="dxa"/>
            <w:hideMark/>
          </w:tcPr>
          <w:p w14:paraId="324CC00A"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45701EF1"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eastAsia="de-CH"/>
              </w:rPr>
            </w:pPr>
            <w:r w:rsidRPr="009C4A69">
              <w:rPr>
                <w:rFonts w:ascii="Calibri" w:hAnsi="Calibri" w:cs="Calibri"/>
                <w:color w:val="000000"/>
                <w:lang w:val="en-US" w:eastAsia="de-CH"/>
              </w:rPr>
              <w:t>875.00</w:t>
            </w:r>
          </w:p>
        </w:tc>
        <w:tc>
          <w:tcPr>
            <w:tcW w:w="1418" w:type="dxa"/>
            <w:hideMark/>
          </w:tcPr>
          <w:p w14:paraId="795FDF2F"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eastAsia="de-CH"/>
              </w:rPr>
            </w:pPr>
            <w:r w:rsidRPr="009C4A69">
              <w:rPr>
                <w:rFonts w:ascii="Calibri" w:hAnsi="Calibri" w:cs="Calibri"/>
                <w:color w:val="000000"/>
                <w:lang w:val="en-US" w:eastAsia="de-CH"/>
              </w:rPr>
              <w:t>0 EUR</w:t>
            </w:r>
          </w:p>
        </w:tc>
      </w:tr>
      <w:tr w:rsidR="0077381E" w:rsidRPr="009C4A69" w14:paraId="412AAEAE"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60C221EA" w14:textId="77777777" w:rsidR="0077381E" w:rsidRPr="009C4A69" w:rsidRDefault="0077381E" w:rsidP="009C4A69">
            <w:pPr>
              <w:rPr>
                <w:rFonts w:ascii="Arial" w:hAnsi="Arial" w:cs="Arial"/>
                <w:color w:val="000000"/>
                <w:lang w:eastAsia="de-CH"/>
              </w:rPr>
            </w:pPr>
            <w:r w:rsidRPr="009C4A69">
              <w:rPr>
                <w:rFonts w:ascii="Arial" w:hAnsi="Arial" w:cs="Arial"/>
                <w:color w:val="000000"/>
                <w:lang w:eastAsia="de-CH"/>
              </w:rPr>
              <w:t xml:space="preserve">Case Reports in </w:t>
            </w:r>
            <w:proofErr w:type="spellStart"/>
            <w:r w:rsidRPr="009C4A69">
              <w:rPr>
                <w:rFonts w:ascii="Arial" w:hAnsi="Arial" w:cs="Arial"/>
                <w:color w:val="000000"/>
                <w:lang w:eastAsia="de-CH"/>
              </w:rPr>
              <w:t>Dermatology</w:t>
            </w:r>
            <w:proofErr w:type="spellEnd"/>
          </w:p>
        </w:tc>
        <w:tc>
          <w:tcPr>
            <w:tcW w:w="920" w:type="dxa"/>
            <w:hideMark/>
          </w:tcPr>
          <w:p w14:paraId="129BF33D"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2009</w:t>
            </w:r>
          </w:p>
        </w:tc>
        <w:tc>
          <w:tcPr>
            <w:tcW w:w="1140" w:type="dxa"/>
            <w:hideMark/>
          </w:tcPr>
          <w:p w14:paraId="03CF2DDA"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1662-6567</w:t>
            </w:r>
          </w:p>
        </w:tc>
        <w:tc>
          <w:tcPr>
            <w:tcW w:w="1134" w:type="dxa"/>
            <w:hideMark/>
          </w:tcPr>
          <w:p w14:paraId="3E1EAAA2"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3984E9A9"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val="en-US" w:eastAsia="de-CH"/>
              </w:rPr>
              <w:t>875.00</w:t>
            </w:r>
          </w:p>
        </w:tc>
        <w:tc>
          <w:tcPr>
            <w:tcW w:w="1418" w:type="dxa"/>
            <w:hideMark/>
          </w:tcPr>
          <w:p w14:paraId="3B04C5F2"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pPr>
            <w:r w:rsidRPr="009C4A69">
              <w:rPr>
                <w:rFonts w:ascii="Calibri" w:hAnsi="Calibri" w:cs="Calibri"/>
                <w:color w:val="000000"/>
                <w:lang w:eastAsia="de-CH"/>
              </w:rPr>
              <w:t>0 EUR</w:t>
            </w:r>
          </w:p>
        </w:tc>
      </w:tr>
      <w:tr w:rsidR="0077381E" w:rsidRPr="009C4A69" w14:paraId="5CCE6550"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1D7C13EB" w14:textId="77777777" w:rsidR="0077381E" w:rsidRPr="009C4A69" w:rsidRDefault="0077381E" w:rsidP="009C4A69">
            <w:pPr>
              <w:rPr>
                <w:rFonts w:ascii="Arial" w:hAnsi="Arial" w:cs="Arial"/>
                <w:color w:val="000000"/>
                <w:lang w:eastAsia="de-CH"/>
              </w:rPr>
            </w:pPr>
            <w:r w:rsidRPr="009C4A69">
              <w:rPr>
                <w:rFonts w:ascii="Arial" w:hAnsi="Arial" w:cs="Arial"/>
                <w:color w:val="000000"/>
                <w:lang w:eastAsia="de-CH"/>
              </w:rPr>
              <w:t xml:space="preserve">Case Reports in </w:t>
            </w:r>
            <w:proofErr w:type="spellStart"/>
            <w:r w:rsidRPr="009C4A69">
              <w:rPr>
                <w:rFonts w:ascii="Arial" w:hAnsi="Arial" w:cs="Arial"/>
                <w:color w:val="000000"/>
                <w:lang w:eastAsia="de-CH"/>
              </w:rPr>
              <w:t>Gastroenterology</w:t>
            </w:r>
            <w:proofErr w:type="spellEnd"/>
          </w:p>
        </w:tc>
        <w:tc>
          <w:tcPr>
            <w:tcW w:w="920" w:type="dxa"/>
            <w:hideMark/>
          </w:tcPr>
          <w:p w14:paraId="3C14D585"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2007</w:t>
            </w:r>
          </w:p>
        </w:tc>
        <w:tc>
          <w:tcPr>
            <w:tcW w:w="1140" w:type="dxa"/>
            <w:hideMark/>
          </w:tcPr>
          <w:p w14:paraId="06501D2C"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1662-0631</w:t>
            </w:r>
          </w:p>
        </w:tc>
        <w:tc>
          <w:tcPr>
            <w:tcW w:w="1134" w:type="dxa"/>
            <w:hideMark/>
          </w:tcPr>
          <w:p w14:paraId="4A7BC9E5"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09FD36C7"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val="en-US" w:eastAsia="de-CH"/>
              </w:rPr>
              <w:t>875.00</w:t>
            </w:r>
          </w:p>
        </w:tc>
        <w:tc>
          <w:tcPr>
            <w:tcW w:w="1418" w:type="dxa"/>
            <w:hideMark/>
          </w:tcPr>
          <w:p w14:paraId="522B28F0"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pPr>
            <w:r w:rsidRPr="009C4A69">
              <w:rPr>
                <w:rFonts w:ascii="Calibri" w:hAnsi="Calibri" w:cs="Calibri"/>
                <w:color w:val="000000"/>
                <w:lang w:eastAsia="de-CH"/>
              </w:rPr>
              <w:t>0 EUR</w:t>
            </w:r>
          </w:p>
        </w:tc>
      </w:tr>
      <w:tr w:rsidR="0077381E" w:rsidRPr="009C4A69" w14:paraId="638522AF"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75119E01"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Case Reports in Nephrology and Dialysis</w:t>
            </w:r>
          </w:p>
        </w:tc>
        <w:tc>
          <w:tcPr>
            <w:tcW w:w="920" w:type="dxa"/>
            <w:hideMark/>
          </w:tcPr>
          <w:p w14:paraId="3FE77470"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2011</w:t>
            </w:r>
          </w:p>
        </w:tc>
        <w:tc>
          <w:tcPr>
            <w:tcW w:w="1140" w:type="dxa"/>
            <w:hideMark/>
          </w:tcPr>
          <w:p w14:paraId="2D6AD211"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2296-9705</w:t>
            </w:r>
          </w:p>
        </w:tc>
        <w:tc>
          <w:tcPr>
            <w:tcW w:w="1134" w:type="dxa"/>
            <w:hideMark/>
          </w:tcPr>
          <w:p w14:paraId="7609A6CC"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6B50CB08"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8</w:t>
            </w:r>
            <w:r w:rsidRPr="009C4A69">
              <w:rPr>
                <w:rFonts w:ascii="Calibri" w:hAnsi="Calibri" w:cs="Calibri"/>
                <w:color w:val="000000"/>
                <w:lang w:eastAsia="de-CH"/>
              </w:rPr>
              <w:t>75.00</w:t>
            </w:r>
          </w:p>
        </w:tc>
        <w:tc>
          <w:tcPr>
            <w:tcW w:w="1418" w:type="dxa"/>
            <w:hideMark/>
          </w:tcPr>
          <w:p w14:paraId="1589D38A"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pPr>
            <w:r w:rsidRPr="009C4A69">
              <w:rPr>
                <w:rFonts w:ascii="Calibri" w:hAnsi="Calibri" w:cs="Calibri"/>
                <w:color w:val="000000"/>
                <w:lang w:eastAsia="de-CH"/>
              </w:rPr>
              <w:t>0 EUR</w:t>
            </w:r>
          </w:p>
        </w:tc>
      </w:tr>
      <w:tr w:rsidR="0077381E" w:rsidRPr="009C4A69" w14:paraId="64D11771"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05906D58" w14:textId="77777777" w:rsidR="0077381E" w:rsidRPr="009C4A69" w:rsidRDefault="0077381E" w:rsidP="009C4A69">
            <w:pPr>
              <w:rPr>
                <w:rFonts w:ascii="Arial" w:hAnsi="Arial" w:cs="Arial"/>
                <w:color w:val="000000"/>
                <w:lang w:eastAsia="de-CH"/>
              </w:rPr>
            </w:pPr>
            <w:r w:rsidRPr="009C4A69">
              <w:rPr>
                <w:rFonts w:ascii="Arial" w:hAnsi="Arial" w:cs="Arial"/>
                <w:color w:val="000000"/>
                <w:lang w:eastAsia="de-CH"/>
              </w:rPr>
              <w:t xml:space="preserve">Case Reports in </w:t>
            </w:r>
            <w:proofErr w:type="spellStart"/>
            <w:r w:rsidRPr="009C4A69">
              <w:rPr>
                <w:rFonts w:ascii="Arial" w:hAnsi="Arial" w:cs="Arial"/>
                <w:color w:val="000000"/>
                <w:lang w:eastAsia="de-CH"/>
              </w:rPr>
              <w:t>Neurology</w:t>
            </w:r>
            <w:proofErr w:type="spellEnd"/>
          </w:p>
        </w:tc>
        <w:tc>
          <w:tcPr>
            <w:tcW w:w="920" w:type="dxa"/>
            <w:hideMark/>
          </w:tcPr>
          <w:p w14:paraId="10BF6D50"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2009</w:t>
            </w:r>
          </w:p>
        </w:tc>
        <w:tc>
          <w:tcPr>
            <w:tcW w:w="1140" w:type="dxa"/>
            <w:hideMark/>
          </w:tcPr>
          <w:p w14:paraId="1AD14D36"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1662-680X</w:t>
            </w:r>
          </w:p>
        </w:tc>
        <w:tc>
          <w:tcPr>
            <w:tcW w:w="1134" w:type="dxa"/>
            <w:hideMark/>
          </w:tcPr>
          <w:p w14:paraId="6A8BDE77"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12E270DF"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val="en-US" w:eastAsia="de-CH"/>
              </w:rPr>
              <w:t>875.00</w:t>
            </w:r>
          </w:p>
        </w:tc>
        <w:tc>
          <w:tcPr>
            <w:tcW w:w="1418" w:type="dxa"/>
            <w:hideMark/>
          </w:tcPr>
          <w:p w14:paraId="1410D53C"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pPr>
            <w:r w:rsidRPr="009C4A69">
              <w:rPr>
                <w:rFonts w:ascii="Calibri" w:hAnsi="Calibri" w:cs="Calibri"/>
                <w:color w:val="000000"/>
                <w:lang w:eastAsia="de-CH"/>
              </w:rPr>
              <w:t>0 EUR</w:t>
            </w:r>
          </w:p>
        </w:tc>
      </w:tr>
      <w:tr w:rsidR="0077381E" w:rsidRPr="009C4A69" w14:paraId="37F3E2FE"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447D302E" w14:textId="77777777" w:rsidR="0077381E" w:rsidRPr="009C4A69" w:rsidRDefault="0077381E" w:rsidP="009C4A69">
            <w:pPr>
              <w:rPr>
                <w:rFonts w:ascii="Arial" w:hAnsi="Arial" w:cs="Arial"/>
                <w:color w:val="000000"/>
                <w:lang w:eastAsia="de-CH"/>
              </w:rPr>
            </w:pPr>
            <w:r w:rsidRPr="009C4A69">
              <w:rPr>
                <w:rFonts w:ascii="Arial" w:hAnsi="Arial" w:cs="Arial"/>
                <w:color w:val="000000"/>
                <w:lang w:eastAsia="de-CH"/>
              </w:rPr>
              <w:t xml:space="preserve">Case Reports in </w:t>
            </w:r>
            <w:proofErr w:type="spellStart"/>
            <w:r w:rsidRPr="009C4A69">
              <w:rPr>
                <w:rFonts w:ascii="Arial" w:hAnsi="Arial" w:cs="Arial"/>
                <w:color w:val="000000"/>
                <w:lang w:eastAsia="de-CH"/>
              </w:rPr>
              <w:t>Oncology</w:t>
            </w:r>
            <w:proofErr w:type="spellEnd"/>
          </w:p>
        </w:tc>
        <w:tc>
          <w:tcPr>
            <w:tcW w:w="920" w:type="dxa"/>
            <w:hideMark/>
          </w:tcPr>
          <w:p w14:paraId="11AE1E4B"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2008</w:t>
            </w:r>
          </w:p>
        </w:tc>
        <w:tc>
          <w:tcPr>
            <w:tcW w:w="1140" w:type="dxa"/>
            <w:hideMark/>
          </w:tcPr>
          <w:p w14:paraId="5FCCE4F5"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1662-6575</w:t>
            </w:r>
          </w:p>
        </w:tc>
        <w:tc>
          <w:tcPr>
            <w:tcW w:w="1134" w:type="dxa"/>
            <w:hideMark/>
          </w:tcPr>
          <w:p w14:paraId="5278704E"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7179505A"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1 000.00</w:t>
            </w:r>
          </w:p>
        </w:tc>
        <w:tc>
          <w:tcPr>
            <w:tcW w:w="1418" w:type="dxa"/>
            <w:hideMark/>
          </w:tcPr>
          <w:p w14:paraId="560C7BBD"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pPr>
            <w:r w:rsidRPr="009C4A69">
              <w:rPr>
                <w:rFonts w:ascii="Calibri" w:hAnsi="Calibri" w:cs="Calibri"/>
                <w:color w:val="000000"/>
                <w:lang w:eastAsia="de-CH"/>
              </w:rPr>
              <w:t>0 EUR</w:t>
            </w:r>
          </w:p>
        </w:tc>
      </w:tr>
      <w:tr w:rsidR="0077381E" w:rsidRPr="009C4A69" w14:paraId="43CD3B37"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2258023E" w14:textId="77777777" w:rsidR="0077381E" w:rsidRPr="009C4A69" w:rsidRDefault="0077381E" w:rsidP="009C4A69">
            <w:pPr>
              <w:rPr>
                <w:rFonts w:ascii="Arial" w:hAnsi="Arial" w:cs="Arial"/>
                <w:color w:val="000000"/>
                <w:lang w:eastAsia="de-CH"/>
              </w:rPr>
            </w:pPr>
            <w:r w:rsidRPr="009C4A69">
              <w:rPr>
                <w:rFonts w:ascii="Arial" w:hAnsi="Arial" w:cs="Arial"/>
                <w:color w:val="000000"/>
                <w:lang w:eastAsia="de-CH"/>
              </w:rPr>
              <w:t xml:space="preserve">Case Reports in </w:t>
            </w:r>
            <w:proofErr w:type="spellStart"/>
            <w:r w:rsidRPr="009C4A69">
              <w:rPr>
                <w:rFonts w:ascii="Arial" w:hAnsi="Arial" w:cs="Arial"/>
                <w:color w:val="000000"/>
                <w:lang w:eastAsia="de-CH"/>
              </w:rPr>
              <w:t>Ophthalmology</w:t>
            </w:r>
            <w:proofErr w:type="spellEnd"/>
          </w:p>
        </w:tc>
        <w:tc>
          <w:tcPr>
            <w:tcW w:w="920" w:type="dxa"/>
            <w:hideMark/>
          </w:tcPr>
          <w:p w14:paraId="255AC171"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2010</w:t>
            </w:r>
          </w:p>
        </w:tc>
        <w:tc>
          <w:tcPr>
            <w:tcW w:w="1140" w:type="dxa"/>
            <w:hideMark/>
          </w:tcPr>
          <w:p w14:paraId="25BBD961"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1663-2699</w:t>
            </w:r>
          </w:p>
        </w:tc>
        <w:tc>
          <w:tcPr>
            <w:tcW w:w="1134" w:type="dxa"/>
            <w:hideMark/>
          </w:tcPr>
          <w:p w14:paraId="328F2319"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38424D26"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val="en-US" w:eastAsia="de-CH"/>
              </w:rPr>
              <w:t>875.00</w:t>
            </w:r>
          </w:p>
        </w:tc>
        <w:tc>
          <w:tcPr>
            <w:tcW w:w="1418" w:type="dxa"/>
            <w:hideMark/>
          </w:tcPr>
          <w:p w14:paraId="62968731"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pPr>
            <w:r w:rsidRPr="009C4A69">
              <w:rPr>
                <w:rFonts w:ascii="Calibri" w:hAnsi="Calibri" w:cs="Calibri"/>
                <w:color w:val="000000"/>
                <w:lang w:eastAsia="de-CH"/>
              </w:rPr>
              <w:t>0 EUR</w:t>
            </w:r>
          </w:p>
        </w:tc>
      </w:tr>
      <w:tr w:rsidR="0077381E" w:rsidRPr="009C4A69" w14:paraId="4352ED52"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336593B5"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Case Reports in Orthopedic Research</w:t>
            </w:r>
          </w:p>
        </w:tc>
        <w:tc>
          <w:tcPr>
            <w:tcW w:w="920" w:type="dxa"/>
            <w:hideMark/>
          </w:tcPr>
          <w:p w14:paraId="5AE061B7"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2018</w:t>
            </w:r>
          </w:p>
        </w:tc>
        <w:tc>
          <w:tcPr>
            <w:tcW w:w="1140" w:type="dxa"/>
            <w:hideMark/>
          </w:tcPr>
          <w:p w14:paraId="6D1196F3"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 xml:space="preserve">2296-9373 </w:t>
            </w:r>
          </w:p>
        </w:tc>
        <w:tc>
          <w:tcPr>
            <w:tcW w:w="1134" w:type="dxa"/>
            <w:hideMark/>
          </w:tcPr>
          <w:p w14:paraId="56D8D094"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56C6919C"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eastAsia="de-CH"/>
              </w:rPr>
            </w:pPr>
            <w:r>
              <w:rPr>
                <w:rFonts w:ascii="Calibri" w:hAnsi="Calibri" w:cs="Calibri"/>
                <w:color w:val="000000"/>
                <w:lang w:val="en-US" w:eastAsia="de-CH"/>
              </w:rPr>
              <w:t>675.00</w:t>
            </w:r>
          </w:p>
        </w:tc>
        <w:tc>
          <w:tcPr>
            <w:tcW w:w="1418" w:type="dxa"/>
            <w:hideMark/>
          </w:tcPr>
          <w:p w14:paraId="1ACCF154"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eastAsia="de-CH"/>
              </w:rPr>
            </w:pPr>
            <w:r w:rsidRPr="009C4A69">
              <w:rPr>
                <w:rFonts w:ascii="Calibri" w:hAnsi="Calibri" w:cs="Calibri"/>
                <w:color w:val="000000"/>
                <w:lang w:eastAsia="de-CH"/>
              </w:rPr>
              <w:t>0 EUR</w:t>
            </w:r>
          </w:p>
        </w:tc>
      </w:tr>
      <w:tr w:rsidR="0077381E" w:rsidRPr="009C4A69" w14:paraId="7D537D66"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5F673968" w14:textId="77777777" w:rsidR="0077381E" w:rsidRPr="009C4A69" w:rsidRDefault="0077381E" w:rsidP="009C4A69">
            <w:pPr>
              <w:rPr>
                <w:rFonts w:ascii="Arial" w:hAnsi="Arial" w:cs="Arial"/>
                <w:color w:val="000000"/>
                <w:lang w:eastAsia="de-CH"/>
              </w:rPr>
            </w:pPr>
            <w:proofErr w:type="spellStart"/>
            <w:r w:rsidRPr="009C4A69">
              <w:rPr>
                <w:rFonts w:ascii="Arial" w:hAnsi="Arial" w:cs="Arial"/>
                <w:color w:val="000000"/>
                <w:lang w:eastAsia="de-CH"/>
              </w:rPr>
              <w:t>Cerebrovascular</w:t>
            </w:r>
            <w:proofErr w:type="spellEnd"/>
            <w:r w:rsidRPr="009C4A69">
              <w:rPr>
                <w:rFonts w:ascii="Arial" w:hAnsi="Arial" w:cs="Arial"/>
                <w:color w:val="000000"/>
                <w:lang w:eastAsia="de-CH"/>
              </w:rPr>
              <w:t xml:space="preserve"> </w:t>
            </w:r>
            <w:proofErr w:type="spellStart"/>
            <w:r w:rsidRPr="009C4A69">
              <w:rPr>
                <w:rFonts w:ascii="Arial" w:hAnsi="Arial" w:cs="Arial"/>
                <w:color w:val="000000"/>
                <w:lang w:eastAsia="de-CH"/>
              </w:rPr>
              <w:t>Diseases</w:t>
            </w:r>
            <w:proofErr w:type="spellEnd"/>
            <w:r w:rsidRPr="009C4A69">
              <w:rPr>
                <w:rFonts w:ascii="Arial" w:hAnsi="Arial" w:cs="Arial"/>
                <w:color w:val="000000"/>
                <w:lang w:eastAsia="de-CH"/>
              </w:rPr>
              <w:t xml:space="preserve"> Extra</w:t>
            </w:r>
          </w:p>
        </w:tc>
        <w:tc>
          <w:tcPr>
            <w:tcW w:w="920" w:type="dxa"/>
            <w:hideMark/>
          </w:tcPr>
          <w:p w14:paraId="161223B9"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2011</w:t>
            </w:r>
          </w:p>
        </w:tc>
        <w:tc>
          <w:tcPr>
            <w:tcW w:w="1140" w:type="dxa"/>
            <w:hideMark/>
          </w:tcPr>
          <w:p w14:paraId="50F13AFC"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1664-5456</w:t>
            </w:r>
          </w:p>
        </w:tc>
        <w:tc>
          <w:tcPr>
            <w:tcW w:w="1134" w:type="dxa"/>
            <w:hideMark/>
          </w:tcPr>
          <w:p w14:paraId="5170BA06"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OA- 2.681</w:t>
            </w:r>
          </w:p>
        </w:tc>
        <w:tc>
          <w:tcPr>
            <w:tcW w:w="1559" w:type="dxa"/>
            <w:hideMark/>
          </w:tcPr>
          <w:p w14:paraId="6C9D6845"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1 150.00</w:t>
            </w:r>
          </w:p>
        </w:tc>
        <w:tc>
          <w:tcPr>
            <w:tcW w:w="1418" w:type="dxa"/>
            <w:hideMark/>
          </w:tcPr>
          <w:p w14:paraId="6DB61513"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75C2A271"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06FEA9DE"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Dementia and Geriatric Cognitive Disorders Extra</w:t>
            </w:r>
          </w:p>
        </w:tc>
        <w:tc>
          <w:tcPr>
            <w:tcW w:w="920" w:type="dxa"/>
            <w:hideMark/>
          </w:tcPr>
          <w:p w14:paraId="72C76E34"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2011</w:t>
            </w:r>
          </w:p>
        </w:tc>
        <w:tc>
          <w:tcPr>
            <w:tcW w:w="1140" w:type="dxa"/>
            <w:hideMark/>
          </w:tcPr>
          <w:p w14:paraId="67DBC8CF"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1664-5464</w:t>
            </w:r>
          </w:p>
        </w:tc>
        <w:tc>
          <w:tcPr>
            <w:tcW w:w="1134" w:type="dxa"/>
            <w:hideMark/>
          </w:tcPr>
          <w:p w14:paraId="75B39A38"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OA- 2.26</w:t>
            </w:r>
          </w:p>
        </w:tc>
        <w:tc>
          <w:tcPr>
            <w:tcW w:w="1559" w:type="dxa"/>
            <w:hideMark/>
          </w:tcPr>
          <w:p w14:paraId="06303B33"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1'425.00</w:t>
            </w:r>
          </w:p>
        </w:tc>
        <w:tc>
          <w:tcPr>
            <w:tcW w:w="1418" w:type="dxa"/>
            <w:hideMark/>
          </w:tcPr>
          <w:p w14:paraId="035BD9E4"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0CDD3C17"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46DEC61B" w14:textId="77777777" w:rsidR="0077381E" w:rsidRPr="009C4A69" w:rsidRDefault="0077381E" w:rsidP="009C4A69">
            <w:pPr>
              <w:rPr>
                <w:rFonts w:ascii="Arial" w:hAnsi="Arial" w:cs="Arial"/>
                <w:color w:val="000000"/>
                <w:lang w:eastAsia="de-CH"/>
              </w:rPr>
            </w:pPr>
            <w:r w:rsidRPr="009C4A69">
              <w:rPr>
                <w:rFonts w:ascii="Arial" w:hAnsi="Arial" w:cs="Arial"/>
                <w:color w:val="000000"/>
                <w:lang w:eastAsia="de-CH"/>
              </w:rPr>
              <w:t xml:space="preserve">Digital </w:t>
            </w:r>
            <w:proofErr w:type="spellStart"/>
            <w:r w:rsidRPr="009C4A69">
              <w:rPr>
                <w:rFonts w:ascii="Arial" w:hAnsi="Arial" w:cs="Arial"/>
                <w:color w:val="000000"/>
                <w:lang w:eastAsia="de-CH"/>
              </w:rPr>
              <w:t>Biomarkers</w:t>
            </w:r>
            <w:proofErr w:type="spellEnd"/>
          </w:p>
        </w:tc>
        <w:tc>
          <w:tcPr>
            <w:tcW w:w="920" w:type="dxa"/>
            <w:hideMark/>
          </w:tcPr>
          <w:p w14:paraId="6B62D9CA"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2017</w:t>
            </w:r>
          </w:p>
        </w:tc>
        <w:tc>
          <w:tcPr>
            <w:tcW w:w="1140" w:type="dxa"/>
            <w:hideMark/>
          </w:tcPr>
          <w:p w14:paraId="4A4A0E5F"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2504-110X</w:t>
            </w:r>
          </w:p>
        </w:tc>
        <w:tc>
          <w:tcPr>
            <w:tcW w:w="1134" w:type="dxa"/>
            <w:hideMark/>
          </w:tcPr>
          <w:p w14:paraId="1616333F"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6CB8BE77"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850.00</w:t>
            </w:r>
          </w:p>
        </w:tc>
        <w:tc>
          <w:tcPr>
            <w:tcW w:w="1418" w:type="dxa"/>
            <w:hideMark/>
          </w:tcPr>
          <w:p w14:paraId="066FDF7C"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04C8933E"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1E56FFFF"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lastRenderedPageBreak/>
              <w:t>Dubai Diabetes and Endocrinology Journal</w:t>
            </w:r>
          </w:p>
        </w:tc>
        <w:tc>
          <w:tcPr>
            <w:tcW w:w="920" w:type="dxa"/>
            <w:hideMark/>
          </w:tcPr>
          <w:p w14:paraId="0AA7919D"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1993</w:t>
            </w:r>
          </w:p>
        </w:tc>
        <w:tc>
          <w:tcPr>
            <w:tcW w:w="1140" w:type="dxa"/>
            <w:hideMark/>
          </w:tcPr>
          <w:p w14:paraId="5989DB72"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2073-5944</w:t>
            </w:r>
          </w:p>
        </w:tc>
        <w:tc>
          <w:tcPr>
            <w:tcW w:w="1134" w:type="dxa"/>
            <w:hideMark/>
          </w:tcPr>
          <w:p w14:paraId="18B49316"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627B7155"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Sans frais</w:t>
            </w:r>
          </w:p>
        </w:tc>
        <w:tc>
          <w:tcPr>
            <w:tcW w:w="1418" w:type="dxa"/>
            <w:hideMark/>
          </w:tcPr>
          <w:p w14:paraId="34B7A884"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51DD6E34"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1DC56959" w14:textId="77777777" w:rsidR="0077381E" w:rsidRPr="009C4A69" w:rsidRDefault="0077381E" w:rsidP="009C4A69">
            <w:pPr>
              <w:rPr>
                <w:rFonts w:ascii="Arial" w:hAnsi="Arial" w:cs="Arial"/>
                <w:color w:val="000000"/>
                <w:lang w:val="en-US" w:eastAsia="de-CH"/>
              </w:rPr>
            </w:pPr>
            <w:r>
              <w:rPr>
                <w:rFonts w:ascii="Arial" w:hAnsi="Arial" w:cs="Arial"/>
                <w:color w:val="000000"/>
                <w:lang w:val="en-US" w:eastAsia="de-CH"/>
              </w:rPr>
              <w:t xml:space="preserve">Dubai Medical Journal </w:t>
            </w:r>
          </w:p>
        </w:tc>
        <w:tc>
          <w:tcPr>
            <w:tcW w:w="920" w:type="dxa"/>
          </w:tcPr>
          <w:p w14:paraId="39673B2C"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2018</w:t>
            </w:r>
          </w:p>
        </w:tc>
        <w:tc>
          <w:tcPr>
            <w:tcW w:w="1140" w:type="dxa"/>
          </w:tcPr>
          <w:p w14:paraId="4855D788"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2571-726X</w:t>
            </w:r>
          </w:p>
        </w:tc>
        <w:tc>
          <w:tcPr>
            <w:tcW w:w="1134" w:type="dxa"/>
          </w:tcPr>
          <w:p w14:paraId="203A605D"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OA</w:t>
            </w:r>
          </w:p>
        </w:tc>
        <w:tc>
          <w:tcPr>
            <w:tcW w:w="1559" w:type="dxa"/>
          </w:tcPr>
          <w:p w14:paraId="7A8F8F19"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Sans frais</w:t>
            </w:r>
          </w:p>
        </w:tc>
        <w:tc>
          <w:tcPr>
            <w:tcW w:w="1418" w:type="dxa"/>
          </w:tcPr>
          <w:p w14:paraId="70719E93"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ED197B">
              <w:rPr>
                <w:rFonts w:ascii="Calibri" w:hAnsi="Calibri" w:cs="Calibri"/>
                <w:color w:val="000000"/>
                <w:lang w:eastAsia="de-CH"/>
              </w:rPr>
              <w:t>0 EUR</w:t>
            </w:r>
          </w:p>
        </w:tc>
      </w:tr>
      <w:tr w:rsidR="0077381E" w:rsidRPr="009C4A69" w14:paraId="59FF27A9"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36D9A406" w14:textId="77777777" w:rsidR="0077381E" w:rsidRPr="0083316F" w:rsidRDefault="0077381E" w:rsidP="009C4A69">
            <w:pPr>
              <w:rPr>
                <w:rFonts w:ascii="Arial" w:hAnsi="Arial" w:cs="Arial"/>
                <w:color w:val="000000"/>
                <w:lang w:eastAsia="de-CH"/>
              </w:rPr>
            </w:pPr>
            <w:r>
              <w:rPr>
                <w:rFonts w:ascii="Arial" w:hAnsi="Arial" w:cs="Arial"/>
                <w:color w:val="000000"/>
                <w:lang w:eastAsia="de-CH"/>
              </w:rPr>
              <w:t xml:space="preserve">Gastrointestinal </w:t>
            </w:r>
            <w:proofErr w:type="spellStart"/>
            <w:r>
              <w:rPr>
                <w:rFonts w:ascii="Arial" w:hAnsi="Arial" w:cs="Arial"/>
                <w:color w:val="000000"/>
                <w:lang w:eastAsia="de-CH"/>
              </w:rPr>
              <w:t>Tumors</w:t>
            </w:r>
            <w:proofErr w:type="spellEnd"/>
            <w:r>
              <w:rPr>
                <w:rFonts w:ascii="Arial" w:hAnsi="Arial" w:cs="Arial"/>
                <w:color w:val="000000"/>
                <w:lang w:eastAsia="de-CH"/>
              </w:rPr>
              <w:t xml:space="preserve"> </w:t>
            </w:r>
          </w:p>
        </w:tc>
        <w:tc>
          <w:tcPr>
            <w:tcW w:w="920" w:type="dxa"/>
          </w:tcPr>
          <w:p w14:paraId="56763991" w14:textId="77777777" w:rsidR="0077381E"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2014</w:t>
            </w:r>
          </w:p>
        </w:tc>
        <w:tc>
          <w:tcPr>
            <w:tcW w:w="1140" w:type="dxa"/>
          </w:tcPr>
          <w:p w14:paraId="108B6325" w14:textId="77777777" w:rsidR="0077381E" w:rsidRPr="00011886" w:rsidRDefault="0077381E" w:rsidP="009C4A6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001C8">
              <w:rPr>
                <w:rFonts w:ascii="Arial" w:hAnsi="Arial" w:cs="Arial"/>
                <w:color w:val="000000"/>
                <w:sz w:val="16"/>
                <w:szCs w:val="16"/>
              </w:rPr>
              <w:t>2296-3766</w:t>
            </w:r>
          </w:p>
        </w:tc>
        <w:tc>
          <w:tcPr>
            <w:tcW w:w="1134" w:type="dxa"/>
          </w:tcPr>
          <w:p w14:paraId="4E673265" w14:textId="77777777" w:rsidR="0077381E"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OA</w:t>
            </w:r>
          </w:p>
        </w:tc>
        <w:tc>
          <w:tcPr>
            <w:tcW w:w="1559" w:type="dxa"/>
          </w:tcPr>
          <w:p w14:paraId="6805301E" w14:textId="77777777" w:rsidR="0077381E"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990.00</w:t>
            </w:r>
          </w:p>
        </w:tc>
        <w:tc>
          <w:tcPr>
            <w:tcW w:w="1418" w:type="dxa"/>
          </w:tcPr>
          <w:p w14:paraId="2A13F087" w14:textId="77777777" w:rsidR="0077381E"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0 EUR</w:t>
            </w:r>
          </w:p>
        </w:tc>
      </w:tr>
      <w:tr w:rsidR="0077381E" w:rsidRPr="009C4A69" w14:paraId="4B4121EF"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2CA15636"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GE - Portuguese Journal of Gastroenterology</w:t>
            </w:r>
          </w:p>
        </w:tc>
        <w:tc>
          <w:tcPr>
            <w:tcW w:w="920" w:type="dxa"/>
            <w:hideMark/>
          </w:tcPr>
          <w:p w14:paraId="44752AF6"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2018</w:t>
            </w:r>
          </w:p>
        </w:tc>
        <w:tc>
          <w:tcPr>
            <w:tcW w:w="1140" w:type="dxa"/>
            <w:hideMark/>
          </w:tcPr>
          <w:p w14:paraId="5DFDF4EF"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2387-1954</w:t>
            </w:r>
          </w:p>
        </w:tc>
        <w:tc>
          <w:tcPr>
            <w:tcW w:w="1134" w:type="dxa"/>
            <w:hideMark/>
          </w:tcPr>
          <w:p w14:paraId="72AA5F4B"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0D16C4B9"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Sans frais</w:t>
            </w:r>
          </w:p>
        </w:tc>
        <w:tc>
          <w:tcPr>
            <w:tcW w:w="1418" w:type="dxa"/>
            <w:hideMark/>
          </w:tcPr>
          <w:p w14:paraId="3D85A614"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2EBB24F1"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1CBFB168" w14:textId="77777777" w:rsidR="0077381E" w:rsidRPr="009C4A69" w:rsidRDefault="0077381E" w:rsidP="009C4A69">
            <w:pPr>
              <w:rPr>
                <w:rFonts w:ascii="Arial" w:hAnsi="Arial" w:cs="Arial"/>
                <w:color w:val="000000"/>
                <w:lang w:eastAsia="de-CH"/>
              </w:rPr>
            </w:pPr>
            <w:proofErr w:type="spellStart"/>
            <w:r w:rsidRPr="009C4A69">
              <w:rPr>
                <w:rFonts w:ascii="Arial" w:hAnsi="Arial" w:cs="Arial"/>
                <w:color w:val="000000"/>
                <w:lang w:eastAsia="de-CH"/>
              </w:rPr>
              <w:t>Glomerular</w:t>
            </w:r>
            <w:proofErr w:type="spellEnd"/>
            <w:r w:rsidRPr="009C4A69">
              <w:rPr>
                <w:rFonts w:ascii="Arial" w:hAnsi="Arial" w:cs="Arial"/>
                <w:color w:val="000000"/>
                <w:lang w:eastAsia="de-CH"/>
              </w:rPr>
              <w:t xml:space="preserve"> </w:t>
            </w:r>
            <w:proofErr w:type="spellStart"/>
            <w:r w:rsidRPr="009C4A69">
              <w:rPr>
                <w:rFonts w:ascii="Arial" w:hAnsi="Arial" w:cs="Arial"/>
                <w:color w:val="000000"/>
                <w:lang w:eastAsia="de-CH"/>
              </w:rPr>
              <w:t>Diseases</w:t>
            </w:r>
            <w:proofErr w:type="spellEnd"/>
          </w:p>
        </w:tc>
        <w:tc>
          <w:tcPr>
            <w:tcW w:w="920" w:type="dxa"/>
            <w:hideMark/>
          </w:tcPr>
          <w:p w14:paraId="0105A59F"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2020</w:t>
            </w:r>
          </w:p>
        </w:tc>
        <w:tc>
          <w:tcPr>
            <w:tcW w:w="1140" w:type="dxa"/>
            <w:hideMark/>
          </w:tcPr>
          <w:p w14:paraId="50AF7923"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2673-3633</w:t>
            </w:r>
          </w:p>
        </w:tc>
        <w:tc>
          <w:tcPr>
            <w:tcW w:w="1134" w:type="dxa"/>
            <w:hideMark/>
          </w:tcPr>
          <w:p w14:paraId="76C70C47"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4D2EFFEB"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850.00</w:t>
            </w:r>
          </w:p>
        </w:tc>
        <w:tc>
          <w:tcPr>
            <w:tcW w:w="1418" w:type="dxa"/>
            <w:hideMark/>
          </w:tcPr>
          <w:p w14:paraId="1F1CCB97"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1C700B83"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5C84F728" w14:textId="77777777" w:rsidR="0077381E" w:rsidRDefault="0077381E" w:rsidP="009C4A69">
            <w:pPr>
              <w:rPr>
                <w:rFonts w:ascii="Arial" w:hAnsi="Arial" w:cs="Arial"/>
                <w:color w:val="000000"/>
                <w:lang w:val="en-US" w:eastAsia="de-CH"/>
              </w:rPr>
            </w:pPr>
            <w:r w:rsidRPr="0083316F">
              <w:rPr>
                <w:rFonts w:ascii="Arial" w:hAnsi="Arial" w:cs="Arial"/>
                <w:color w:val="000000"/>
                <w:lang w:eastAsia="de-CH"/>
              </w:rPr>
              <w:t xml:space="preserve">Human </w:t>
            </w:r>
            <w:proofErr w:type="spellStart"/>
            <w:r w:rsidRPr="0083316F">
              <w:rPr>
                <w:rFonts w:ascii="Arial" w:hAnsi="Arial" w:cs="Arial"/>
                <w:color w:val="000000"/>
                <w:lang w:eastAsia="de-CH"/>
              </w:rPr>
              <w:t>Heredity</w:t>
            </w:r>
            <w:proofErr w:type="spellEnd"/>
          </w:p>
        </w:tc>
        <w:tc>
          <w:tcPr>
            <w:tcW w:w="920" w:type="dxa"/>
          </w:tcPr>
          <w:p w14:paraId="740AAFEA" w14:textId="77777777" w:rsidR="0077381E"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1948</w:t>
            </w:r>
          </w:p>
        </w:tc>
        <w:tc>
          <w:tcPr>
            <w:tcW w:w="1140" w:type="dxa"/>
          </w:tcPr>
          <w:p w14:paraId="590BA3E9" w14:textId="77777777" w:rsidR="0077381E"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011886">
              <w:rPr>
                <w:rFonts w:ascii="Arial" w:hAnsi="Arial" w:cs="Arial"/>
                <w:color w:val="000000"/>
                <w:sz w:val="16"/>
                <w:szCs w:val="16"/>
              </w:rPr>
              <w:t>1423–0062</w:t>
            </w:r>
          </w:p>
        </w:tc>
        <w:tc>
          <w:tcPr>
            <w:tcW w:w="1134" w:type="dxa"/>
          </w:tcPr>
          <w:p w14:paraId="2E9BFDE2" w14:textId="77777777" w:rsidR="0077381E"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 xml:space="preserve">OA </w:t>
            </w:r>
          </w:p>
        </w:tc>
        <w:tc>
          <w:tcPr>
            <w:tcW w:w="1559" w:type="dxa"/>
          </w:tcPr>
          <w:p w14:paraId="31679195"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1 150.00</w:t>
            </w:r>
          </w:p>
        </w:tc>
        <w:tc>
          <w:tcPr>
            <w:tcW w:w="1418" w:type="dxa"/>
          </w:tcPr>
          <w:p w14:paraId="6D48C9BB" w14:textId="77777777" w:rsidR="0077381E" w:rsidRPr="00ED197B"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0 EUR</w:t>
            </w:r>
          </w:p>
        </w:tc>
      </w:tr>
      <w:tr w:rsidR="0077381E" w:rsidRPr="009C4A69" w14:paraId="665F44E4"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11766EBE" w14:textId="77777777" w:rsidR="0077381E" w:rsidRPr="009C4A69" w:rsidRDefault="0077381E" w:rsidP="009C4A69">
            <w:pPr>
              <w:rPr>
                <w:rFonts w:ascii="Arial" w:hAnsi="Arial" w:cs="Arial"/>
                <w:color w:val="000000"/>
                <w:lang w:eastAsia="de-CH"/>
              </w:rPr>
            </w:pPr>
            <w:proofErr w:type="spellStart"/>
            <w:r w:rsidRPr="009C4A69">
              <w:rPr>
                <w:rFonts w:ascii="Arial" w:hAnsi="Arial" w:cs="Arial"/>
                <w:color w:val="000000"/>
                <w:lang w:eastAsia="de-CH"/>
              </w:rPr>
              <w:t>Intervirology</w:t>
            </w:r>
            <w:proofErr w:type="spellEnd"/>
          </w:p>
        </w:tc>
        <w:tc>
          <w:tcPr>
            <w:tcW w:w="920" w:type="dxa"/>
            <w:hideMark/>
          </w:tcPr>
          <w:p w14:paraId="078333D0"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1973</w:t>
            </w:r>
          </w:p>
        </w:tc>
        <w:tc>
          <w:tcPr>
            <w:tcW w:w="1140" w:type="dxa"/>
            <w:hideMark/>
          </w:tcPr>
          <w:p w14:paraId="4F675C4C"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1423-0100</w:t>
            </w:r>
          </w:p>
        </w:tc>
        <w:tc>
          <w:tcPr>
            <w:tcW w:w="1134" w:type="dxa"/>
            <w:hideMark/>
          </w:tcPr>
          <w:p w14:paraId="4B4CB01E"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OA-0.873</w:t>
            </w:r>
          </w:p>
        </w:tc>
        <w:tc>
          <w:tcPr>
            <w:tcW w:w="1559" w:type="dxa"/>
            <w:hideMark/>
          </w:tcPr>
          <w:p w14:paraId="580D46F0"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1 150.00</w:t>
            </w:r>
          </w:p>
        </w:tc>
        <w:tc>
          <w:tcPr>
            <w:tcW w:w="1418" w:type="dxa"/>
            <w:hideMark/>
          </w:tcPr>
          <w:p w14:paraId="10674F70"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7CB29CCA"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6FE2CA6C" w14:textId="77777777" w:rsidR="0077381E" w:rsidRPr="009C4A69" w:rsidRDefault="0077381E" w:rsidP="009C4A69">
            <w:pPr>
              <w:rPr>
                <w:rFonts w:ascii="Arial" w:hAnsi="Arial" w:cs="Arial"/>
                <w:color w:val="000000"/>
                <w:lang w:eastAsia="de-CH"/>
              </w:rPr>
            </w:pPr>
            <w:r w:rsidRPr="009C4A69">
              <w:rPr>
                <w:rFonts w:ascii="Arial" w:hAnsi="Arial" w:cs="Arial"/>
                <w:color w:val="000000"/>
                <w:lang w:eastAsia="de-CH"/>
              </w:rPr>
              <w:t xml:space="preserve">Journal of </w:t>
            </w:r>
            <w:proofErr w:type="spellStart"/>
            <w:r w:rsidRPr="009C4A69">
              <w:rPr>
                <w:rFonts w:ascii="Arial" w:hAnsi="Arial" w:cs="Arial"/>
                <w:color w:val="000000"/>
                <w:lang w:eastAsia="de-CH"/>
              </w:rPr>
              <w:t>Innate</w:t>
            </w:r>
            <w:proofErr w:type="spellEnd"/>
            <w:r w:rsidRPr="009C4A69">
              <w:rPr>
                <w:rFonts w:ascii="Arial" w:hAnsi="Arial" w:cs="Arial"/>
                <w:color w:val="000000"/>
                <w:lang w:eastAsia="de-CH"/>
              </w:rPr>
              <w:t xml:space="preserve"> </w:t>
            </w:r>
            <w:proofErr w:type="spellStart"/>
            <w:r w:rsidRPr="009C4A69">
              <w:rPr>
                <w:rFonts w:ascii="Arial" w:hAnsi="Arial" w:cs="Arial"/>
                <w:color w:val="000000"/>
                <w:lang w:eastAsia="de-CH"/>
              </w:rPr>
              <w:t>Immunity</w:t>
            </w:r>
            <w:proofErr w:type="spellEnd"/>
          </w:p>
        </w:tc>
        <w:tc>
          <w:tcPr>
            <w:tcW w:w="920" w:type="dxa"/>
            <w:hideMark/>
          </w:tcPr>
          <w:p w14:paraId="6A7C8B24"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2008</w:t>
            </w:r>
          </w:p>
        </w:tc>
        <w:tc>
          <w:tcPr>
            <w:tcW w:w="1140" w:type="dxa"/>
            <w:hideMark/>
          </w:tcPr>
          <w:p w14:paraId="46F2D24C"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1662-8128</w:t>
            </w:r>
          </w:p>
        </w:tc>
        <w:tc>
          <w:tcPr>
            <w:tcW w:w="1134" w:type="dxa"/>
            <w:hideMark/>
          </w:tcPr>
          <w:p w14:paraId="6C7A8EDD"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- 4.085</w:t>
            </w:r>
          </w:p>
        </w:tc>
        <w:tc>
          <w:tcPr>
            <w:tcW w:w="1559" w:type="dxa"/>
            <w:hideMark/>
          </w:tcPr>
          <w:p w14:paraId="34C7ABA6"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3080</w:t>
            </w:r>
            <w:r w:rsidRPr="009C4A69">
              <w:rPr>
                <w:rFonts w:ascii="Calibri" w:hAnsi="Calibri" w:cs="Calibri"/>
                <w:color w:val="000000"/>
                <w:lang w:eastAsia="de-CH"/>
              </w:rPr>
              <w:t>.00</w:t>
            </w:r>
          </w:p>
        </w:tc>
        <w:tc>
          <w:tcPr>
            <w:tcW w:w="1418" w:type="dxa"/>
            <w:hideMark/>
          </w:tcPr>
          <w:p w14:paraId="6B10C06A"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378E2157"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6B35DC01"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Kidney and Blood Pressure Research</w:t>
            </w:r>
          </w:p>
        </w:tc>
        <w:tc>
          <w:tcPr>
            <w:tcW w:w="920" w:type="dxa"/>
            <w:hideMark/>
          </w:tcPr>
          <w:p w14:paraId="0C45FE7D"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1978</w:t>
            </w:r>
          </w:p>
        </w:tc>
        <w:tc>
          <w:tcPr>
            <w:tcW w:w="1140" w:type="dxa"/>
            <w:hideMark/>
          </w:tcPr>
          <w:p w14:paraId="7440B914"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1423-0143</w:t>
            </w:r>
          </w:p>
        </w:tc>
        <w:tc>
          <w:tcPr>
            <w:tcW w:w="1134" w:type="dxa"/>
            <w:hideMark/>
          </w:tcPr>
          <w:p w14:paraId="720932E4"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- 2.123</w:t>
            </w:r>
          </w:p>
        </w:tc>
        <w:tc>
          <w:tcPr>
            <w:tcW w:w="1559" w:type="dxa"/>
            <w:hideMark/>
          </w:tcPr>
          <w:p w14:paraId="65F25421"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2 </w:t>
            </w:r>
            <w:r>
              <w:rPr>
                <w:rFonts w:ascii="Calibri" w:hAnsi="Calibri" w:cs="Calibri"/>
                <w:color w:val="000000"/>
                <w:lang w:eastAsia="de-CH"/>
              </w:rPr>
              <w:t>365</w:t>
            </w:r>
            <w:r w:rsidRPr="009C4A69">
              <w:rPr>
                <w:rFonts w:ascii="Calibri" w:hAnsi="Calibri" w:cs="Calibri"/>
                <w:color w:val="000000"/>
                <w:lang w:eastAsia="de-CH"/>
              </w:rPr>
              <w:t>.00</w:t>
            </w:r>
          </w:p>
        </w:tc>
        <w:tc>
          <w:tcPr>
            <w:tcW w:w="1418" w:type="dxa"/>
            <w:hideMark/>
          </w:tcPr>
          <w:p w14:paraId="1C926735"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7AA239E0"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62A1CC36" w14:textId="77777777" w:rsidR="0077381E" w:rsidRPr="0083316F" w:rsidRDefault="0077381E" w:rsidP="009C4A69">
            <w:pPr>
              <w:rPr>
                <w:rFonts w:ascii="Arial" w:hAnsi="Arial" w:cs="Arial"/>
                <w:color w:val="000000"/>
                <w:lang w:eastAsia="de-CH"/>
              </w:rPr>
            </w:pPr>
            <w:proofErr w:type="spellStart"/>
            <w:r>
              <w:rPr>
                <w:rFonts w:ascii="Arial" w:hAnsi="Arial" w:cs="Arial"/>
                <w:color w:val="000000"/>
                <w:lang w:eastAsia="de-CH"/>
              </w:rPr>
              <w:t>Kidney</w:t>
            </w:r>
            <w:proofErr w:type="spellEnd"/>
            <w:r>
              <w:rPr>
                <w:rFonts w:ascii="Arial" w:hAnsi="Arial" w:cs="Arial"/>
                <w:color w:val="000000"/>
                <w:lang w:eastAsia="de-CH"/>
              </w:rPr>
              <w:t xml:space="preserve"> </w:t>
            </w:r>
            <w:proofErr w:type="spellStart"/>
            <w:r>
              <w:rPr>
                <w:rFonts w:ascii="Arial" w:hAnsi="Arial" w:cs="Arial"/>
                <w:color w:val="000000"/>
                <w:lang w:eastAsia="de-CH"/>
              </w:rPr>
              <w:t>Diseases</w:t>
            </w:r>
            <w:proofErr w:type="spellEnd"/>
          </w:p>
        </w:tc>
        <w:tc>
          <w:tcPr>
            <w:tcW w:w="920" w:type="dxa"/>
          </w:tcPr>
          <w:p w14:paraId="74242A00" w14:textId="77777777" w:rsidR="0077381E"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2015</w:t>
            </w:r>
          </w:p>
        </w:tc>
        <w:tc>
          <w:tcPr>
            <w:tcW w:w="1140" w:type="dxa"/>
          </w:tcPr>
          <w:p w14:paraId="2A6C41E7" w14:textId="77777777" w:rsidR="0077381E" w:rsidRPr="00011886" w:rsidRDefault="0077381E" w:rsidP="009C4A69">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001C8">
              <w:rPr>
                <w:rFonts w:ascii="Arial" w:hAnsi="Arial" w:cs="Arial"/>
                <w:color w:val="000000"/>
                <w:sz w:val="16"/>
                <w:szCs w:val="16"/>
              </w:rPr>
              <w:t>2296-9357</w:t>
            </w:r>
          </w:p>
        </w:tc>
        <w:tc>
          <w:tcPr>
            <w:tcW w:w="1134" w:type="dxa"/>
          </w:tcPr>
          <w:p w14:paraId="16291728" w14:textId="77777777" w:rsidR="0077381E"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OA</w:t>
            </w:r>
          </w:p>
        </w:tc>
        <w:tc>
          <w:tcPr>
            <w:tcW w:w="1559" w:type="dxa"/>
          </w:tcPr>
          <w:p w14:paraId="416A2403" w14:textId="77777777" w:rsidR="0077381E"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1 980.00</w:t>
            </w:r>
          </w:p>
        </w:tc>
        <w:tc>
          <w:tcPr>
            <w:tcW w:w="1418" w:type="dxa"/>
          </w:tcPr>
          <w:p w14:paraId="1FF44FB3" w14:textId="77777777" w:rsidR="0077381E"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0 EUR</w:t>
            </w:r>
          </w:p>
        </w:tc>
      </w:tr>
      <w:tr w:rsidR="0077381E" w:rsidRPr="009C4A69" w14:paraId="171161CF"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3C933AE4" w14:textId="77777777" w:rsidR="0077381E" w:rsidRDefault="0077381E" w:rsidP="009C4A69">
            <w:pPr>
              <w:rPr>
                <w:rFonts w:ascii="Arial" w:hAnsi="Arial" w:cs="Arial"/>
                <w:color w:val="000000"/>
                <w:lang w:eastAsia="de-CH"/>
              </w:rPr>
            </w:pPr>
            <w:r>
              <w:rPr>
                <w:rFonts w:ascii="Arial" w:hAnsi="Arial" w:cs="Arial"/>
                <w:color w:val="000000"/>
                <w:lang w:eastAsia="de-CH"/>
              </w:rPr>
              <w:t xml:space="preserve">Lifestyle </w:t>
            </w:r>
            <w:proofErr w:type="spellStart"/>
            <w:r>
              <w:rPr>
                <w:rFonts w:ascii="Arial" w:hAnsi="Arial" w:cs="Arial"/>
                <w:color w:val="000000"/>
                <w:lang w:eastAsia="de-CH"/>
              </w:rPr>
              <w:t>Genomics</w:t>
            </w:r>
            <w:proofErr w:type="spellEnd"/>
          </w:p>
        </w:tc>
        <w:tc>
          <w:tcPr>
            <w:tcW w:w="920" w:type="dxa"/>
          </w:tcPr>
          <w:p w14:paraId="774701AF" w14:textId="77777777" w:rsidR="0077381E"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2008</w:t>
            </w:r>
          </w:p>
        </w:tc>
        <w:tc>
          <w:tcPr>
            <w:tcW w:w="1140" w:type="dxa"/>
          </w:tcPr>
          <w:p w14:paraId="7A189400" w14:textId="77777777" w:rsidR="0077381E" w:rsidRPr="002001C8" w:rsidRDefault="0077381E" w:rsidP="009C4A6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001C8">
              <w:rPr>
                <w:rFonts w:ascii="Arial" w:hAnsi="Arial" w:cs="Arial"/>
                <w:color w:val="000000"/>
                <w:sz w:val="16"/>
                <w:szCs w:val="16"/>
              </w:rPr>
              <w:t>2504-3188</w:t>
            </w:r>
          </w:p>
        </w:tc>
        <w:tc>
          <w:tcPr>
            <w:tcW w:w="1134" w:type="dxa"/>
          </w:tcPr>
          <w:p w14:paraId="1BF2C6E7" w14:textId="77777777" w:rsidR="0077381E"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OA</w:t>
            </w:r>
          </w:p>
        </w:tc>
        <w:tc>
          <w:tcPr>
            <w:tcW w:w="1559" w:type="dxa"/>
          </w:tcPr>
          <w:p w14:paraId="4BC54BFB" w14:textId="77777777" w:rsidR="0077381E"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1 425.00</w:t>
            </w:r>
          </w:p>
        </w:tc>
        <w:tc>
          <w:tcPr>
            <w:tcW w:w="1418" w:type="dxa"/>
          </w:tcPr>
          <w:p w14:paraId="6B00C1A2" w14:textId="77777777" w:rsidR="0077381E"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0 EUR</w:t>
            </w:r>
          </w:p>
        </w:tc>
      </w:tr>
      <w:tr w:rsidR="0077381E" w:rsidRPr="009C4A69" w14:paraId="107C3105"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10E202B7" w14:textId="77777777" w:rsidR="0077381E" w:rsidRDefault="0077381E" w:rsidP="009C4A69">
            <w:pPr>
              <w:rPr>
                <w:rFonts w:ascii="Arial" w:hAnsi="Arial" w:cs="Arial"/>
                <w:color w:val="000000"/>
                <w:lang w:eastAsia="de-CH"/>
              </w:rPr>
            </w:pPr>
            <w:proofErr w:type="spellStart"/>
            <w:r>
              <w:rPr>
                <w:rFonts w:ascii="Arial" w:hAnsi="Arial" w:cs="Arial"/>
                <w:color w:val="000000"/>
                <w:lang w:eastAsia="de-CH"/>
              </w:rPr>
              <w:t>Liver</w:t>
            </w:r>
            <w:proofErr w:type="spellEnd"/>
            <w:r>
              <w:rPr>
                <w:rFonts w:ascii="Arial" w:hAnsi="Arial" w:cs="Arial"/>
                <w:color w:val="000000"/>
                <w:lang w:eastAsia="de-CH"/>
              </w:rPr>
              <w:t xml:space="preserve"> Cancer</w:t>
            </w:r>
          </w:p>
        </w:tc>
        <w:tc>
          <w:tcPr>
            <w:tcW w:w="920" w:type="dxa"/>
          </w:tcPr>
          <w:p w14:paraId="498EE904" w14:textId="77777777" w:rsidR="0077381E"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2020</w:t>
            </w:r>
          </w:p>
        </w:tc>
        <w:tc>
          <w:tcPr>
            <w:tcW w:w="1140" w:type="dxa"/>
          </w:tcPr>
          <w:p w14:paraId="0A8E23AF" w14:textId="77777777" w:rsidR="0077381E" w:rsidRPr="002001C8" w:rsidRDefault="0077381E" w:rsidP="009C4A69">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001C8">
              <w:rPr>
                <w:rFonts w:ascii="Arial" w:hAnsi="Arial" w:cs="Arial"/>
                <w:color w:val="000000"/>
                <w:sz w:val="16"/>
                <w:szCs w:val="16"/>
              </w:rPr>
              <w:t>1664-5553</w:t>
            </w:r>
          </w:p>
        </w:tc>
        <w:tc>
          <w:tcPr>
            <w:tcW w:w="1134" w:type="dxa"/>
          </w:tcPr>
          <w:p w14:paraId="09FBB344" w14:textId="77777777" w:rsidR="0077381E"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OA</w:t>
            </w:r>
          </w:p>
        </w:tc>
        <w:tc>
          <w:tcPr>
            <w:tcW w:w="1559" w:type="dxa"/>
          </w:tcPr>
          <w:p w14:paraId="1818DE25" w14:textId="77777777" w:rsidR="0077381E"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3 080.00</w:t>
            </w:r>
          </w:p>
        </w:tc>
        <w:tc>
          <w:tcPr>
            <w:tcW w:w="1418" w:type="dxa"/>
          </w:tcPr>
          <w:p w14:paraId="0D0EEBE4" w14:textId="77777777" w:rsidR="0077381E"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0 EUR</w:t>
            </w:r>
          </w:p>
        </w:tc>
      </w:tr>
      <w:tr w:rsidR="0077381E" w:rsidRPr="009C4A69" w14:paraId="1A073F3C"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07714039" w14:textId="77777777" w:rsidR="0077381E" w:rsidRPr="009C4A69" w:rsidRDefault="0077381E" w:rsidP="009C4A69">
            <w:pPr>
              <w:rPr>
                <w:rFonts w:ascii="Arial" w:hAnsi="Arial" w:cs="Arial"/>
                <w:color w:val="000000"/>
                <w:lang w:eastAsia="de-CH"/>
              </w:rPr>
            </w:pPr>
            <w:r w:rsidRPr="009C4A69">
              <w:rPr>
                <w:rFonts w:ascii="Arial" w:hAnsi="Arial" w:cs="Arial"/>
                <w:color w:val="000000"/>
                <w:lang w:eastAsia="de-CH"/>
              </w:rPr>
              <w:t xml:space="preserve">Medical Cannabis and </w:t>
            </w:r>
            <w:proofErr w:type="spellStart"/>
            <w:r w:rsidRPr="009C4A69">
              <w:rPr>
                <w:rFonts w:ascii="Arial" w:hAnsi="Arial" w:cs="Arial"/>
                <w:color w:val="000000"/>
                <w:lang w:eastAsia="de-CH"/>
              </w:rPr>
              <w:t>Cannabinoids</w:t>
            </w:r>
            <w:proofErr w:type="spellEnd"/>
          </w:p>
        </w:tc>
        <w:tc>
          <w:tcPr>
            <w:tcW w:w="920" w:type="dxa"/>
            <w:hideMark/>
          </w:tcPr>
          <w:p w14:paraId="1EB96F0D"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2018</w:t>
            </w:r>
          </w:p>
        </w:tc>
        <w:tc>
          <w:tcPr>
            <w:tcW w:w="1140" w:type="dxa"/>
            <w:hideMark/>
          </w:tcPr>
          <w:p w14:paraId="4AE5FCDF"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2504-3889</w:t>
            </w:r>
          </w:p>
        </w:tc>
        <w:tc>
          <w:tcPr>
            <w:tcW w:w="1134" w:type="dxa"/>
            <w:hideMark/>
          </w:tcPr>
          <w:p w14:paraId="7422C4DC"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74E7218E"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850.00</w:t>
            </w:r>
          </w:p>
        </w:tc>
        <w:tc>
          <w:tcPr>
            <w:tcW w:w="1418" w:type="dxa"/>
            <w:hideMark/>
          </w:tcPr>
          <w:p w14:paraId="61FF4BAE"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5E4BB9C9"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23119F4A" w14:textId="77777777" w:rsidR="0077381E" w:rsidRPr="009C4A69" w:rsidRDefault="0077381E" w:rsidP="009C4A69">
            <w:pPr>
              <w:rPr>
                <w:rFonts w:ascii="Arial" w:hAnsi="Arial" w:cs="Arial"/>
                <w:color w:val="000000"/>
                <w:lang w:eastAsia="de-CH"/>
              </w:rPr>
            </w:pPr>
            <w:r w:rsidRPr="009C4A69">
              <w:rPr>
                <w:rFonts w:ascii="Arial" w:hAnsi="Arial" w:cs="Arial"/>
                <w:color w:val="000000"/>
                <w:lang w:eastAsia="de-CH"/>
              </w:rPr>
              <w:t>Medical Principles and Practice</w:t>
            </w:r>
          </w:p>
        </w:tc>
        <w:tc>
          <w:tcPr>
            <w:tcW w:w="920" w:type="dxa"/>
            <w:hideMark/>
          </w:tcPr>
          <w:p w14:paraId="7618A016"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1989</w:t>
            </w:r>
          </w:p>
        </w:tc>
        <w:tc>
          <w:tcPr>
            <w:tcW w:w="1140" w:type="dxa"/>
            <w:hideMark/>
          </w:tcPr>
          <w:p w14:paraId="29C273C4"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1423-0151</w:t>
            </w:r>
          </w:p>
        </w:tc>
        <w:tc>
          <w:tcPr>
            <w:tcW w:w="1134" w:type="dxa"/>
            <w:hideMark/>
          </w:tcPr>
          <w:p w14:paraId="23DFDEC7"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- 1.103</w:t>
            </w:r>
          </w:p>
        </w:tc>
        <w:tc>
          <w:tcPr>
            <w:tcW w:w="1559" w:type="dxa"/>
            <w:hideMark/>
          </w:tcPr>
          <w:p w14:paraId="5E723116"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Sans frais</w:t>
            </w:r>
          </w:p>
        </w:tc>
        <w:tc>
          <w:tcPr>
            <w:tcW w:w="1418" w:type="dxa"/>
            <w:hideMark/>
          </w:tcPr>
          <w:p w14:paraId="5DD20D0E"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1A0761A0"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1A233CD9" w14:textId="77777777" w:rsidR="0077381E" w:rsidRPr="009C4A69" w:rsidRDefault="0077381E" w:rsidP="009C4A69">
            <w:pPr>
              <w:rPr>
                <w:rFonts w:ascii="Arial" w:hAnsi="Arial" w:cs="Arial"/>
                <w:color w:val="000000"/>
                <w:lang w:eastAsia="de-CH"/>
              </w:rPr>
            </w:pPr>
            <w:proofErr w:type="spellStart"/>
            <w:r w:rsidRPr="009C4A69">
              <w:rPr>
                <w:rFonts w:ascii="Arial" w:hAnsi="Arial" w:cs="Arial"/>
                <w:color w:val="000000"/>
                <w:lang w:eastAsia="de-CH"/>
              </w:rPr>
              <w:t>Microbial</w:t>
            </w:r>
            <w:proofErr w:type="spellEnd"/>
            <w:r w:rsidRPr="009C4A69">
              <w:rPr>
                <w:rFonts w:ascii="Arial" w:hAnsi="Arial" w:cs="Arial"/>
                <w:color w:val="000000"/>
                <w:lang w:eastAsia="de-CH"/>
              </w:rPr>
              <w:t xml:space="preserve"> </w:t>
            </w:r>
            <w:proofErr w:type="spellStart"/>
            <w:r w:rsidRPr="009C4A69">
              <w:rPr>
                <w:rFonts w:ascii="Arial" w:hAnsi="Arial" w:cs="Arial"/>
                <w:color w:val="000000"/>
                <w:lang w:eastAsia="de-CH"/>
              </w:rPr>
              <w:t>Physiology</w:t>
            </w:r>
            <w:proofErr w:type="spellEnd"/>
          </w:p>
        </w:tc>
        <w:tc>
          <w:tcPr>
            <w:tcW w:w="920" w:type="dxa"/>
            <w:hideMark/>
          </w:tcPr>
          <w:p w14:paraId="54E208BA"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1999</w:t>
            </w:r>
          </w:p>
        </w:tc>
        <w:tc>
          <w:tcPr>
            <w:tcW w:w="1140" w:type="dxa"/>
            <w:hideMark/>
          </w:tcPr>
          <w:p w14:paraId="7E75B4BD"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2673-1673</w:t>
            </w:r>
          </w:p>
        </w:tc>
        <w:tc>
          <w:tcPr>
            <w:tcW w:w="1134" w:type="dxa"/>
            <w:hideMark/>
          </w:tcPr>
          <w:p w14:paraId="04A3A974"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- 1.457</w:t>
            </w:r>
          </w:p>
        </w:tc>
        <w:tc>
          <w:tcPr>
            <w:tcW w:w="1559" w:type="dxa"/>
            <w:hideMark/>
          </w:tcPr>
          <w:p w14:paraId="15A8851C"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850.00</w:t>
            </w:r>
          </w:p>
        </w:tc>
        <w:tc>
          <w:tcPr>
            <w:tcW w:w="1418" w:type="dxa"/>
            <w:hideMark/>
          </w:tcPr>
          <w:p w14:paraId="7D073EF6"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4AC29689"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2838ED26" w14:textId="77777777" w:rsidR="0077381E" w:rsidRPr="009C4A69" w:rsidRDefault="0077381E" w:rsidP="009C4A69">
            <w:pPr>
              <w:rPr>
                <w:rFonts w:ascii="Arial" w:hAnsi="Arial" w:cs="Arial"/>
                <w:color w:val="000000"/>
                <w:lang w:eastAsia="de-CH"/>
              </w:rPr>
            </w:pPr>
            <w:proofErr w:type="spellStart"/>
            <w:r w:rsidRPr="009C4A69">
              <w:rPr>
                <w:rFonts w:ascii="Arial" w:hAnsi="Arial" w:cs="Arial"/>
                <w:color w:val="000000"/>
                <w:lang w:eastAsia="de-CH"/>
              </w:rPr>
              <w:t>Obesity</w:t>
            </w:r>
            <w:proofErr w:type="spellEnd"/>
            <w:r w:rsidRPr="009C4A69">
              <w:rPr>
                <w:rFonts w:ascii="Arial" w:hAnsi="Arial" w:cs="Arial"/>
                <w:color w:val="000000"/>
                <w:lang w:eastAsia="de-CH"/>
              </w:rPr>
              <w:t xml:space="preserve"> </w:t>
            </w:r>
            <w:proofErr w:type="spellStart"/>
            <w:r w:rsidRPr="009C4A69">
              <w:rPr>
                <w:rFonts w:ascii="Arial" w:hAnsi="Arial" w:cs="Arial"/>
                <w:color w:val="000000"/>
                <w:lang w:eastAsia="de-CH"/>
              </w:rPr>
              <w:t>Facts</w:t>
            </w:r>
            <w:proofErr w:type="spellEnd"/>
          </w:p>
        </w:tc>
        <w:tc>
          <w:tcPr>
            <w:tcW w:w="920" w:type="dxa"/>
            <w:hideMark/>
          </w:tcPr>
          <w:p w14:paraId="2AEEA339"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2008</w:t>
            </w:r>
          </w:p>
        </w:tc>
        <w:tc>
          <w:tcPr>
            <w:tcW w:w="1140" w:type="dxa"/>
            <w:hideMark/>
          </w:tcPr>
          <w:p w14:paraId="1FF88213"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1662-4033</w:t>
            </w:r>
          </w:p>
        </w:tc>
        <w:tc>
          <w:tcPr>
            <w:tcW w:w="1134" w:type="dxa"/>
            <w:hideMark/>
          </w:tcPr>
          <w:p w14:paraId="1BA2C781"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- 2.653</w:t>
            </w:r>
          </w:p>
        </w:tc>
        <w:tc>
          <w:tcPr>
            <w:tcW w:w="1559" w:type="dxa"/>
            <w:hideMark/>
          </w:tcPr>
          <w:p w14:paraId="4ECC66F8"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3 080</w:t>
            </w:r>
            <w:r w:rsidRPr="009C4A69">
              <w:rPr>
                <w:rFonts w:ascii="Calibri" w:hAnsi="Calibri" w:cs="Calibri"/>
                <w:color w:val="000000"/>
                <w:lang w:eastAsia="de-CH"/>
              </w:rPr>
              <w:t>.00</w:t>
            </w:r>
          </w:p>
        </w:tc>
        <w:tc>
          <w:tcPr>
            <w:tcW w:w="1418" w:type="dxa"/>
            <w:hideMark/>
          </w:tcPr>
          <w:p w14:paraId="12972066"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2154B275"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2615E96D"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Ophthalmic Research</w:t>
            </w:r>
          </w:p>
        </w:tc>
        <w:tc>
          <w:tcPr>
            <w:tcW w:w="920" w:type="dxa"/>
          </w:tcPr>
          <w:p w14:paraId="31A8C467"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1970</w:t>
            </w:r>
          </w:p>
        </w:tc>
        <w:tc>
          <w:tcPr>
            <w:tcW w:w="1140" w:type="dxa"/>
          </w:tcPr>
          <w:p w14:paraId="32837A09"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1423-0259</w:t>
            </w:r>
          </w:p>
        </w:tc>
        <w:tc>
          <w:tcPr>
            <w:tcW w:w="1134" w:type="dxa"/>
          </w:tcPr>
          <w:p w14:paraId="78ED8435"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- 1.685</w:t>
            </w:r>
          </w:p>
        </w:tc>
        <w:tc>
          <w:tcPr>
            <w:tcW w:w="1559" w:type="dxa"/>
          </w:tcPr>
          <w:p w14:paraId="4AF5D665"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 xml:space="preserve">1 </w:t>
            </w:r>
            <w:r>
              <w:rPr>
                <w:rFonts w:ascii="Calibri" w:hAnsi="Calibri" w:cs="Calibri"/>
                <w:color w:val="000000"/>
                <w:lang w:eastAsia="de-CH"/>
              </w:rPr>
              <w:t>980</w:t>
            </w:r>
            <w:r w:rsidRPr="009C4A69">
              <w:rPr>
                <w:rFonts w:ascii="Calibri" w:hAnsi="Calibri" w:cs="Calibri"/>
                <w:color w:val="000000"/>
                <w:lang w:eastAsia="de-CH"/>
              </w:rPr>
              <w:t>.00</w:t>
            </w:r>
          </w:p>
        </w:tc>
        <w:tc>
          <w:tcPr>
            <w:tcW w:w="1418" w:type="dxa"/>
          </w:tcPr>
          <w:p w14:paraId="542EC552"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55A6670B"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hideMark/>
          </w:tcPr>
          <w:p w14:paraId="494EF9E9"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Portuguese Journal of Public Health</w:t>
            </w:r>
          </w:p>
        </w:tc>
        <w:tc>
          <w:tcPr>
            <w:tcW w:w="920" w:type="dxa"/>
            <w:hideMark/>
          </w:tcPr>
          <w:p w14:paraId="75D63D74"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2017</w:t>
            </w:r>
          </w:p>
        </w:tc>
        <w:tc>
          <w:tcPr>
            <w:tcW w:w="1140" w:type="dxa"/>
            <w:hideMark/>
          </w:tcPr>
          <w:p w14:paraId="370074DE"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2504-3145</w:t>
            </w:r>
          </w:p>
        </w:tc>
        <w:tc>
          <w:tcPr>
            <w:tcW w:w="1134" w:type="dxa"/>
            <w:hideMark/>
          </w:tcPr>
          <w:p w14:paraId="27902784"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w:t>
            </w:r>
          </w:p>
        </w:tc>
        <w:tc>
          <w:tcPr>
            <w:tcW w:w="1559" w:type="dxa"/>
            <w:hideMark/>
          </w:tcPr>
          <w:p w14:paraId="6048B5A3"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250.00</w:t>
            </w:r>
          </w:p>
        </w:tc>
        <w:tc>
          <w:tcPr>
            <w:tcW w:w="1418" w:type="dxa"/>
            <w:hideMark/>
          </w:tcPr>
          <w:p w14:paraId="606D2161"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 xml:space="preserve"> 0 EUR</w:t>
            </w:r>
          </w:p>
        </w:tc>
      </w:tr>
      <w:tr w:rsidR="0077381E" w:rsidRPr="009C4A69" w14:paraId="482FBBA2"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6BCC04E8"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Public Health Genomics</w:t>
            </w:r>
          </w:p>
        </w:tc>
        <w:tc>
          <w:tcPr>
            <w:tcW w:w="920" w:type="dxa"/>
          </w:tcPr>
          <w:p w14:paraId="0CE53869"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1998</w:t>
            </w:r>
          </w:p>
        </w:tc>
        <w:tc>
          <w:tcPr>
            <w:tcW w:w="1140" w:type="dxa"/>
          </w:tcPr>
          <w:p w14:paraId="50B1DEFF"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1662-8063</w:t>
            </w:r>
          </w:p>
        </w:tc>
        <w:tc>
          <w:tcPr>
            <w:tcW w:w="1134" w:type="dxa"/>
          </w:tcPr>
          <w:p w14:paraId="52C4C815" w14:textId="77777777" w:rsidR="0077381E" w:rsidRPr="009C4A69"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- 1.527</w:t>
            </w:r>
          </w:p>
        </w:tc>
        <w:tc>
          <w:tcPr>
            <w:tcW w:w="1559" w:type="dxa"/>
          </w:tcPr>
          <w:p w14:paraId="623CB999"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1 </w:t>
            </w:r>
            <w:r>
              <w:rPr>
                <w:rFonts w:ascii="Calibri" w:hAnsi="Calibri" w:cs="Calibri"/>
                <w:color w:val="000000"/>
                <w:lang w:eastAsia="de-CH"/>
              </w:rPr>
              <w:t>980</w:t>
            </w:r>
            <w:r w:rsidRPr="009C4A69">
              <w:rPr>
                <w:rFonts w:ascii="Calibri" w:hAnsi="Calibri" w:cs="Calibri"/>
                <w:color w:val="000000"/>
                <w:lang w:eastAsia="de-CH"/>
              </w:rPr>
              <w:t>.00</w:t>
            </w:r>
          </w:p>
        </w:tc>
        <w:tc>
          <w:tcPr>
            <w:tcW w:w="1418" w:type="dxa"/>
          </w:tcPr>
          <w:p w14:paraId="4EA918F8" w14:textId="77777777" w:rsidR="0077381E" w:rsidRPr="009C4A69"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r w:rsidR="0077381E" w:rsidRPr="009C4A69" w14:paraId="131AA552"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6A3E1203" w14:textId="77777777" w:rsidR="0077381E" w:rsidRDefault="0077381E" w:rsidP="009C4A69">
            <w:pPr>
              <w:rPr>
                <w:rFonts w:ascii="Arial" w:hAnsi="Arial" w:cs="Arial"/>
                <w:color w:val="000000"/>
                <w:lang w:eastAsia="de-CH"/>
              </w:rPr>
            </w:pPr>
            <w:r>
              <w:rPr>
                <w:rFonts w:ascii="Arial" w:hAnsi="Arial" w:cs="Arial"/>
                <w:color w:val="000000"/>
                <w:lang w:eastAsia="de-CH"/>
              </w:rPr>
              <w:t>Pulse</w:t>
            </w:r>
          </w:p>
        </w:tc>
        <w:tc>
          <w:tcPr>
            <w:tcW w:w="920" w:type="dxa"/>
          </w:tcPr>
          <w:p w14:paraId="6A45E6F6" w14:textId="77777777" w:rsidR="0077381E"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2013</w:t>
            </w:r>
          </w:p>
        </w:tc>
        <w:tc>
          <w:tcPr>
            <w:tcW w:w="1140" w:type="dxa"/>
          </w:tcPr>
          <w:p w14:paraId="16BA5E76" w14:textId="77777777" w:rsidR="0077381E" w:rsidRPr="002001C8" w:rsidRDefault="0077381E" w:rsidP="009C4A69">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6E486E">
              <w:rPr>
                <w:rFonts w:ascii="Arial" w:hAnsi="Arial" w:cs="Arial"/>
                <w:color w:val="000000"/>
                <w:sz w:val="16"/>
                <w:szCs w:val="16"/>
              </w:rPr>
              <w:t>2235-8668</w:t>
            </w:r>
          </w:p>
        </w:tc>
        <w:tc>
          <w:tcPr>
            <w:tcW w:w="1134" w:type="dxa"/>
          </w:tcPr>
          <w:p w14:paraId="06C68859" w14:textId="77777777" w:rsidR="0077381E"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OA</w:t>
            </w:r>
          </w:p>
        </w:tc>
        <w:tc>
          <w:tcPr>
            <w:tcW w:w="1559" w:type="dxa"/>
          </w:tcPr>
          <w:p w14:paraId="096969A5" w14:textId="77777777" w:rsidR="0077381E"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850.00</w:t>
            </w:r>
          </w:p>
        </w:tc>
        <w:tc>
          <w:tcPr>
            <w:tcW w:w="1418" w:type="dxa"/>
          </w:tcPr>
          <w:p w14:paraId="2C0691F8" w14:textId="77777777" w:rsidR="0077381E"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Pr>
                <w:rFonts w:ascii="Calibri" w:hAnsi="Calibri" w:cs="Calibri"/>
                <w:color w:val="000000"/>
                <w:lang w:eastAsia="de-CH"/>
              </w:rPr>
              <w:t>0 EUR</w:t>
            </w:r>
          </w:p>
        </w:tc>
      </w:tr>
      <w:tr w:rsidR="0077381E" w:rsidRPr="006E486E" w14:paraId="70453610" w14:textId="77777777" w:rsidTr="0077381E">
        <w:trPr>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0045068C" w14:textId="77777777" w:rsidR="0077381E" w:rsidRPr="006E486E" w:rsidRDefault="0077381E" w:rsidP="009C4A69">
            <w:pPr>
              <w:rPr>
                <w:rFonts w:ascii="Arial" w:hAnsi="Arial" w:cs="Arial"/>
                <w:color w:val="000000"/>
                <w:lang w:val="en-US" w:eastAsia="de-CH"/>
              </w:rPr>
            </w:pPr>
            <w:r w:rsidRPr="006E486E">
              <w:rPr>
                <w:rFonts w:ascii="Arial" w:hAnsi="Arial" w:cs="Arial"/>
                <w:color w:val="000000"/>
                <w:lang w:val="en-US" w:eastAsia="de-CH"/>
              </w:rPr>
              <w:t>Saudi Journal of Health Systems Research</w:t>
            </w:r>
          </w:p>
        </w:tc>
        <w:tc>
          <w:tcPr>
            <w:tcW w:w="920" w:type="dxa"/>
          </w:tcPr>
          <w:p w14:paraId="7318CE78" w14:textId="77777777" w:rsidR="0077381E" w:rsidRPr="006E486E"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eastAsia="de-CH"/>
              </w:rPr>
            </w:pPr>
            <w:r>
              <w:rPr>
                <w:rFonts w:ascii="Calibri" w:hAnsi="Calibri" w:cs="Calibri"/>
                <w:color w:val="000000"/>
                <w:lang w:val="en-US" w:eastAsia="de-CH"/>
              </w:rPr>
              <w:t>2021</w:t>
            </w:r>
          </w:p>
        </w:tc>
        <w:tc>
          <w:tcPr>
            <w:tcW w:w="1140" w:type="dxa"/>
          </w:tcPr>
          <w:p w14:paraId="19B5D8D8" w14:textId="77777777" w:rsidR="0077381E" w:rsidRPr="006E486E" w:rsidRDefault="0077381E" w:rsidP="009C4A6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US"/>
              </w:rPr>
            </w:pPr>
            <w:r w:rsidRPr="006E486E">
              <w:rPr>
                <w:rFonts w:ascii="Arial" w:hAnsi="Arial" w:cs="Arial"/>
                <w:color w:val="000000"/>
                <w:sz w:val="16"/>
                <w:szCs w:val="16"/>
                <w:lang w:val="en-US"/>
              </w:rPr>
              <w:t>2673-6136</w:t>
            </w:r>
          </w:p>
        </w:tc>
        <w:tc>
          <w:tcPr>
            <w:tcW w:w="1134" w:type="dxa"/>
          </w:tcPr>
          <w:p w14:paraId="704C9315" w14:textId="77777777" w:rsidR="0077381E" w:rsidRPr="006E486E" w:rsidRDefault="0077381E" w:rsidP="009C4A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eastAsia="de-CH"/>
              </w:rPr>
            </w:pPr>
            <w:r>
              <w:rPr>
                <w:rFonts w:ascii="Calibri" w:hAnsi="Calibri" w:cs="Calibri"/>
                <w:color w:val="000000"/>
                <w:lang w:val="en-US" w:eastAsia="de-CH"/>
              </w:rPr>
              <w:t>OA</w:t>
            </w:r>
          </w:p>
        </w:tc>
        <w:tc>
          <w:tcPr>
            <w:tcW w:w="1559" w:type="dxa"/>
          </w:tcPr>
          <w:p w14:paraId="44B38ACF" w14:textId="77777777" w:rsidR="0077381E" w:rsidRPr="006E486E"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eastAsia="de-CH"/>
              </w:rPr>
            </w:pPr>
            <w:r>
              <w:rPr>
                <w:rFonts w:ascii="Calibri" w:hAnsi="Calibri" w:cs="Calibri"/>
                <w:color w:val="000000"/>
                <w:lang w:val="en-US" w:eastAsia="de-CH"/>
              </w:rPr>
              <w:t>Sans frais</w:t>
            </w:r>
          </w:p>
        </w:tc>
        <w:tc>
          <w:tcPr>
            <w:tcW w:w="1418" w:type="dxa"/>
          </w:tcPr>
          <w:p w14:paraId="36E0FC8B" w14:textId="77777777" w:rsidR="0077381E" w:rsidRPr="006E486E" w:rsidRDefault="0077381E" w:rsidP="009C4A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US" w:eastAsia="de-CH"/>
              </w:rPr>
            </w:pPr>
            <w:r>
              <w:rPr>
                <w:rFonts w:ascii="Calibri" w:hAnsi="Calibri" w:cs="Calibri"/>
                <w:color w:val="000000"/>
                <w:lang w:val="en-US" w:eastAsia="de-CH"/>
              </w:rPr>
              <w:t>O EUR</w:t>
            </w:r>
          </w:p>
        </w:tc>
      </w:tr>
      <w:tr w:rsidR="0077381E" w:rsidRPr="009C4A69" w14:paraId="5DCDACA4" w14:textId="77777777" w:rsidTr="007738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80" w:type="dxa"/>
            <w:noWrap/>
          </w:tcPr>
          <w:p w14:paraId="2A37EE4A" w14:textId="77777777" w:rsidR="0077381E" w:rsidRPr="009C4A69" w:rsidRDefault="0077381E" w:rsidP="009C4A69">
            <w:pPr>
              <w:rPr>
                <w:rFonts w:ascii="Arial" w:hAnsi="Arial" w:cs="Arial"/>
                <w:color w:val="000000"/>
                <w:lang w:val="en-US" w:eastAsia="de-CH"/>
              </w:rPr>
            </w:pPr>
            <w:r w:rsidRPr="009C4A69">
              <w:rPr>
                <w:rFonts w:ascii="Arial" w:hAnsi="Arial" w:cs="Arial"/>
                <w:color w:val="000000"/>
                <w:lang w:val="en-US" w:eastAsia="de-CH"/>
              </w:rPr>
              <w:t>Transfusion Medicine and Hemotherapy</w:t>
            </w:r>
          </w:p>
        </w:tc>
        <w:tc>
          <w:tcPr>
            <w:tcW w:w="920" w:type="dxa"/>
          </w:tcPr>
          <w:p w14:paraId="3EBD44B4"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1973</w:t>
            </w:r>
          </w:p>
        </w:tc>
        <w:tc>
          <w:tcPr>
            <w:tcW w:w="1140" w:type="dxa"/>
          </w:tcPr>
          <w:p w14:paraId="7E019397"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1660-3818</w:t>
            </w:r>
          </w:p>
        </w:tc>
        <w:tc>
          <w:tcPr>
            <w:tcW w:w="1134" w:type="dxa"/>
          </w:tcPr>
          <w:p w14:paraId="1D87FEC5" w14:textId="77777777" w:rsidR="0077381E" w:rsidRPr="009C4A69" w:rsidRDefault="0077381E" w:rsidP="009C4A6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OA- 3.000</w:t>
            </w:r>
          </w:p>
        </w:tc>
        <w:tc>
          <w:tcPr>
            <w:tcW w:w="1559" w:type="dxa"/>
          </w:tcPr>
          <w:p w14:paraId="0545893C"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1 425.00</w:t>
            </w:r>
          </w:p>
        </w:tc>
        <w:tc>
          <w:tcPr>
            <w:tcW w:w="1418" w:type="dxa"/>
          </w:tcPr>
          <w:p w14:paraId="57AE8914" w14:textId="77777777" w:rsidR="0077381E" w:rsidRPr="009C4A69" w:rsidRDefault="0077381E" w:rsidP="009C4A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de-CH"/>
              </w:rPr>
            </w:pPr>
            <w:r w:rsidRPr="009C4A69">
              <w:rPr>
                <w:rFonts w:ascii="Calibri" w:hAnsi="Calibri" w:cs="Calibri"/>
                <w:color w:val="000000"/>
                <w:lang w:eastAsia="de-CH"/>
              </w:rPr>
              <w:t>0 EUR</w:t>
            </w:r>
          </w:p>
        </w:tc>
      </w:tr>
    </w:tbl>
    <w:p w14:paraId="7A021343" w14:textId="77777777" w:rsidR="009C4A69" w:rsidRPr="009C4A69" w:rsidRDefault="009C4A69" w:rsidP="009C4A69">
      <w:pPr>
        <w:rPr>
          <w:lang w:val="en-US"/>
        </w:rPr>
      </w:pPr>
    </w:p>
    <w:p w14:paraId="3CA9E986" w14:textId="77777777" w:rsidR="009C4A69" w:rsidRPr="009C4A69" w:rsidRDefault="009C4A69" w:rsidP="009C4A69">
      <w:pPr>
        <w:rPr>
          <w:lang w:val="en-US"/>
        </w:rPr>
      </w:pPr>
    </w:p>
    <w:p w14:paraId="5D70A101" w14:textId="77777777" w:rsidR="009C4A69" w:rsidRPr="009C4A69" w:rsidRDefault="009C4A69" w:rsidP="009C4A69">
      <w:pPr>
        <w:rPr>
          <w:rFonts w:ascii="Arial" w:hAnsi="Arial" w:cs="Arial"/>
          <w:b/>
          <w:sz w:val="22"/>
          <w:szCs w:val="22"/>
          <w:lang w:eastAsia="ja-JP"/>
        </w:rPr>
      </w:pPr>
      <w:r w:rsidRPr="009C4A69">
        <w:rPr>
          <w:rFonts w:ascii="Arial" w:hAnsi="Arial" w:cs="Arial"/>
          <w:b/>
          <w:sz w:val="22"/>
          <w:szCs w:val="22"/>
          <w:lang w:eastAsia="ja-JP"/>
        </w:rPr>
        <w:t>Droits de publication</w:t>
      </w:r>
    </w:p>
    <w:p w14:paraId="44DD8FB6" w14:textId="77777777" w:rsidR="009C4A69" w:rsidRPr="009C4A69" w:rsidRDefault="009C4A69" w:rsidP="009C4A69">
      <w:pPr>
        <w:rPr>
          <w:rFonts w:ascii="Arial" w:hAnsi="Arial" w:cs="Arial"/>
          <w:b/>
          <w:sz w:val="22"/>
          <w:szCs w:val="22"/>
          <w:lang w:eastAsia="ja-JP"/>
        </w:rPr>
      </w:pPr>
    </w:p>
    <w:p w14:paraId="02DF059F" w14:textId="74FC6151" w:rsidR="009C4A69" w:rsidRPr="009C4A69" w:rsidRDefault="009C4A69" w:rsidP="009C4A69">
      <w:pPr>
        <w:rPr>
          <w:rFonts w:ascii="Arial" w:hAnsi="Arial" w:cs="Arial"/>
          <w:sz w:val="22"/>
          <w:szCs w:val="22"/>
          <w:lang w:eastAsia="ja-JP"/>
        </w:rPr>
      </w:pPr>
      <w:r w:rsidRPr="009C4A69">
        <w:rPr>
          <w:rFonts w:ascii="Arial" w:hAnsi="Arial" w:cs="Arial"/>
          <w:sz w:val="22"/>
          <w:szCs w:val="22"/>
          <w:lang w:eastAsia="ja-JP"/>
        </w:rPr>
        <w:t xml:space="preserve">1. Les droits de publication s'appliquent sur la base d'un abonnement courant à la Karger </w:t>
      </w:r>
      <w:proofErr w:type="spellStart"/>
      <w:r w:rsidRPr="009C4A69">
        <w:rPr>
          <w:rFonts w:ascii="Arial" w:hAnsi="Arial" w:cs="Arial"/>
          <w:sz w:val="22"/>
          <w:szCs w:val="22"/>
          <w:lang w:eastAsia="ja-JP"/>
        </w:rPr>
        <w:t>eJournal</w:t>
      </w:r>
      <w:proofErr w:type="spellEnd"/>
      <w:r w:rsidRPr="009C4A69">
        <w:rPr>
          <w:rFonts w:ascii="Arial" w:hAnsi="Arial" w:cs="Arial"/>
          <w:sz w:val="22"/>
          <w:szCs w:val="22"/>
          <w:lang w:eastAsia="ja-JP"/>
        </w:rPr>
        <w:t xml:space="preserve"> Collection 202</w:t>
      </w:r>
      <w:r w:rsidR="0059591E">
        <w:rPr>
          <w:rFonts w:ascii="Arial" w:hAnsi="Arial" w:cs="Arial"/>
          <w:sz w:val="22"/>
          <w:szCs w:val="22"/>
          <w:lang w:eastAsia="ja-JP"/>
        </w:rPr>
        <w:t>2</w:t>
      </w:r>
      <w:r w:rsidRPr="009C4A69">
        <w:rPr>
          <w:rFonts w:ascii="Arial" w:hAnsi="Arial" w:cs="Arial"/>
          <w:sz w:val="22"/>
          <w:szCs w:val="22"/>
          <w:lang w:eastAsia="ja-JP"/>
        </w:rPr>
        <w:t xml:space="preserve">. La poursuite éventuelle de l'accord au-delà de la période de 12 mois dépend du renouvellement à la Karger </w:t>
      </w:r>
      <w:proofErr w:type="spellStart"/>
      <w:r w:rsidRPr="009C4A69">
        <w:rPr>
          <w:rFonts w:ascii="Arial" w:hAnsi="Arial" w:cs="Arial"/>
          <w:sz w:val="22"/>
          <w:szCs w:val="22"/>
          <w:lang w:eastAsia="ja-JP"/>
        </w:rPr>
        <w:t>eJournal</w:t>
      </w:r>
      <w:proofErr w:type="spellEnd"/>
      <w:r w:rsidRPr="009C4A69">
        <w:rPr>
          <w:rFonts w:ascii="Arial" w:hAnsi="Arial" w:cs="Arial"/>
          <w:sz w:val="22"/>
          <w:szCs w:val="22"/>
          <w:lang w:eastAsia="ja-JP"/>
        </w:rPr>
        <w:t xml:space="preserve"> Collection pour 202</w:t>
      </w:r>
      <w:r w:rsidR="0059591E">
        <w:rPr>
          <w:rFonts w:ascii="Arial" w:hAnsi="Arial" w:cs="Arial"/>
          <w:sz w:val="22"/>
          <w:szCs w:val="22"/>
          <w:lang w:eastAsia="ja-JP"/>
        </w:rPr>
        <w:t>3</w:t>
      </w:r>
      <w:r w:rsidRPr="009C4A69">
        <w:rPr>
          <w:rFonts w:ascii="Arial" w:hAnsi="Arial" w:cs="Arial"/>
          <w:sz w:val="22"/>
          <w:szCs w:val="22"/>
          <w:lang w:eastAsia="ja-JP"/>
        </w:rPr>
        <w:t>.</w:t>
      </w:r>
    </w:p>
    <w:p w14:paraId="40E769B2" w14:textId="77777777" w:rsidR="009C4A69" w:rsidRPr="009C4A69" w:rsidRDefault="009C4A69" w:rsidP="009C4A69">
      <w:pPr>
        <w:rPr>
          <w:rFonts w:ascii="Arial" w:hAnsi="Arial" w:cs="Arial"/>
          <w:sz w:val="22"/>
          <w:szCs w:val="22"/>
          <w:lang w:eastAsia="ja-JP"/>
        </w:rPr>
      </w:pPr>
    </w:p>
    <w:p w14:paraId="08CEAFB5" w14:textId="643969A2" w:rsidR="009C4A69" w:rsidRPr="009C4A69" w:rsidRDefault="009C4A69" w:rsidP="009C4A69">
      <w:pPr>
        <w:rPr>
          <w:rFonts w:ascii="Arial" w:hAnsi="Arial" w:cs="Arial"/>
          <w:sz w:val="22"/>
          <w:szCs w:val="22"/>
          <w:lang w:eastAsia="ja-JP"/>
        </w:rPr>
      </w:pPr>
      <w:r w:rsidRPr="009C4A69">
        <w:rPr>
          <w:rFonts w:ascii="Arial" w:hAnsi="Arial" w:cs="Arial"/>
          <w:sz w:val="22"/>
          <w:szCs w:val="22"/>
          <w:lang w:eastAsia="ja-JP"/>
        </w:rPr>
        <w:t xml:space="preserve">2. Les droits de publication incluent le crédit d’APC (Article </w:t>
      </w:r>
      <w:proofErr w:type="spellStart"/>
      <w:r w:rsidRPr="009C4A69">
        <w:rPr>
          <w:rFonts w:ascii="Arial" w:hAnsi="Arial" w:cs="Arial"/>
          <w:sz w:val="22"/>
          <w:szCs w:val="22"/>
          <w:lang w:eastAsia="ja-JP"/>
        </w:rPr>
        <w:t>Processing</w:t>
      </w:r>
      <w:proofErr w:type="spellEnd"/>
      <w:r w:rsidRPr="009C4A69">
        <w:rPr>
          <w:rFonts w:ascii="Arial" w:hAnsi="Arial" w:cs="Arial"/>
          <w:sz w:val="22"/>
          <w:szCs w:val="22"/>
          <w:lang w:eastAsia="ja-JP"/>
        </w:rPr>
        <w:t xml:space="preserve"> Charges) pour les articles </w:t>
      </w:r>
      <w:r w:rsidR="0083316F" w:rsidRPr="009C4A69">
        <w:rPr>
          <w:rFonts w:ascii="Arial" w:hAnsi="Arial" w:cs="Arial"/>
          <w:sz w:val="22"/>
          <w:szCs w:val="22"/>
          <w:lang w:eastAsia="ja-JP"/>
        </w:rPr>
        <w:t>soumis aux</w:t>
      </w:r>
      <w:r w:rsidRPr="009C4A69">
        <w:rPr>
          <w:rFonts w:ascii="Arial" w:hAnsi="Arial" w:cs="Arial"/>
          <w:sz w:val="22"/>
          <w:szCs w:val="22"/>
          <w:lang w:eastAsia="ja-JP"/>
        </w:rPr>
        <w:t xml:space="preserve"> revues Karger en OA listées dans le présent accord.</w:t>
      </w:r>
    </w:p>
    <w:p w14:paraId="7C37554B" w14:textId="77777777" w:rsidR="009C4A69" w:rsidRPr="009C4A69" w:rsidRDefault="009C4A69" w:rsidP="009C4A69">
      <w:pPr>
        <w:rPr>
          <w:rFonts w:ascii="Arial" w:hAnsi="Arial" w:cs="Arial"/>
          <w:sz w:val="22"/>
          <w:szCs w:val="22"/>
          <w:lang w:eastAsia="ja-JP"/>
        </w:rPr>
      </w:pPr>
    </w:p>
    <w:p w14:paraId="71D01455" w14:textId="7A4ED3FB" w:rsidR="009C4A69" w:rsidRPr="009C4A69" w:rsidRDefault="009C4A69" w:rsidP="009C4A69">
      <w:pPr>
        <w:rPr>
          <w:rFonts w:ascii="Arial" w:hAnsi="Arial" w:cs="Arial"/>
          <w:sz w:val="22"/>
          <w:szCs w:val="22"/>
          <w:lang w:eastAsia="ja-JP"/>
        </w:rPr>
      </w:pPr>
      <w:r w:rsidRPr="009C4A69">
        <w:rPr>
          <w:rFonts w:ascii="Arial" w:hAnsi="Arial" w:cs="Arial"/>
          <w:sz w:val="22"/>
          <w:szCs w:val="22"/>
          <w:lang w:eastAsia="ja-JP"/>
        </w:rPr>
        <w:t xml:space="preserve">3. La date d'expiration des crédits d’APC sera fixée 12 mois après la date de début du programme (date de </w:t>
      </w:r>
      <w:r w:rsidR="0083316F" w:rsidRPr="009C4A69">
        <w:rPr>
          <w:rFonts w:ascii="Arial" w:hAnsi="Arial" w:cs="Arial"/>
          <w:sz w:val="22"/>
          <w:szCs w:val="22"/>
          <w:lang w:eastAsia="ja-JP"/>
        </w:rPr>
        <w:t>début :</w:t>
      </w:r>
      <w:r w:rsidRPr="009C4A69">
        <w:rPr>
          <w:rFonts w:ascii="Arial" w:hAnsi="Arial" w:cs="Arial"/>
          <w:sz w:val="22"/>
          <w:szCs w:val="22"/>
          <w:lang w:eastAsia="ja-JP"/>
        </w:rPr>
        <w:t xml:space="preserve"> 1er </w:t>
      </w:r>
      <w:r w:rsidR="0059591E">
        <w:rPr>
          <w:rFonts w:ascii="Arial" w:hAnsi="Arial" w:cs="Arial"/>
          <w:sz w:val="22"/>
          <w:szCs w:val="22"/>
          <w:lang w:eastAsia="ja-JP"/>
        </w:rPr>
        <w:t>janvier 2022</w:t>
      </w:r>
      <w:r w:rsidRPr="009C4A69">
        <w:rPr>
          <w:rFonts w:ascii="Arial" w:hAnsi="Arial" w:cs="Arial"/>
          <w:sz w:val="22"/>
          <w:szCs w:val="22"/>
          <w:lang w:eastAsia="ja-JP"/>
        </w:rPr>
        <w:t>).</w:t>
      </w:r>
    </w:p>
    <w:p w14:paraId="56A8E4E8" w14:textId="77777777" w:rsidR="009C4A69" w:rsidRPr="009C4A69" w:rsidRDefault="009C4A69" w:rsidP="009C4A69">
      <w:pPr>
        <w:rPr>
          <w:rFonts w:ascii="Arial" w:hAnsi="Arial" w:cs="Arial"/>
          <w:sz w:val="22"/>
          <w:szCs w:val="22"/>
          <w:lang w:eastAsia="ja-JP"/>
        </w:rPr>
      </w:pPr>
    </w:p>
    <w:p w14:paraId="28628501" w14:textId="77777777" w:rsidR="009C4A69" w:rsidRPr="009C4A69" w:rsidRDefault="009C4A69" w:rsidP="009C4A69">
      <w:pPr>
        <w:rPr>
          <w:rFonts w:ascii="Arial" w:hAnsi="Arial" w:cs="Arial"/>
          <w:sz w:val="22"/>
          <w:szCs w:val="22"/>
          <w:lang w:eastAsia="ja-JP"/>
        </w:rPr>
      </w:pPr>
      <w:r w:rsidRPr="009C4A69">
        <w:rPr>
          <w:rFonts w:ascii="Arial" w:hAnsi="Arial" w:cs="Arial"/>
          <w:sz w:val="22"/>
          <w:szCs w:val="22"/>
          <w:lang w:eastAsia="ja-JP"/>
        </w:rPr>
        <w:lastRenderedPageBreak/>
        <w:t>4. Les crédits d’APC s'appliquent exclusivement aux articles soumis par des auteurs affiliés à l'établissement abonné à l’offre Couperin.</w:t>
      </w:r>
    </w:p>
    <w:p w14:paraId="66954057" w14:textId="77777777" w:rsidR="009C4A69" w:rsidRPr="009C4A69" w:rsidRDefault="009C4A69" w:rsidP="009C4A69">
      <w:pPr>
        <w:rPr>
          <w:rFonts w:ascii="Arial" w:hAnsi="Arial" w:cs="Arial"/>
          <w:sz w:val="22"/>
          <w:szCs w:val="22"/>
          <w:lang w:eastAsia="ja-JP"/>
        </w:rPr>
      </w:pPr>
    </w:p>
    <w:p w14:paraId="06D246AA" w14:textId="77777777" w:rsidR="009C4A69" w:rsidRPr="009C4A69" w:rsidRDefault="009C4A69" w:rsidP="009C4A69">
      <w:pPr>
        <w:rPr>
          <w:rFonts w:ascii="Arial" w:hAnsi="Arial" w:cs="Arial"/>
          <w:sz w:val="22"/>
          <w:szCs w:val="22"/>
          <w:lang w:eastAsia="ja-JP"/>
        </w:rPr>
      </w:pPr>
      <w:r w:rsidRPr="009C4A69">
        <w:rPr>
          <w:rFonts w:ascii="Arial" w:hAnsi="Arial" w:cs="Arial"/>
          <w:sz w:val="22"/>
          <w:szCs w:val="22"/>
          <w:lang w:eastAsia="ja-JP"/>
        </w:rPr>
        <w:t xml:space="preserve">5. Afin de bénéficier de crédits d’APC, les auteurs éligibles devront suivre les instructions de l’éditeur lors de la soumission de leurs articles sur le site </w:t>
      </w:r>
      <w:hyperlink r:id="rId11" w:history="1">
        <w:r w:rsidRPr="009C4A69">
          <w:rPr>
            <w:rFonts w:ascii="Arial" w:hAnsi="Arial" w:cs="Arial"/>
            <w:color w:val="0000FF"/>
            <w:sz w:val="22"/>
            <w:szCs w:val="22"/>
            <w:u w:val="single"/>
            <w:lang w:eastAsia="ja-JP"/>
          </w:rPr>
          <w:t>www.karger.com</w:t>
        </w:r>
      </w:hyperlink>
      <w:r w:rsidRPr="009C4A69">
        <w:rPr>
          <w:rFonts w:ascii="Arial" w:hAnsi="Arial" w:cs="Arial"/>
          <w:sz w:val="22"/>
          <w:szCs w:val="22"/>
          <w:lang w:eastAsia="ja-JP"/>
        </w:rPr>
        <w:t xml:space="preserve"> </w:t>
      </w:r>
    </w:p>
    <w:p w14:paraId="4BEDA14D" w14:textId="77777777" w:rsidR="009C4A69" w:rsidRPr="009C4A69" w:rsidRDefault="009C4A69" w:rsidP="009C4A69">
      <w:pPr>
        <w:rPr>
          <w:rFonts w:ascii="Arial" w:hAnsi="Arial" w:cs="Arial"/>
          <w:sz w:val="22"/>
          <w:szCs w:val="22"/>
          <w:lang w:eastAsia="ja-JP"/>
        </w:rPr>
      </w:pPr>
    </w:p>
    <w:p w14:paraId="7651F3FE" w14:textId="77777777" w:rsidR="009C4A69" w:rsidRPr="009C4A69" w:rsidRDefault="009C4A69" w:rsidP="009C4A69">
      <w:pPr>
        <w:rPr>
          <w:rFonts w:ascii="Arial" w:hAnsi="Arial" w:cs="Arial"/>
          <w:sz w:val="22"/>
          <w:szCs w:val="22"/>
          <w:lang w:eastAsia="ja-JP"/>
        </w:rPr>
      </w:pPr>
      <w:r w:rsidRPr="009C4A69">
        <w:rPr>
          <w:rFonts w:ascii="Arial" w:hAnsi="Arial" w:cs="Arial"/>
          <w:sz w:val="22"/>
          <w:szCs w:val="22"/>
          <w:lang w:eastAsia="ja-JP"/>
        </w:rPr>
        <w:t>6. Karger enverra un rapport sur les articles acceptés sans frais d’APC au contact de l’institution.</w:t>
      </w:r>
    </w:p>
    <w:p w14:paraId="410A3C21" w14:textId="77777777" w:rsidR="009C4A69" w:rsidRPr="009C4A69" w:rsidRDefault="009C4A69" w:rsidP="009C4A69">
      <w:pPr>
        <w:rPr>
          <w:rFonts w:ascii="Arial" w:hAnsi="Arial" w:cs="Arial"/>
          <w:sz w:val="22"/>
          <w:szCs w:val="22"/>
          <w:lang w:eastAsia="de-CH"/>
        </w:rPr>
      </w:pPr>
    </w:p>
    <w:p w14:paraId="40B18432" w14:textId="77777777" w:rsidR="009C4A69" w:rsidRPr="009C4A69" w:rsidRDefault="009C4A69" w:rsidP="009C4A69">
      <w:pPr>
        <w:rPr>
          <w:rFonts w:ascii="Arial" w:hAnsi="Arial" w:cs="Arial"/>
        </w:rPr>
      </w:pPr>
    </w:p>
    <w:p w14:paraId="75295391" w14:textId="77777777" w:rsidR="009C4A69" w:rsidRPr="009C4A69" w:rsidRDefault="009C4A69" w:rsidP="009C4A69"/>
    <w:p w14:paraId="4D77E6F9" w14:textId="77777777" w:rsidR="009C4A69" w:rsidRPr="009C4A69" w:rsidRDefault="009C4A69" w:rsidP="009C4A69"/>
    <w:p w14:paraId="0BE4BDB2" w14:textId="77777777" w:rsidR="009C4A69" w:rsidRPr="009C4A69" w:rsidRDefault="009C4A69" w:rsidP="009C4A69"/>
    <w:p w14:paraId="4BA2D330" w14:textId="77777777" w:rsidR="009C4A69" w:rsidRPr="003B1E6A" w:rsidRDefault="009C4A69" w:rsidP="003B1E6A">
      <w:pPr>
        <w:rPr>
          <w:rFonts w:ascii="Arial" w:hAnsi="Arial" w:cs="Arial"/>
          <w:b/>
          <w:sz w:val="22"/>
          <w:szCs w:val="22"/>
          <w:u w:val="single"/>
        </w:rPr>
      </w:pPr>
    </w:p>
    <w:p w14:paraId="3B96F4DC" w14:textId="77777777" w:rsidR="003B1E6A" w:rsidRPr="005B5A57" w:rsidRDefault="003B1E6A" w:rsidP="003B1E6A"/>
    <w:p w14:paraId="2B50954C" w14:textId="77777777" w:rsidR="00085C66" w:rsidRPr="00763E91" w:rsidRDefault="00085C66">
      <w:pPr>
        <w:jc w:val="both"/>
        <w:rPr>
          <w:rFonts w:ascii="Arial" w:hAnsi="Arial" w:cs="Arial"/>
          <w:b/>
          <w:snapToGrid w:val="0"/>
          <w:color w:val="000000"/>
          <w:sz w:val="22"/>
          <w:szCs w:val="22"/>
        </w:rPr>
      </w:pPr>
    </w:p>
    <w:p w14:paraId="0406CC08" w14:textId="6A35C196" w:rsidR="00A24BAC" w:rsidRPr="00763E91" w:rsidRDefault="00A24BAC">
      <w:pPr>
        <w:jc w:val="both"/>
        <w:rPr>
          <w:rFonts w:ascii="Arial" w:hAnsi="Arial" w:cs="Arial"/>
          <w:b/>
          <w:snapToGrid w:val="0"/>
          <w:color w:val="000000"/>
          <w:sz w:val="22"/>
          <w:szCs w:val="22"/>
        </w:rPr>
      </w:pPr>
      <w:r w:rsidRPr="00763E91">
        <w:rPr>
          <w:rFonts w:ascii="Arial" w:hAnsi="Arial" w:cs="Arial"/>
          <w:b/>
          <w:snapToGrid w:val="0"/>
          <w:color w:val="000000"/>
          <w:sz w:val="22"/>
          <w:szCs w:val="22"/>
        </w:rPr>
        <w:t>ANNEXE 2. Liste des Éléments sous Licence – Souscrits</w:t>
      </w:r>
    </w:p>
    <w:p w14:paraId="4594C2CD" w14:textId="77777777" w:rsidR="00085C66" w:rsidRPr="00763E91" w:rsidRDefault="00085C66">
      <w:pPr>
        <w:jc w:val="both"/>
        <w:rPr>
          <w:rFonts w:ascii="Arial" w:hAnsi="Arial" w:cs="Arial"/>
          <w:b/>
          <w:snapToGrid w:val="0"/>
          <w:color w:val="000000"/>
          <w:sz w:val="22"/>
          <w:szCs w:val="22"/>
        </w:rPr>
      </w:pPr>
    </w:p>
    <w:p w14:paraId="13CE0CBA" w14:textId="77777777" w:rsidR="00A24BAC" w:rsidRPr="00763E91" w:rsidRDefault="00A24BAC">
      <w:pPr>
        <w:jc w:val="both"/>
        <w:rPr>
          <w:rFonts w:ascii="Arial" w:hAnsi="Arial" w:cs="Arial"/>
          <w:snapToGrid w:val="0"/>
          <w:color w:val="000000"/>
          <w:sz w:val="22"/>
          <w:szCs w:val="22"/>
        </w:rPr>
      </w:pPr>
    </w:p>
    <w:p w14:paraId="62CAE96D" w14:textId="77777777" w:rsidR="00A24BAC" w:rsidRPr="00763E91" w:rsidRDefault="00A24BAC">
      <w:pPr>
        <w:jc w:val="both"/>
        <w:rPr>
          <w:rFonts w:ascii="Arial" w:hAnsi="Arial" w:cs="Arial"/>
          <w:snapToGrid w:val="0"/>
          <w:color w:val="000000"/>
          <w:sz w:val="22"/>
          <w:szCs w:val="22"/>
          <w:highlight w:val="yellow"/>
        </w:rPr>
      </w:pPr>
    </w:p>
    <w:p w14:paraId="59ACA2A8" w14:textId="77777777" w:rsidR="00085C66" w:rsidRPr="00763E91" w:rsidRDefault="00085C66" w:rsidP="00085C66">
      <w:pPr>
        <w:numPr>
          <w:ilvl w:val="0"/>
          <w:numId w:val="28"/>
        </w:numPr>
        <w:jc w:val="both"/>
        <w:rPr>
          <w:rFonts w:ascii="Arial" w:hAnsi="Arial" w:cs="Arial"/>
          <w:snapToGrid w:val="0"/>
          <w:color w:val="000000"/>
          <w:sz w:val="22"/>
          <w:szCs w:val="22"/>
        </w:rPr>
      </w:pPr>
      <w:r w:rsidRPr="00763E91">
        <w:rPr>
          <w:rFonts w:ascii="Arial" w:hAnsi="Arial" w:cs="Arial"/>
          <w:snapToGrid w:val="0"/>
          <w:color w:val="000000"/>
          <w:sz w:val="22"/>
          <w:szCs w:val="22"/>
        </w:rPr>
        <w:t>Abonnements à maintenir (gagés) pour l’offre 1</w:t>
      </w:r>
    </w:p>
    <w:p w14:paraId="4EE8F720" w14:textId="77777777" w:rsidR="00085C66" w:rsidRPr="00763E91" w:rsidRDefault="00085C66" w:rsidP="00085C66">
      <w:pPr>
        <w:jc w:val="both"/>
        <w:rPr>
          <w:rFonts w:ascii="Arial" w:hAnsi="Arial" w:cs="Arial"/>
          <w:snapToGrid w:val="0"/>
          <w:color w:val="000000"/>
          <w:sz w:val="22"/>
          <w:szCs w:val="22"/>
        </w:rPr>
      </w:pPr>
    </w:p>
    <w:p w14:paraId="5A5D5646" w14:textId="77777777" w:rsidR="00085C66" w:rsidRPr="00763E91" w:rsidRDefault="00085C66" w:rsidP="00085C66">
      <w:pPr>
        <w:jc w:val="both"/>
        <w:rPr>
          <w:rFonts w:ascii="Arial" w:hAnsi="Arial" w:cs="Arial"/>
          <w:snapToGrid w:val="0"/>
          <w:color w:val="000000"/>
          <w:sz w:val="22"/>
          <w:szCs w:val="22"/>
        </w:rPr>
      </w:pPr>
    </w:p>
    <w:p w14:paraId="49C3987E" w14:textId="77777777" w:rsidR="00085C66" w:rsidRPr="00763E91" w:rsidRDefault="00085C66" w:rsidP="00085C66">
      <w:pPr>
        <w:jc w:val="both"/>
        <w:rPr>
          <w:rFonts w:ascii="Arial" w:hAnsi="Arial" w:cs="Arial"/>
          <w:snapToGrid w:val="0"/>
          <w:color w:val="000000"/>
          <w:sz w:val="22"/>
          <w:szCs w:val="22"/>
        </w:rPr>
      </w:pPr>
    </w:p>
    <w:p w14:paraId="6FBDE42D" w14:textId="77777777" w:rsidR="00085C66" w:rsidRPr="00763E91" w:rsidRDefault="00085C66" w:rsidP="00085C66">
      <w:pPr>
        <w:jc w:val="both"/>
        <w:rPr>
          <w:rFonts w:ascii="Arial" w:hAnsi="Arial" w:cs="Arial"/>
          <w:snapToGrid w:val="0"/>
          <w:color w:val="000000"/>
          <w:sz w:val="22"/>
          <w:szCs w:val="22"/>
        </w:rPr>
      </w:pPr>
    </w:p>
    <w:p w14:paraId="62E77A59" w14:textId="77777777" w:rsidR="00085C66" w:rsidRPr="00763E91" w:rsidRDefault="00085C66" w:rsidP="00085C66">
      <w:pPr>
        <w:jc w:val="both"/>
        <w:rPr>
          <w:rFonts w:ascii="Arial" w:hAnsi="Arial" w:cs="Arial"/>
          <w:snapToGrid w:val="0"/>
          <w:color w:val="000000"/>
          <w:sz w:val="22"/>
          <w:szCs w:val="22"/>
        </w:rPr>
      </w:pPr>
    </w:p>
    <w:p w14:paraId="654D86AA" w14:textId="78038A96" w:rsidR="00085C66" w:rsidRPr="004D08FB" w:rsidRDefault="00085C66" w:rsidP="00085C66">
      <w:pPr>
        <w:numPr>
          <w:ilvl w:val="0"/>
          <w:numId w:val="28"/>
        </w:numPr>
        <w:jc w:val="both"/>
        <w:rPr>
          <w:rFonts w:ascii="Arial" w:hAnsi="Arial" w:cs="Arial"/>
          <w:snapToGrid w:val="0"/>
          <w:sz w:val="22"/>
          <w:szCs w:val="22"/>
        </w:rPr>
      </w:pPr>
      <w:r w:rsidRPr="00763E91">
        <w:rPr>
          <w:rFonts w:ascii="Arial" w:hAnsi="Arial" w:cs="Arial"/>
          <w:snapToGrid w:val="0"/>
          <w:color w:val="000000"/>
          <w:sz w:val="22"/>
          <w:szCs w:val="22"/>
        </w:rPr>
        <w:t xml:space="preserve"> Ensemble de la collection disponible : </w:t>
      </w:r>
      <w:hyperlink r:id="rId12" w:history="1">
        <w:r w:rsidRPr="00763E91">
          <w:rPr>
            <w:rStyle w:val="Lienhypertexte"/>
            <w:rFonts w:ascii="Arial" w:hAnsi="Arial" w:cs="Arial"/>
            <w:snapToGrid w:val="0"/>
            <w:sz w:val="22"/>
            <w:szCs w:val="22"/>
          </w:rPr>
          <w:t>http://www.karger.com/Journal</w:t>
        </w:r>
      </w:hyperlink>
      <w:r w:rsidR="004D08FB">
        <w:rPr>
          <w:rStyle w:val="Lienhypertexte"/>
          <w:rFonts w:ascii="Arial" w:hAnsi="Arial" w:cs="Arial"/>
          <w:snapToGrid w:val="0"/>
          <w:sz w:val="22"/>
          <w:szCs w:val="22"/>
        </w:rPr>
        <w:t xml:space="preserve"> </w:t>
      </w:r>
      <w:r w:rsidR="004D08FB" w:rsidRPr="004D08FB">
        <w:rPr>
          <w:rStyle w:val="Lienhypertexte"/>
          <w:rFonts w:ascii="Arial" w:hAnsi="Arial" w:cs="Arial"/>
          <w:snapToGrid w:val="0"/>
          <w:color w:val="auto"/>
          <w:sz w:val="22"/>
          <w:szCs w:val="22"/>
          <w:u w:val="none"/>
        </w:rPr>
        <w:t xml:space="preserve">et listée ci-dessous : </w:t>
      </w:r>
    </w:p>
    <w:p w14:paraId="638796AF" w14:textId="77777777" w:rsidR="00011886" w:rsidRPr="00763E91" w:rsidRDefault="00A24BAC" w:rsidP="004D08FB">
      <w:pPr>
        <w:rPr>
          <w:rFonts w:ascii="Arial" w:hAnsi="Arial" w:cs="Arial"/>
          <w:snapToGrid w:val="0"/>
          <w:sz w:val="22"/>
          <w:szCs w:val="22"/>
        </w:rPr>
      </w:pPr>
      <w:r w:rsidRPr="00763E91">
        <w:rPr>
          <w:rFonts w:ascii="Arial" w:hAnsi="Arial" w:cs="Arial"/>
          <w:snapToGrid w:val="0"/>
          <w:color w:val="000000"/>
          <w:sz w:val="22"/>
          <w:szCs w:val="22"/>
        </w:rPr>
        <w:br w:type="page"/>
      </w:r>
    </w:p>
    <w:tbl>
      <w:tblPr>
        <w:tblW w:w="8820" w:type="dxa"/>
        <w:tblInd w:w="55" w:type="dxa"/>
        <w:tblCellMar>
          <w:left w:w="70" w:type="dxa"/>
          <w:right w:w="70" w:type="dxa"/>
        </w:tblCellMar>
        <w:tblLook w:val="04A0" w:firstRow="1" w:lastRow="0" w:firstColumn="1" w:lastColumn="0" w:noHBand="0" w:noVBand="1"/>
      </w:tblPr>
      <w:tblGrid>
        <w:gridCol w:w="4740"/>
        <w:gridCol w:w="2980"/>
        <w:gridCol w:w="1100"/>
      </w:tblGrid>
      <w:tr w:rsidR="00011886" w:rsidRPr="00011886" w14:paraId="5E883149" w14:textId="77777777" w:rsidTr="00011886">
        <w:trPr>
          <w:trHeight w:val="750"/>
        </w:trPr>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C9CBA" w14:textId="77777777" w:rsidR="00011886" w:rsidRPr="00011886" w:rsidRDefault="00011886" w:rsidP="00011886">
            <w:pPr>
              <w:rPr>
                <w:rFonts w:ascii="Arial" w:hAnsi="Arial" w:cs="Arial"/>
                <w:b/>
                <w:bCs/>
                <w:sz w:val="18"/>
                <w:szCs w:val="18"/>
              </w:rPr>
            </w:pPr>
            <w:r w:rsidRPr="00011886">
              <w:rPr>
                <w:rFonts w:ascii="Arial" w:hAnsi="Arial" w:cs="Arial"/>
                <w:b/>
                <w:bCs/>
                <w:sz w:val="18"/>
                <w:szCs w:val="18"/>
              </w:rPr>
              <w:lastRenderedPageBreak/>
              <w:t xml:space="preserve">Journal </w:t>
            </w:r>
            <w:proofErr w:type="spellStart"/>
            <w:r w:rsidRPr="00011886">
              <w:rPr>
                <w:rFonts w:ascii="Arial" w:hAnsi="Arial" w:cs="Arial"/>
                <w:b/>
                <w:bCs/>
                <w:sz w:val="18"/>
                <w:szCs w:val="18"/>
              </w:rPr>
              <w:t>title</w:t>
            </w:r>
            <w:proofErr w:type="spellEnd"/>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70056DA6" w14:textId="77777777" w:rsidR="00011886" w:rsidRPr="00011886" w:rsidRDefault="00011886" w:rsidP="00011886">
            <w:pPr>
              <w:rPr>
                <w:rFonts w:ascii="Arial" w:hAnsi="Arial" w:cs="Arial"/>
                <w:b/>
                <w:bCs/>
                <w:color w:val="000000"/>
                <w:sz w:val="18"/>
                <w:szCs w:val="18"/>
              </w:rPr>
            </w:pPr>
            <w:r w:rsidRPr="00011886">
              <w:rPr>
                <w:rFonts w:ascii="Arial" w:hAnsi="Arial" w:cs="Arial"/>
                <w:b/>
                <w:bCs/>
                <w:color w:val="000000"/>
                <w:sz w:val="18"/>
                <w:szCs w:val="18"/>
              </w:rPr>
              <w:t xml:space="preserve">Main </w:t>
            </w:r>
            <w:proofErr w:type="spellStart"/>
            <w:r w:rsidRPr="00011886">
              <w:rPr>
                <w:rFonts w:ascii="Arial" w:hAnsi="Arial" w:cs="Arial"/>
                <w:b/>
                <w:bCs/>
                <w:color w:val="000000"/>
                <w:sz w:val="18"/>
                <w:szCs w:val="18"/>
              </w:rPr>
              <w:t>subject</w:t>
            </w:r>
            <w:proofErr w:type="spellEnd"/>
            <w:r w:rsidRPr="00011886">
              <w:rPr>
                <w:rFonts w:ascii="Arial" w:hAnsi="Arial" w:cs="Arial"/>
                <w:b/>
                <w:bCs/>
                <w:color w:val="000000"/>
                <w:sz w:val="18"/>
                <w:szCs w:val="18"/>
              </w:rPr>
              <w:t>(s)</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B4C7098" w14:textId="77777777" w:rsidR="00011886" w:rsidRPr="00011886" w:rsidRDefault="00011886" w:rsidP="00011886">
            <w:pPr>
              <w:rPr>
                <w:rFonts w:ascii="Arial" w:hAnsi="Arial" w:cs="Arial"/>
                <w:b/>
                <w:bCs/>
                <w:color w:val="000000"/>
                <w:sz w:val="16"/>
                <w:szCs w:val="16"/>
              </w:rPr>
            </w:pPr>
            <w:proofErr w:type="gramStart"/>
            <w:r w:rsidRPr="00011886">
              <w:rPr>
                <w:rFonts w:ascii="Arial" w:hAnsi="Arial" w:cs="Arial"/>
                <w:b/>
                <w:bCs/>
                <w:color w:val="000000"/>
                <w:sz w:val="16"/>
                <w:szCs w:val="16"/>
              </w:rPr>
              <w:t>e</w:t>
            </w:r>
            <w:proofErr w:type="gramEnd"/>
            <w:r w:rsidRPr="00011886">
              <w:rPr>
                <w:rFonts w:ascii="Arial" w:hAnsi="Arial" w:cs="Arial"/>
                <w:b/>
                <w:bCs/>
                <w:color w:val="000000"/>
                <w:sz w:val="16"/>
                <w:szCs w:val="16"/>
              </w:rPr>
              <w:t>-ISSN</w:t>
            </w:r>
          </w:p>
        </w:tc>
      </w:tr>
      <w:tr w:rsidR="00011886" w:rsidRPr="00011886" w14:paraId="3D36D07E" w14:textId="77777777" w:rsidTr="00011886">
        <w:trPr>
          <w:trHeight w:val="30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29D7B4F5"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Acta </w:t>
            </w:r>
            <w:proofErr w:type="spellStart"/>
            <w:r w:rsidRPr="00011886">
              <w:rPr>
                <w:rFonts w:ascii="Arial" w:hAnsi="Arial" w:cs="Arial"/>
                <w:color w:val="000000"/>
                <w:sz w:val="18"/>
                <w:szCs w:val="18"/>
              </w:rPr>
              <w:t>Cytologica</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5345E302"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Cytology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3B22B2EC"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1938–2650</w:t>
            </w:r>
          </w:p>
        </w:tc>
      </w:tr>
      <w:tr w:rsidR="00011886" w:rsidRPr="00011886" w14:paraId="0B87AC74" w14:textId="77777777" w:rsidTr="00011886">
        <w:trPr>
          <w:trHeight w:val="360"/>
        </w:trPr>
        <w:tc>
          <w:tcPr>
            <w:tcW w:w="4740" w:type="dxa"/>
            <w:tcBorders>
              <w:top w:val="nil"/>
              <w:left w:val="single" w:sz="4" w:space="0" w:color="auto"/>
              <w:bottom w:val="single" w:sz="4" w:space="0" w:color="auto"/>
              <w:right w:val="single" w:sz="4" w:space="0" w:color="auto"/>
            </w:tcBorders>
            <w:shd w:val="clear" w:color="000000" w:fill="FFFFFF"/>
            <w:vAlign w:val="center"/>
            <w:hideMark/>
          </w:tcPr>
          <w:p w14:paraId="7AE9338F"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Acta </w:t>
            </w:r>
            <w:proofErr w:type="spellStart"/>
            <w:r w:rsidRPr="00011886">
              <w:rPr>
                <w:rFonts w:ascii="Arial" w:hAnsi="Arial" w:cs="Arial"/>
                <w:color w:val="000000"/>
                <w:sz w:val="18"/>
                <w:szCs w:val="18"/>
              </w:rPr>
              <w:t>Haematologica</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5F6BE138"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Hematology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Oncology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48AC0D51"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1421–9662</w:t>
            </w:r>
          </w:p>
        </w:tc>
      </w:tr>
      <w:tr w:rsidR="00011886" w:rsidRPr="00011886" w14:paraId="0AA742F4"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EEF9150"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American Journal of </w:t>
            </w:r>
            <w:proofErr w:type="spellStart"/>
            <w:r w:rsidRPr="00011886">
              <w:rPr>
                <w:rFonts w:ascii="Arial" w:hAnsi="Arial" w:cs="Arial"/>
                <w:color w:val="000000"/>
                <w:sz w:val="18"/>
                <w:szCs w:val="18"/>
              </w:rPr>
              <w:t>Nephrology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77A6AC96"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Nephrology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5037E05D"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1421–9670</w:t>
            </w:r>
          </w:p>
        </w:tc>
      </w:tr>
      <w:tr w:rsidR="00011886" w:rsidRPr="00011886" w14:paraId="58E9050B"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4DC04516" w14:textId="77777777" w:rsidR="00011886" w:rsidRPr="00011886" w:rsidRDefault="00011886" w:rsidP="00011886">
            <w:pPr>
              <w:rPr>
                <w:rFonts w:ascii="Arial" w:hAnsi="Arial" w:cs="Arial"/>
                <w:color w:val="000000"/>
                <w:sz w:val="18"/>
                <w:szCs w:val="18"/>
                <w:lang w:val="en-US"/>
              </w:rPr>
            </w:pPr>
            <w:r w:rsidRPr="00011886">
              <w:rPr>
                <w:rFonts w:ascii="Arial" w:hAnsi="Arial" w:cs="Arial"/>
                <w:color w:val="000000"/>
                <w:sz w:val="18"/>
                <w:szCs w:val="18"/>
                <w:lang w:val="en-US"/>
              </w:rPr>
              <w:t>Annals of Nutrition and Metabolism</w:t>
            </w:r>
          </w:p>
        </w:tc>
        <w:tc>
          <w:tcPr>
            <w:tcW w:w="2980" w:type="dxa"/>
            <w:tcBorders>
              <w:top w:val="nil"/>
              <w:left w:val="nil"/>
              <w:bottom w:val="single" w:sz="4" w:space="0" w:color="auto"/>
              <w:right w:val="single" w:sz="4" w:space="0" w:color="auto"/>
            </w:tcBorders>
            <w:shd w:val="clear" w:color="auto" w:fill="auto"/>
            <w:vAlign w:val="center"/>
            <w:hideMark/>
          </w:tcPr>
          <w:p w14:paraId="64272A8B"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Nutrition</w:t>
            </w:r>
          </w:p>
        </w:tc>
        <w:tc>
          <w:tcPr>
            <w:tcW w:w="1100" w:type="dxa"/>
            <w:tcBorders>
              <w:top w:val="nil"/>
              <w:left w:val="nil"/>
              <w:bottom w:val="single" w:sz="4" w:space="0" w:color="auto"/>
              <w:right w:val="single" w:sz="4" w:space="0" w:color="auto"/>
            </w:tcBorders>
            <w:shd w:val="clear" w:color="auto" w:fill="auto"/>
            <w:vAlign w:val="center"/>
            <w:hideMark/>
          </w:tcPr>
          <w:p w14:paraId="4D97F042"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1421–9697</w:t>
            </w:r>
          </w:p>
        </w:tc>
      </w:tr>
      <w:tr w:rsidR="00011886" w:rsidRPr="00011886" w14:paraId="2F953996"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7E735481"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Audiology</w:t>
            </w:r>
            <w:proofErr w:type="spellEnd"/>
            <w:r w:rsidRPr="00011886">
              <w:rPr>
                <w:rFonts w:ascii="Arial" w:hAnsi="Arial" w:cs="Arial"/>
                <w:color w:val="000000"/>
                <w:sz w:val="18"/>
                <w:szCs w:val="18"/>
              </w:rPr>
              <w:t xml:space="preserve"> and </w:t>
            </w:r>
            <w:proofErr w:type="spellStart"/>
            <w:r w:rsidRPr="00011886">
              <w:rPr>
                <w:rFonts w:ascii="Arial" w:hAnsi="Arial" w:cs="Arial"/>
                <w:color w:val="000000"/>
                <w:sz w:val="18"/>
                <w:szCs w:val="18"/>
              </w:rPr>
              <w:t>Neurotology</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297DCD14"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Otorhinolaryngology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5A31479D"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1421–9700</w:t>
            </w:r>
          </w:p>
        </w:tc>
      </w:tr>
      <w:tr w:rsidR="00011886" w:rsidRPr="00011886" w14:paraId="26BE351A"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0ACF0A62"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Blood Purification</w:t>
            </w:r>
          </w:p>
        </w:tc>
        <w:tc>
          <w:tcPr>
            <w:tcW w:w="2980" w:type="dxa"/>
            <w:tcBorders>
              <w:top w:val="nil"/>
              <w:left w:val="nil"/>
              <w:bottom w:val="single" w:sz="4" w:space="0" w:color="auto"/>
              <w:right w:val="single" w:sz="4" w:space="0" w:color="auto"/>
            </w:tcBorders>
            <w:shd w:val="clear" w:color="auto" w:fill="auto"/>
            <w:vAlign w:val="center"/>
            <w:hideMark/>
          </w:tcPr>
          <w:p w14:paraId="43CE11BE"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Nephrology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538B6C15"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1421–9735</w:t>
            </w:r>
          </w:p>
        </w:tc>
      </w:tr>
      <w:tr w:rsidR="00011886" w:rsidRPr="00011886" w14:paraId="0328A14E"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A07E742"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Brain, </w:t>
            </w:r>
            <w:proofErr w:type="spellStart"/>
            <w:r w:rsidRPr="00011886">
              <w:rPr>
                <w:rFonts w:ascii="Arial" w:hAnsi="Arial" w:cs="Arial"/>
                <w:color w:val="000000"/>
                <w:sz w:val="18"/>
                <w:szCs w:val="18"/>
              </w:rPr>
              <w:t>Behavior</w:t>
            </w:r>
            <w:proofErr w:type="spellEnd"/>
            <w:r w:rsidRPr="00011886">
              <w:rPr>
                <w:rFonts w:ascii="Arial" w:hAnsi="Arial" w:cs="Arial"/>
                <w:color w:val="000000"/>
                <w:sz w:val="18"/>
                <w:szCs w:val="18"/>
              </w:rPr>
              <w:t xml:space="preserve"> and Evolution</w:t>
            </w:r>
          </w:p>
        </w:tc>
        <w:tc>
          <w:tcPr>
            <w:tcW w:w="2980" w:type="dxa"/>
            <w:tcBorders>
              <w:top w:val="nil"/>
              <w:left w:val="nil"/>
              <w:bottom w:val="single" w:sz="4" w:space="0" w:color="auto"/>
              <w:right w:val="single" w:sz="4" w:space="0" w:color="auto"/>
            </w:tcBorders>
            <w:shd w:val="clear" w:color="auto" w:fill="auto"/>
            <w:vAlign w:val="center"/>
            <w:hideMark/>
          </w:tcPr>
          <w:p w14:paraId="4C3FAD6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Neurobiology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41EB83B5"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1421–9743</w:t>
            </w:r>
          </w:p>
        </w:tc>
      </w:tr>
      <w:tr w:rsidR="00011886" w:rsidRPr="00011886" w14:paraId="6F2D965F"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48C0EC0D"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Breast</w:t>
            </w:r>
            <w:proofErr w:type="spellEnd"/>
            <w:r w:rsidRPr="00011886">
              <w:rPr>
                <w:rFonts w:ascii="Arial" w:hAnsi="Arial" w:cs="Arial"/>
                <w:color w:val="000000"/>
                <w:sz w:val="18"/>
                <w:szCs w:val="18"/>
              </w:rPr>
              <w:t xml:space="preserve"> Care - </w:t>
            </w:r>
          </w:p>
        </w:tc>
        <w:tc>
          <w:tcPr>
            <w:tcW w:w="2980" w:type="dxa"/>
            <w:tcBorders>
              <w:top w:val="nil"/>
              <w:left w:val="nil"/>
              <w:bottom w:val="single" w:sz="4" w:space="0" w:color="auto"/>
              <w:right w:val="single" w:sz="4" w:space="0" w:color="auto"/>
            </w:tcBorders>
            <w:shd w:val="clear" w:color="auto" w:fill="auto"/>
            <w:vAlign w:val="center"/>
            <w:hideMark/>
          </w:tcPr>
          <w:p w14:paraId="2C2C89D7"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Gynecology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Oncology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43B0C2CA"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1661–3805</w:t>
            </w:r>
          </w:p>
        </w:tc>
      </w:tr>
      <w:tr w:rsidR="00011886" w:rsidRPr="00011886" w14:paraId="5CF45D36"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42EEB64B"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Cardiology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5AD437C8"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Cardiovascular</w:t>
            </w:r>
            <w:proofErr w:type="spellEnd"/>
            <w:r w:rsidRPr="00011886">
              <w:rPr>
                <w:rFonts w:ascii="Arial" w:hAnsi="Arial" w:cs="Arial"/>
                <w:color w:val="000000"/>
                <w:sz w:val="18"/>
                <w:szCs w:val="18"/>
              </w:rPr>
              <w:t xml:space="preserve"> System</w:t>
            </w:r>
          </w:p>
        </w:tc>
        <w:tc>
          <w:tcPr>
            <w:tcW w:w="1100" w:type="dxa"/>
            <w:tcBorders>
              <w:top w:val="nil"/>
              <w:left w:val="nil"/>
              <w:bottom w:val="single" w:sz="4" w:space="0" w:color="auto"/>
              <w:right w:val="single" w:sz="4" w:space="0" w:color="auto"/>
            </w:tcBorders>
            <w:shd w:val="clear" w:color="auto" w:fill="auto"/>
            <w:vAlign w:val="center"/>
            <w:hideMark/>
          </w:tcPr>
          <w:p w14:paraId="1A6CDA03"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1421–9751</w:t>
            </w:r>
          </w:p>
        </w:tc>
      </w:tr>
      <w:tr w:rsidR="00011886" w:rsidRPr="00011886" w14:paraId="61071CF4"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25A8BC55"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Caries </w:t>
            </w:r>
            <w:proofErr w:type="spellStart"/>
            <w:r w:rsidRPr="00011886">
              <w:rPr>
                <w:rFonts w:ascii="Arial" w:hAnsi="Arial" w:cs="Arial"/>
                <w:color w:val="000000"/>
                <w:sz w:val="18"/>
                <w:szCs w:val="18"/>
              </w:rPr>
              <w:t>Research</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554DC8F1"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Dental </w:t>
            </w:r>
            <w:proofErr w:type="spellStart"/>
            <w:r w:rsidRPr="00011886">
              <w:rPr>
                <w:rFonts w:ascii="Arial" w:hAnsi="Arial" w:cs="Arial"/>
                <w:color w:val="000000"/>
                <w:sz w:val="18"/>
                <w:szCs w:val="18"/>
              </w:rPr>
              <w:t>Medicine</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2422AB01"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1421–976X</w:t>
            </w:r>
          </w:p>
        </w:tc>
      </w:tr>
      <w:tr w:rsidR="00011886" w:rsidRPr="00011886" w14:paraId="4E597715"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8EEA371"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Cells</w:t>
            </w:r>
            <w:proofErr w:type="spellEnd"/>
            <w:r w:rsidRPr="00011886">
              <w:rPr>
                <w:rFonts w:ascii="Arial" w:hAnsi="Arial" w:cs="Arial"/>
                <w:color w:val="000000"/>
                <w:sz w:val="18"/>
                <w:szCs w:val="18"/>
              </w:rPr>
              <w:t xml:space="preserve"> Tissues </w:t>
            </w:r>
            <w:proofErr w:type="spellStart"/>
            <w:r w:rsidRPr="00011886">
              <w:rPr>
                <w:rFonts w:ascii="Arial" w:hAnsi="Arial" w:cs="Arial"/>
                <w:color w:val="000000"/>
                <w:sz w:val="18"/>
                <w:szCs w:val="18"/>
              </w:rPr>
              <w:t>Organs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260107FC"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Anatomy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Cell</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Biology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109C1189"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1422–6421</w:t>
            </w:r>
          </w:p>
        </w:tc>
      </w:tr>
      <w:tr w:rsidR="00011886" w:rsidRPr="00011886" w14:paraId="400A5631"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593A30F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Cerebrovascular</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Diseases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2874CFB1"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245084FB"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1421–9786</w:t>
            </w:r>
          </w:p>
        </w:tc>
      </w:tr>
      <w:tr w:rsidR="00011886" w:rsidRPr="00011886" w14:paraId="5AFB3804"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7997ACD"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Chemotherapy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060904FC"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Pharmacology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Microbiology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2310EA5A"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1421–9794</w:t>
            </w:r>
          </w:p>
        </w:tc>
      </w:tr>
      <w:tr w:rsidR="00011886" w:rsidRPr="00011886" w14:paraId="791C7745" w14:textId="77777777" w:rsidTr="00011886">
        <w:trPr>
          <w:trHeight w:val="360"/>
        </w:trPr>
        <w:tc>
          <w:tcPr>
            <w:tcW w:w="4740" w:type="dxa"/>
            <w:tcBorders>
              <w:top w:val="nil"/>
              <w:left w:val="single" w:sz="4" w:space="0" w:color="auto"/>
              <w:bottom w:val="single" w:sz="4" w:space="0" w:color="auto"/>
              <w:right w:val="single" w:sz="4" w:space="0" w:color="auto"/>
            </w:tcBorders>
            <w:shd w:val="clear" w:color="000000" w:fill="FFFFFF"/>
            <w:vAlign w:val="center"/>
            <w:hideMark/>
          </w:tcPr>
          <w:p w14:paraId="72A0C991" w14:textId="77777777" w:rsidR="00011886" w:rsidRPr="00011886" w:rsidRDefault="00011886" w:rsidP="00011886">
            <w:pPr>
              <w:rPr>
                <w:rFonts w:ascii="Arial" w:hAnsi="Arial" w:cs="Arial"/>
                <w:color w:val="000000"/>
                <w:sz w:val="16"/>
                <w:szCs w:val="16"/>
              </w:rPr>
            </w:pPr>
            <w:proofErr w:type="spellStart"/>
            <w:r w:rsidRPr="00011886">
              <w:rPr>
                <w:rFonts w:ascii="Arial" w:hAnsi="Arial" w:cs="Arial"/>
                <w:color w:val="000000"/>
                <w:sz w:val="16"/>
                <w:szCs w:val="16"/>
              </w:rPr>
              <w:t>Complementary</w:t>
            </w:r>
            <w:proofErr w:type="spellEnd"/>
            <w:r w:rsidRPr="00011886">
              <w:rPr>
                <w:rFonts w:ascii="Arial" w:hAnsi="Arial" w:cs="Arial"/>
                <w:color w:val="000000"/>
                <w:sz w:val="16"/>
                <w:szCs w:val="16"/>
              </w:rPr>
              <w:t xml:space="preserve"> </w:t>
            </w:r>
            <w:proofErr w:type="spellStart"/>
            <w:r w:rsidRPr="00011886">
              <w:rPr>
                <w:rFonts w:ascii="Arial" w:hAnsi="Arial" w:cs="Arial"/>
                <w:color w:val="000000"/>
                <w:sz w:val="16"/>
                <w:szCs w:val="16"/>
              </w:rPr>
              <w:t>Medicine</w:t>
            </w:r>
            <w:proofErr w:type="spellEnd"/>
            <w:r w:rsidRPr="00011886">
              <w:rPr>
                <w:rFonts w:ascii="Arial" w:hAnsi="Arial" w:cs="Arial"/>
                <w:color w:val="000000"/>
                <w:sz w:val="16"/>
                <w:szCs w:val="16"/>
              </w:rPr>
              <w:t xml:space="preserve"> </w:t>
            </w:r>
            <w:proofErr w:type="spellStart"/>
            <w:r w:rsidRPr="00011886">
              <w:rPr>
                <w:rFonts w:ascii="Arial" w:hAnsi="Arial" w:cs="Arial"/>
                <w:color w:val="000000"/>
                <w:sz w:val="16"/>
                <w:szCs w:val="16"/>
              </w:rPr>
              <w:t>Research</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1D61B0E5"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Complementary</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Medicine</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47CC065A"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2504-2106</w:t>
            </w:r>
          </w:p>
        </w:tc>
      </w:tr>
      <w:tr w:rsidR="00011886" w:rsidRPr="00011886" w14:paraId="00A12321"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54188455"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Complex</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Psychiatry</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4B998ADE"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Psychiatry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5C714641" w14:textId="77777777" w:rsidR="00011886" w:rsidRPr="00011886" w:rsidRDefault="00011886" w:rsidP="00011886">
            <w:pPr>
              <w:rPr>
                <w:rFonts w:ascii="Calibri" w:hAnsi="Calibri"/>
                <w:color w:val="000000"/>
              </w:rPr>
            </w:pPr>
            <w:r w:rsidRPr="00011886">
              <w:rPr>
                <w:rFonts w:ascii="Calibri" w:hAnsi="Calibri"/>
                <w:color w:val="000000"/>
              </w:rPr>
              <w:t>2673-298X</w:t>
            </w:r>
          </w:p>
        </w:tc>
      </w:tr>
      <w:tr w:rsidR="00011886" w:rsidRPr="00011886" w14:paraId="780060BC"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40CD519A"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Cytogenetic</w:t>
            </w:r>
            <w:proofErr w:type="spellEnd"/>
            <w:r w:rsidRPr="00011886">
              <w:rPr>
                <w:rFonts w:ascii="Arial" w:hAnsi="Arial" w:cs="Arial"/>
                <w:color w:val="000000"/>
                <w:sz w:val="18"/>
                <w:szCs w:val="18"/>
              </w:rPr>
              <w:t xml:space="preserve"> and </w:t>
            </w:r>
            <w:proofErr w:type="spellStart"/>
            <w:r w:rsidRPr="00011886">
              <w:rPr>
                <w:rFonts w:ascii="Arial" w:hAnsi="Arial" w:cs="Arial"/>
                <w:color w:val="000000"/>
                <w:sz w:val="18"/>
                <w:szCs w:val="18"/>
              </w:rPr>
              <w:t>Genome</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Research</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1FC045A8"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Genetics</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2E3D12A0"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1424–859X</w:t>
            </w:r>
          </w:p>
        </w:tc>
      </w:tr>
      <w:tr w:rsidR="00011886" w:rsidRPr="00011886" w14:paraId="0454F0E6"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418BF99E" w14:textId="77777777" w:rsidR="00011886" w:rsidRPr="00011886" w:rsidRDefault="00011886" w:rsidP="00011886">
            <w:pPr>
              <w:rPr>
                <w:rFonts w:ascii="Arial" w:hAnsi="Arial" w:cs="Arial"/>
                <w:color w:val="000000"/>
                <w:sz w:val="18"/>
                <w:szCs w:val="18"/>
                <w:lang w:val="en-US"/>
              </w:rPr>
            </w:pPr>
            <w:r w:rsidRPr="00011886">
              <w:rPr>
                <w:rFonts w:ascii="Arial" w:hAnsi="Arial" w:cs="Arial"/>
                <w:color w:val="000000"/>
                <w:sz w:val="18"/>
                <w:szCs w:val="18"/>
                <w:lang w:val="en-US"/>
              </w:rPr>
              <w:t>Dementia and Geriatric Cognitive Disorders</w:t>
            </w:r>
          </w:p>
        </w:tc>
        <w:tc>
          <w:tcPr>
            <w:tcW w:w="2980" w:type="dxa"/>
            <w:tcBorders>
              <w:top w:val="nil"/>
              <w:left w:val="nil"/>
              <w:bottom w:val="single" w:sz="4" w:space="0" w:color="auto"/>
              <w:right w:val="single" w:sz="4" w:space="0" w:color="auto"/>
            </w:tcBorders>
            <w:shd w:val="clear" w:color="auto" w:fill="auto"/>
            <w:noWrap/>
            <w:vAlign w:val="center"/>
            <w:hideMark/>
          </w:tcPr>
          <w:p w14:paraId="31F3FCD7"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Neurology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Gerontology</w:t>
            </w:r>
            <w:proofErr w:type="spellEnd"/>
            <w:r w:rsidRPr="00011886">
              <w:rPr>
                <w:rFonts w:ascii="Arial" w:hAnsi="Arial" w:cs="Arial"/>
                <w:color w:val="000000"/>
                <w:sz w:val="18"/>
                <w:szCs w:val="18"/>
              </w:rPr>
              <w:t>/</w:t>
            </w:r>
            <w:proofErr w:type="spellStart"/>
            <w:r w:rsidRPr="00011886">
              <w:rPr>
                <w:rFonts w:ascii="Arial" w:hAnsi="Arial" w:cs="Arial"/>
                <w:color w:val="000000"/>
                <w:sz w:val="18"/>
                <w:szCs w:val="18"/>
              </w:rPr>
              <w:t>Geriatr</w:t>
            </w:r>
            <w:proofErr w:type="spellEnd"/>
            <w:r w:rsidRPr="00011886">
              <w:rPr>
                <w:rFonts w:ascii="Arial" w:hAnsi="Arial" w:cs="Arial"/>
                <w:color w:val="000000"/>
                <w:sz w:val="18"/>
                <w:szCs w:val="18"/>
              </w:rPr>
              <w:t>.</w:t>
            </w:r>
          </w:p>
        </w:tc>
        <w:tc>
          <w:tcPr>
            <w:tcW w:w="1100" w:type="dxa"/>
            <w:tcBorders>
              <w:top w:val="nil"/>
              <w:left w:val="nil"/>
              <w:bottom w:val="single" w:sz="4" w:space="0" w:color="auto"/>
              <w:right w:val="single" w:sz="4" w:space="0" w:color="auto"/>
            </w:tcBorders>
            <w:shd w:val="clear" w:color="auto" w:fill="auto"/>
            <w:vAlign w:val="center"/>
            <w:hideMark/>
          </w:tcPr>
          <w:p w14:paraId="783780CB"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1421–9824</w:t>
            </w:r>
          </w:p>
        </w:tc>
      </w:tr>
      <w:tr w:rsidR="00011886" w:rsidRPr="00011886" w14:paraId="4D3B8BA4"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49AA527D"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Dermatology</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262B625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Dermatology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967C69E"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1421–9832</w:t>
            </w:r>
          </w:p>
        </w:tc>
      </w:tr>
      <w:tr w:rsidR="00011886" w:rsidRPr="00011886" w14:paraId="56062A37"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0068F02B"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Developmental</w:t>
            </w:r>
            <w:proofErr w:type="spellEnd"/>
            <w:r w:rsidRPr="00011886">
              <w:rPr>
                <w:rFonts w:ascii="Arial" w:hAnsi="Arial" w:cs="Arial"/>
                <w:color w:val="000000"/>
                <w:sz w:val="18"/>
                <w:szCs w:val="18"/>
              </w:rPr>
              <w:t xml:space="preserve"> Neuroscience</w:t>
            </w:r>
          </w:p>
        </w:tc>
        <w:tc>
          <w:tcPr>
            <w:tcW w:w="2980" w:type="dxa"/>
            <w:tcBorders>
              <w:top w:val="nil"/>
              <w:left w:val="nil"/>
              <w:bottom w:val="single" w:sz="4" w:space="0" w:color="auto"/>
              <w:right w:val="single" w:sz="4" w:space="0" w:color="auto"/>
            </w:tcBorders>
            <w:shd w:val="clear" w:color="auto" w:fill="auto"/>
            <w:vAlign w:val="center"/>
            <w:hideMark/>
          </w:tcPr>
          <w:p w14:paraId="54D2501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Neurobiology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2356DA6C"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1421–9859</w:t>
            </w:r>
          </w:p>
        </w:tc>
      </w:tr>
      <w:tr w:rsidR="00011886" w:rsidRPr="00011886" w14:paraId="3DB1E430"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458E56AC"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Digestion - </w:t>
            </w:r>
          </w:p>
        </w:tc>
        <w:tc>
          <w:tcPr>
            <w:tcW w:w="2980" w:type="dxa"/>
            <w:tcBorders>
              <w:top w:val="nil"/>
              <w:left w:val="nil"/>
              <w:bottom w:val="single" w:sz="4" w:space="0" w:color="auto"/>
              <w:right w:val="single" w:sz="4" w:space="0" w:color="auto"/>
            </w:tcBorders>
            <w:shd w:val="clear" w:color="auto" w:fill="auto"/>
            <w:vAlign w:val="center"/>
            <w:hideMark/>
          </w:tcPr>
          <w:p w14:paraId="009FE466"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Gastroenterology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1109BD5A"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1421–9867</w:t>
            </w:r>
          </w:p>
        </w:tc>
      </w:tr>
      <w:tr w:rsidR="00011886" w:rsidRPr="00011886" w14:paraId="282846EF"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C8BD725"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Digestive </w:t>
            </w:r>
            <w:proofErr w:type="spellStart"/>
            <w:r w:rsidRPr="00011886">
              <w:rPr>
                <w:rFonts w:ascii="Arial" w:hAnsi="Arial" w:cs="Arial"/>
                <w:color w:val="000000"/>
                <w:sz w:val="18"/>
                <w:szCs w:val="18"/>
              </w:rPr>
              <w:t>Diseases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4BC99689"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Gastroenterology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0FA0D56C"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1421–9875</w:t>
            </w:r>
          </w:p>
        </w:tc>
      </w:tr>
      <w:tr w:rsidR="00011886" w:rsidRPr="00011886" w14:paraId="1B35FD27"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2C36093B"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Digestive </w:t>
            </w:r>
            <w:proofErr w:type="spellStart"/>
            <w:r w:rsidRPr="00011886">
              <w:rPr>
                <w:rFonts w:ascii="Arial" w:hAnsi="Arial" w:cs="Arial"/>
                <w:color w:val="000000"/>
                <w:sz w:val="18"/>
                <w:szCs w:val="18"/>
              </w:rPr>
              <w:t>Surgery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300CDE12"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Surgery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Gastroenterology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78B036DF"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1421–9883</w:t>
            </w:r>
          </w:p>
        </w:tc>
      </w:tr>
      <w:tr w:rsidR="00011886" w:rsidRPr="00011886" w14:paraId="545F8EB1"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013D897A"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European</w:t>
            </w:r>
            <w:proofErr w:type="spellEnd"/>
            <w:r w:rsidRPr="00011886">
              <w:rPr>
                <w:rFonts w:ascii="Arial" w:hAnsi="Arial" w:cs="Arial"/>
                <w:color w:val="000000"/>
                <w:sz w:val="18"/>
                <w:szCs w:val="18"/>
              </w:rPr>
              <w:t xml:space="preserve"> Addiction </w:t>
            </w:r>
            <w:proofErr w:type="spellStart"/>
            <w:r w:rsidRPr="00011886">
              <w:rPr>
                <w:rFonts w:ascii="Arial" w:hAnsi="Arial" w:cs="Arial"/>
                <w:color w:val="000000"/>
                <w:sz w:val="18"/>
                <w:szCs w:val="18"/>
              </w:rPr>
              <w:t>Research</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30CFCBA9"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Social Med</w:t>
            </w:r>
            <w:proofErr w:type="gramStart"/>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Preventive</w:t>
            </w:r>
            <w:proofErr w:type="spellEnd"/>
            <w:r w:rsidRPr="00011886">
              <w:rPr>
                <w:rFonts w:ascii="Arial" w:hAnsi="Arial" w:cs="Arial"/>
                <w:color w:val="000000"/>
                <w:sz w:val="18"/>
                <w:szCs w:val="18"/>
              </w:rPr>
              <w:t xml:space="preserve"> Med.</w:t>
            </w:r>
          </w:p>
        </w:tc>
        <w:tc>
          <w:tcPr>
            <w:tcW w:w="1100" w:type="dxa"/>
            <w:tcBorders>
              <w:top w:val="nil"/>
              <w:left w:val="nil"/>
              <w:bottom w:val="single" w:sz="4" w:space="0" w:color="auto"/>
              <w:right w:val="single" w:sz="4" w:space="0" w:color="auto"/>
            </w:tcBorders>
            <w:shd w:val="clear" w:color="auto" w:fill="auto"/>
            <w:vAlign w:val="center"/>
            <w:hideMark/>
          </w:tcPr>
          <w:p w14:paraId="2EC4F108"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1421–9891</w:t>
            </w:r>
          </w:p>
        </w:tc>
      </w:tr>
      <w:tr w:rsidR="00011886" w:rsidRPr="00011886" w14:paraId="5E13CAA6"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70F20922"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European</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Neurology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10554402"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321EAE5C"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1421–9913</w:t>
            </w:r>
          </w:p>
        </w:tc>
      </w:tr>
      <w:tr w:rsidR="00011886" w:rsidRPr="00011886" w14:paraId="704E9671"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38522A3B"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European</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Surgical</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Research</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432AF0CD"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Surgery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164BA5E"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1421–9921</w:t>
            </w:r>
          </w:p>
        </w:tc>
      </w:tr>
      <w:tr w:rsidR="00011886" w:rsidRPr="00011886" w14:paraId="5CA54EE0" w14:textId="77777777" w:rsidTr="00011886">
        <w:trPr>
          <w:trHeight w:val="360"/>
        </w:trPr>
        <w:tc>
          <w:tcPr>
            <w:tcW w:w="4740" w:type="dxa"/>
            <w:tcBorders>
              <w:top w:val="nil"/>
              <w:left w:val="single" w:sz="4" w:space="0" w:color="auto"/>
              <w:bottom w:val="single" w:sz="4" w:space="0" w:color="auto"/>
              <w:right w:val="single" w:sz="4" w:space="0" w:color="auto"/>
            </w:tcBorders>
            <w:shd w:val="clear" w:color="000000" w:fill="FFFFFF"/>
            <w:vAlign w:val="center"/>
            <w:hideMark/>
          </w:tcPr>
          <w:p w14:paraId="11EE5547"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Fetal</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Diagnosis</w:t>
            </w:r>
            <w:proofErr w:type="spellEnd"/>
            <w:r w:rsidRPr="00011886">
              <w:rPr>
                <w:rFonts w:ascii="Arial" w:hAnsi="Arial" w:cs="Arial"/>
                <w:color w:val="000000"/>
                <w:sz w:val="18"/>
                <w:szCs w:val="18"/>
              </w:rPr>
              <w:t xml:space="preserve"> and </w:t>
            </w:r>
            <w:proofErr w:type="spellStart"/>
            <w:r w:rsidRPr="00011886">
              <w:rPr>
                <w:rFonts w:ascii="Arial" w:hAnsi="Arial" w:cs="Arial"/>
                <w:color w:val="000000"/>
                <w:sz w:val="18"/>
                <w:szCs w:val="18"/>
              </w:rPr>
              <w:t>Therapy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7F4A51BE"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Obstetrics</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Pediatrics</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12ED4C4"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1421–9964</w:t>
            </w:r>
          </w:p>
        </w:tc>
      </w:tr>
      <w:tr w:rsidR="00011886" w:rsidRPr="00011886" w14:paraId="1732CB81"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4CCFC1E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Folia</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Phoniatrica</w:t>
            </w:r>
            <w:proofErr w:type="spellEnd"/>
            <w:r w:rsidRPr="00011886">
              <w:rPr>
                <w:rFonts w:ascii="Arial" w:hAnsi="Arial" w:cs="Arial"/>
                <w:color w:val="000000"/>
                <w:sz w:val="18"/>
                <w:szCs w:val="18"/>
              </w:rPr>
              <w:t xml:space="preserve"> et </w:t>
            </w:r>
            <w:proofErr w:type="spellStart"/>
            <w:r w:rsidRPr="00011886">
              <w:rPr>
                <w:rFonts w:ascii="Arial" w:hAnsi="Arial" w:cs="Arial"/>
                <w:color w:val="000000"/>
                <w:sz w:val="18"/>
                <w:szCs w:val="18"/>
              </w:rPr>
              <w:t>Logopaedica</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594E0B7D"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Communication </w:t>
            </w:r>
            <w:proofErr w:type="spellStart"/>
            <w:r w:rsidRPr="00011886">
              <w:rPr>
                <w:rFonts w:ascii="Arial" w:hAnsi="Arial" w:cs="Arial"/>
                <w:color w:val="000000"/>
                <w:sz w:val="18"/>
                <w:szCs w:val="18"/>
              </w:rPr>
              <w:t>Disorders</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221B9513"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1421–9972</w:t>
            </w:r>
          </w:p>
        </w:tc>
      </w:tr>
      <w:tr w:rsidR="00011886" w:rsidRPr="00011886" w14:paraId="51A8143A"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12B5BFED"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Folia</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Primatologica</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61909314"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Zoology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Primatology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02675803"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1421–9980</w:t>
            </w:r>
          </w:p>
        </w:tc>
      </w:tr>
      <w:tr w:rsidR="00011886" w:rsidRPr="00011886" w14:paraId="4D3E7D97"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381CC43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Gerontology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429F9BD0"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Gerontology</w:t>
            </w:r>
            <w:proofErr w:type="spellEnd"/>
            <w:r w:rsidRPr="00011886">
              <w:rPr>
                <w:rFonts w:ascii="Arial" w:hAnsi="Arial" w:cs="Arial"/>
                <w:color w:val="000000"/>
                <w:sz w:val="18"/>
                <w:szCs w:val="18"/>
              </w:rPr>
              <w:t>/</w:t>
            </w:r>
            <w:proofErr w:type="spellStart"/>
            <w:r w:rsidRPr="00011886">
              <w:rPr>
                <w:rFonts w:ascii="Arial" w:hAnsi="Arial" w:cs="Arial"/>
                <w:color w:val="000000"/>
                <w:sz w:val="18"/>
                <w:szCs w:val="18"/>
              </w:rPr>
              <w:t>Geriatrics</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002958C0"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1423–0003</w:t>
            </w:r>
          </w:p>
        </w:tc>
      </w:tr>
      <w:tr w:rsidR="00011886" w:rsidRPr="00011886" w14:paraId="7E974FF0"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7164DA67"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Gynecologic</w:t>
            </w:r>
            <w:proofErr w:type="spellEnd"/>
            <w:r w:rsidRPr="00011886">
              <w:rPr>
                <w:rFonts w:ascii="Arial" w:hAnsi="Arial" w:cs="Arial"/>
                <w:color w:val="000000"/>
                <w:sz w:val="18"/>
                <w:szCs w:val="18"/>
              </w:rPr>
              <w:t xml:space="preserve"> and </w:t>
            </w:r>
            <w:proofErr w:type="spellStart"/>
            <w:r w:rsidRPr="00011886">
              <w:rPr>
                <w:rFonts w:ascii="Arial" w:hAnsi="Arial" w:cs="Arial"/>
                <w:color w:val="000000"/>
                <w:sz w:val="18"/>
                <w:szCs w:val="18"/>
              </w:rPr>
              <w:t>Obstetric</w:t>
            </w:r>
            <w:proofErr w:type="spellEnd"/>
            <w:r w:rsidRPr="00011886">
              <w:rPr>
                <w:rFonts w:ascii="Arial" w:hAnsi="Arial" w:cs="Arial"/>
                <w:color w:val="000000"/>
                <w:sz w:val="18"/>
                <w:szCs w:val="18"/>
              </w:rPr>
              <w:t xml:space="preserve"> Investigation</w:t>
            </w:r>
          </w:p>
        </w:tc>
        <w:tc>
          <w:tcPr>
            <w:tcW w:w="2980" w:type="dxa"/>
            <w:tcBorders>
              <w:top w:val="nil"/>
              <w:left w:val="nil"/>
              <w:bottom w:val="single" w:sz="4" w:space="0" w:color="auto"/>
              <w:right w:val="single" w:sz="4" w:space="0" w:color="auto"/>
            </w:tcBorders>
            <w:shd w:val="clear" w:color="auto" w:fill="auto"/>
            <w:vAlign w:val="center"/>
            <w:hideMark/>
          </w:tcPr>
          <w:p w14:paraId="451B93C2"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Obstetrics</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Gynecology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4E005A5C"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1423–002X</w:t>
            </w:r>
          </w:p>
        </w:tc>
      </w:tr>
      <w:tr w:rsidR="00011886" w:rsidRPr="00011886" w14:paraId="06B98E18"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0DE2A632"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Hormone </w:t>
            </w:r>
            <w:proofErr w:type="spellStart"/>
            <w:r w:rsidRPr="00011886">
              <w:rPr>
                <w:rFonts w:ascii="Arial" w:hAnsi="Arial" w:cs="Arial"/>
                <w:color w:val="000000"/>
                <w:sz w:val="18"/>
                <w:szCs w:val="18"/>
              </w:rPr>
              <w:t>Research</w:t>
            </w:r>
            <w:proofErr w:type="spellEnd"/>
            <w:r w:rsidRPr="00011886">
              <w:rPr>
                <w:rFonts w:ascii="Arial" w:hAnsi="Arial" w:cs="Arial"/>
                <w:color w:val="000000"/>
                <w:sz w:val="18"/>
                <w:szCs w:val="18"/>
              </w:rPr>
              <w:t xml:space="preserve"> in </w:t>
            </w:r>
            <w:proofErr w:type="spellStart"/>
            <w:r w:rsidRPr="00011886">
              <w:rPr>
                <w:rFonts w:ascii="Arial" w:hAnsi="Arial" w:cs="Arial"/>
                <w:color w:val="000000"/>
                <w:sz w:val="18"/>
                <w:szCs w:val="18"/>
              </w:rPr>
              <w:t>Paediatrics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4B0E9751"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Endocrinology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Pediatrics</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09CFDF63"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1663–2826</w:t>
            </w:r>
          </w:p>
        </w:tc>
      </w:tr>
      <w:tr w:rsidR="00011886" w:rsidRPr="00011886" w14:paraId="35C3F012"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178CD9E1"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Human </w:t>
            </w:r>
            <w:proofErr w:type="spellStart"/>
            <w:r w:rsidRPr="00011886">
              <w:rPr>
                <w:rFonts w:ascii="Arial" w:hAnsi="Arial" w:cs="Arial"/>
                <w:color w:val="000000"/>
                <w:sz w:val="18"/>
                <w:szCs w:val="18"/>
              </w:rPr>
              <w:t>Development</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118F5832"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Psychology</w:t>
            </w:r>
          </w:p>
        </w:tc>
        <w:tc>
          <w:tcPr>
            <w:tcW w:w="1100" w:type="dxa"/>
            <w:tcBorders>
              <w:top w:val="nil"/>
              <w:left w:val="nil"/>
              <w:bottom w:val="single" w:sz="4" w:space="0" w:color="auto"/>
              <w:right w:val="single" w:sz="4" w:space="0" w:color="auto"/>
            </w:tcBorders>
            <w:shd w:val="clear" w:color="auto" w:fill="auto"/>
            <w:vAlign w:val="center"/>
            <w:hideMark/>
          </w:tcPr>
          <w:p w14:paraId="43372645"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1423–0054</w:t>
            </w:r>
          </w:p>
        </w:tc>
      </w:tr>
      <w:tr w:rsidR="00011886" w:rsidRPr="00011886" w14:paraId="7F7C688F"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3D999263" w14:textId="77777777" w:rsidR="00011886" w:rsidRPr="00011886" w:rsidRDefault="00011886" w:rsidP="00011886">
            <w:pPr>
              <w:rPr>
                <w:rFonts w:ascii="Arial" w:hAnsi="Arial" w:cs="Arial"/>
                <w:color w:val="000000"/>
                <w:sz w:val="18"/>
                <w:szCs w:val="18"/>
                <w:lang w:val="en-US"/>
              </w:rPr>
            </w:pPr>
            <w:r w:rsidRPr="00011886">
              <w:rPr>
                <w:rFonts w:ascii="Arial" w:hAnsi="Arial" w:cs="Arial"/>
                <w:color w:val="000000"/>
                <w:sz w:val="18"/>
                <w:szCs w:val="18"/>
                <w:lang w:val="en-US"/>
              </w:rPr>
              <w:t>International Archives of Allergy and Immunology</w:t>
            </w:r>
          </w:p>
        </w:tc>
        <w:tc>
          <w:tcPr>
            <w:tcW w:w="2980" w:type="dxa"/>
            <w:tcBorders>
              <w:top w:val="nil"/>
              <w:left w:val="nil"/>
              <w:bottom w:val="single" w:sz="4" w:space="0" w:color="auto"/>
              <w:right w:val="single" w:sz="4" w:space="0" w:color="auto"/>
            </w:tcBorders>
            <w:shd w:val="clear" w:color="auto" w:fill="auto"/>
            <w:vAlign w:val="center"/>
            <w:hideMark/>
          </w:tcPr>
          <w:p w14:paraId="4791AE31"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Allergy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Immunology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3AD4598E"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1423–0097</w:t>
            </w:r>
          </w:p>
        </w:tc>
      </w:tr>
      <w:tr w:rsidR="00011886" w:rsidRPr="00011886" w14:paraId="28C19F50"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2C43D31"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Journal of </w:t>
            </w:r>
            <w:proofErr w:type="spellStart"/>
            <w:r w:rsidRPr="00011886">
              <w:rPr>
                <w:rFonts w:ascii="Arial" w:hAnsi="Arial" w:cs="Arial"/>
                <w:color w:val="000000"/>
                <w:sz w:val="18"/>
                <w:szCs w:val="18"/>
              </w:rPr>
              <w:t>Vascular</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Research</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1D6C7BC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Cardiovascular</w:t>
            </w:r>
            <w:proofErr w:type="spellEnd"/>
            <w:r w:rsidRPr="00011886">
              <w:rPr>
                <w:rFonts w:ascii="Arial" w:hAnsi="Arial" w:cs="Arial"/>
                <w:color w:val="000000"/>
                <w:sz w:val="18"/>
                <w:szCs w:val="18"/>
              </w:rPr>
              <w:t xml:space="preserve"> System</w:t>
            </w:r>
          </w:p>
        </w:tc>
        <w:tc>
          <w:tcPr>
            <w:tcW w:w="1100" w:type="dxa"/>
            <w:tcBorders>
              <w:top w:val="nil"/>
              <w:left w:val="nil"/>
              <w:bottom w:val="single" w:sz="4" w:space="0" w:color="auto"/>
              <w:right w:val="single" w:sz="4" w:space="0" w:color="auto"/>
            </w:tcBorders>
            <w:shd w:val="clear" w:color="auto" w:fill="auto"/>
            <w:vAlign w:val="center"/>
            <w:hideMark/>
          </w:tcPr>
          <w:p w14:paraId="65D49E16"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1423–0135</w:t>
            </w:r>
          </w:p>
        </w:tc>
      </w:tr>
      <w:tr w:rsidR="00011886" w:rsidRPr="00011886" w14:paraId="5E14E688"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27099A6E"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Kompass </w:t>
            </w:r>
            <w:proofErr w:type="spellStart"/>
            <w:r w:rsidRPr="00011886">
              <w:rPr>
                <w:rFonts w:ascii="Arial" w:hAnsi="Arial" w:cs="Arial"/>
                <w:color w:val="000000"/>
                <w:sz w:val="18"/>
                <w:szCs w:val="18"/>
              </w:rPr>
              <w:t>Autoimmun</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367623AF"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General Med</w:t>
            </w:r>
            <w:proofErr w:type="gramStart"/>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Immunology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D43D37A"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2624-8476</w:t>
            </w:r>
          </w:p>
        </w:tc>
      </w:tr>
      <w:tr w:rsidR="00011886" w:rsidRPr="00011886" w14:paraId="07722106"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2DCC8F2"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lastRenderedPageBreak/>
              <w:t>Kompass Dermatologie - ***</w:t>
            </w:r>
          </w:p>
        </w:tc>
        <w:tc>
          <w:tcPr>
            <w:tcW w:w="2980" w:type="dxa"/>
            <w:tcBorders>
              <w:top w:val="nil"/>
              <w:left w:val="nil"/>
              <w:bottom w:val="single" w:sz="4" w:space="0" w:color="auto"/>
              <w:right w:val="single" w:sz="4" w:space="0" w:color="auto"/>
            </w:tcBorders>
            <w:shd w:val="clear" w:color="auto" w:fill="auto"/>
            <w:vAlign w:val="center"/>
            <w:hideMark/>
          </w:tcPr>
          <w:p w14:paraId="4B15C813"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General Med</w:t>
            </w:r>
            <w:proofErr w:type="gramStart"/>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Dermatology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1DA96AC7"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2296-536X</w:t>
            </w:r>
          </w:p>
        </w:tc>
      </w:tr>
      <w:tr w:rsidR="00011886" w:rsidRPr="00011886" w14:paraId="22686CE2"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406996A8"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Kompass </w:t>
            </w:r>
            <w:proofErr w:type="spellStart"/>
            <w:r w:rsidRPr="00011886">
              <w:rPr>
                <w:rFonts w:ascii="Arial" w:hAnsi="Arial" w:cs="Arial"/>
                <w:color w:val="000000"/>
                <w:sz w:val="18"/>
                <w:szCs w:val="18"/>
              </w:rPr>
              <w:t>Neumología</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2DC57CB4"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General Med</w:t>
            </w:r>
            <w:proofErr w:type="gramStart"/>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Respiratory</w:t>
            </w:r>
            <w:proofErr w:type="spellEnd"/>
            <w:r w:rsidRPr="00011886">
              <w:rPr>
                <w:rFonts w:ascii="Arial" w:hAnsi="Arial" w:cs="Arial"/>
                <w:color w:val="000000"/>
                <w:sz w:val="18"/>
                <w:szCs w:val="18"/>
              </w:rPr>
              <w:t xml:space="preserve"> System</w:t>
            </w:r>
          </w:p>
        </w:tc>
        <w:tc>
          <w:tcPr>
            <w:tcW w:w="1100" w:type="dxa"/>
            <w:tcBorders>
              <w:top w:val="nil"/>
              <w:left w:val="nil"/>
              <w:bottom w:val="single" w:sz="4" w:space="0" w:color="auto"/>
              <w:right w:val="single" w:sz="4" w:space="0" w:color="auto"/>
            </w:tcBorders>
            <w:shd w:val="clear" w:color="auto" w:fill="auto"/>
            <w:vAlign w:val="center"/>
            <w:hideMark/>
          </w:tcPr>
          <w:p w14:paraId="0C4DDEC9"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2624-9073</w:t>
            </w:r>
          </w:p>
        </w:tc>
      </w:tr>
      <w:tr w:rsidR="00011886" w:rsidRPr="00011886" w14:paraId="7417612F"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1B25E5DB"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Kompass Nutrition &amp; </w:t>
            </w:r>
            <w:proofErr w:type="spellStart"/>
            <w:r w:rsidRPr="00011886">
              <w:rPr>
                <w:rFonts w:ascii="Arial" w:hAnsi="Arial" w:cs="Arial"/>
                <w:color w:val="000000"/>
                <w:sz w:val="18"/>
                <w:szCs w:val="18"/>
              </w:rPr>
              <w:t>Dietetics</w:t>
            </w:r>
            <w:proofErr w:type="spellEnd"/>
            <w:r w:rsidRPr="00011886">
              <w:rPr>
                <w:rFonts w:ascii="Arial" w:hAnsi="Arial" w:cs="Arial"/>
                <w:color w:val="000000"/>
                <w:sz w:val="18"/>
                <w:szCs w:val="18"/>
              </w:rPr>
              <w:t xml:space="preserve"> - New Journal</w:t>
            </w:r>
          </w:p>
        </w:tc>
        <w:tc>
          <w:tcPr>
            <w:tcW w:w="2980" w:type="dxa"/>
            <w:tcBorders>
              <w:top w:val="nil"/>
              <w:left w:val="nil"/>
              <w:bottom w:val="single" w:sz="4" w:space="0" w:color="auto"/>
              <w:right w:val="single" w:sz="4" w:space="0" w:color="auto"/>
            </w:tcBorders>
            <w:shd w:val="clear" w:color="auto" w:fill="auto"/>
            <w:vAlign w:val="center"/>
            <w:hideMark/>
          </w:tcPr>
          <w:p w14:paraId="17EFCE8A"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Nutrition</w:t>
            </w:r>
          </w:p>
        </w:tc>
        <w:tc>
          <w:tcPr>
            <w:tcW w:w="1100" w:type="dxa"/>
            <w:tcBorders>
              <w:top w:val="nil"/>
              <w:left w:val="nil"/>
              <w:bottom w:val="single" w:sz="4" w:space="0" w:color="auto"/>
              <w:right w:val="single" w:sz="4" w:space="0" w:color="auto"/>
            </w:tcBorders>
            <w:shd w:val="clear" w:color="auto" w:fill="auto"/>
            <w:vAlign w:val="center"/>
            <w:hideMark/>
          </w:tcPr>
          <w:p w14:paraId="65D33EA6"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2673-5199</w:t>
            </w:r>
          </w:p>
        </w:tc>
      </w:tr>
      <w:tr w:rsidR="00011886" w:rsidRPr="00011886" w14:paraId="2A97FB86"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3FF84415"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Kompass </w:t>
            </w:r>
            <w:proofErr w:type="spellStart"/>
            <w:r w:rsidRPr="00011886">
              <w:rPr>
                <w:rFonts w:ascii="Arial" w:hAnsi="Arial" w:cs="Arial"/>
                <w:color w:val="000000"/>
                <w:sz w:val="18"/>
                <w:szCs w:val="18"/>
              </w:rPr>
              <w:t>Onkologie</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3258A4C8"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General Med</w:t>
            </w:r>
            <w:proofErr w:type="gramStart"/>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Oncology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0DB66D9E"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2296-5386</w:t>
            </w:r>
          </w:p>
        </w:tc>
      </w:tr>
      <w:tr w:rsidR="00011886" w:rsidRPr="00011886" w14:paraId="49C2F0B1"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23991534"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Kompass </w:t>
            </w:r>
            <w:proofErr w:type="spellStart"/>
            <w:r w:rsidRPr="00011886">
              <w:rPr>
                <w:rFonts w:ascii="Arial" w:hAnsi="Arial" w:cs="Arial"/>
                <w:color w:val="000000"/>
                <w:sz w:val="18"/>
                <w:szCs w:val="18"/>
              </w:rPr>
              <w:t>Ophthalmologie</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42CF3758"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General Med</w:t>
            </w:r>
            <w:proofErr w:type="gramStart"/>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Ophthalmology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228B0170"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2297-0045</w:t>
            </w:r>
          </w:p>
        </w:tc>
      </w:tr>
      <w:tr w:rsidR="00011886" w:rsidRPr="00011886" w14:paraId="094FA9DB"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56988952"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Kompass Pneumologie - ***</w:t>
            </w:r>
          </w:p>
        </w:tc>
        <w:tc>
          <w:tcPr>
            <w:tcW w:w="2980" w:type="dxa"/>
            <w:tcBorders>
              <w:top w:val="nil"/>
              <w:left w:val="nil"/>
              <w:bottom w:val="single" w:sz="4" w:space="0" w:color="auto"/>
              <w:right w:val="single" w:sz="4" w:space="0" w:color="auto"/>
            </w:tcBorders>
            <w:shd w:val="clear" w:color="auto" w:fill="auto"/>
            <w:vAlign w:val="center"/>
            <w:hideMark/>
          </w:tcPr>
          <w:p w14:paraId="34D8F285"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General Med</w:t>
            </w:r>
            <w:proofErr w:type="gramStart"/>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Respiratory</w:t>
            </w:r>
            <w:proofErr w:type="spellEnd"/>
            <w:r w:rsidRPr="00011886">
              <w:rPr>
                <w:rFonts w:ascii="Arial" w:hAnsi="Arial" w:cs="Arial"/>
                <w:color w:val="000000"/>
                <w:sz w:val="18"/>
                <w:szCs w:val="18"/>
              </w:rPr>
              <w:t xml:space="preserve"> System</w:t>
            </w:r>
          </w:p>
        </w:tc>
        <w:tc>
          <w:tcPr>
            <w:tcW w:w="1100" w:type="dxa"/>
            <w:tcBorders>
              <w:top w:val="nil"/>
              <w:left w:val="nil"/>
              <w:bottom w:val="single" w:sz="4" w:space="0" w:color="auto"/>
              <w:right w:val="single" w:sz="4" w:space="0" w:color="auto"/>
            </w:tcBorders>
            <w:shd w:val="clear" w:color="auto" w:fill="auto"/>
            <w:vAlign w:val="center"/>
            <w:hideMark/>
          </w:tcPr>
          <w:p w14:paraId="01DCA918"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2296-0317</w:t>
            </w:r>
          </w:p>
        </w:tc>
      </w:tr>
      <w:tr w:rsidR="00011886" w:rsidRPr="00011886" w14:paraId="6103BFAD"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5033E98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Molecular</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Syndromology</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729224D6"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Genetics</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Pediatrics</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B9C29FD"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1661–8777</w:t>
            </w:r>
          </w:p>
        </w:tc>
      </w:tr>
      <w:tr w:rsidR="00011886" w:rsidRPr="00011886" w14:paraId="34C41290"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7DD37EC"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Neonatology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2CB73E0A"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Pediatrics</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0CD3CF4A"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1661–7819</w:t>
            </w:r>
          </w:p>
        </w:tc>
      </w:tr>
      <w:tr w:rsidR="00011886" w:rsidRPr="00011886" w14:paraId="5C94403B"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108FF7E"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Nephron</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313E752B"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Nephrology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4421B7C8"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2235–3186</w:t>
            </w:r>
          </w:p>
        </w:tc>
      </w:tr>
      <w:tr w:rsidR="00011886" w:rsidRPr="00011886" w14:paraId="22C0C412"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3E7109B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Neurodegenerative</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Diseases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118DF1F2"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Neurobiology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Psychiatry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0D878332"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1660–2862</w:t>
            </w:r>
          </w:p>
        </w:tc>
      </w:tr>
      <w:tr w:rsidR="00011886" w:rsidRPr="00011886" w14:paraId="429EC714" w14:textId="77777777" w:rsidTr="00011886">
        <w:trPr>
          <w:trHeight w:val="360"/>
        </w:trPr>
        <w:tc>
          <w:tcPr>
            <w:tcW w:w="4740" w:type="dxa"/>
            <w:tcBorders>
              <w:top w:val="nil"/>
              <w:left w:val="single" w:sz="4" w:space="0" w:color="auto"/>
              <w:bottom w:val="single" w:sz="4" w:space="0" w:color="auto"/>
              <w:right w:val="single" w:sz="4" w:space="0" w:color="auto"/>
            </w:tcBorders>
            <w:shd w:val="clear" w:color="000000" w:fill="FFFFFF"/>
            <w:vAlign w:val="center"/>
            <w:hideMark/>
          </w:tcPr>
          <w:p w14:paraId="582EB52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Neuroendocrinology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12E7EE50"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Endocrinology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6AE2A6F"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1423–0194</w:t>
            </w:r>
          </w:p>
        </w:tc>
      </w:tr>
      <w:tr w:rsidR="00011886" w:rsidRPr="00011886" w14:paraId="417491E6"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048338A"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Neuroepidemiology</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4CEE16D7"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4EF0A8C"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1423–0208</w:t>
            </w:r>
          </w:p>
        </w:tc>
      </w:tr>
      <w:tr w:rsidR="00011886" w:rsidRPr="00011886" w14:paraId="4A1C9EC8"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300DF3C1"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Neuroimmunomodulation</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224D0CBB"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Endocrinology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00EE1EB4"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1423–0216</w:t>
            </w:r>
          </w:p>
        </w:tc>
      </w:tr>
      <w:tr w:rsidR="00011886" w:rsidRPr="00011886" w14:paraId="417A94E2"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47042BC2"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Neuropsychobiology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060F9343"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Neurobiology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1E912664"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1423–0224</w:t>
            </w:r>
          </w:p>
        </w:tc>
      </w:tr>
      <w:tr w:rsidR="00011886" w:rsidRPr="00011886" w14:paraId="48360387" w14:textId="77777777" w:rsidTr="00011886">
        <w:trPr>
          <w:trHeight w:val="360"/>
        </w:trPr>
        <w:tc>
          <w:tcPr>
            <w:tcW w:w="4740" w:type="dxa"/>
            <w:tcBorders>
              <w:top w:val="nil"/>
              <w:left w:val="nil"/>
              <w:bottom w:val="single" w:sz="4" w:space="0" w:color="auto"/>
              <w:right w:val="nil"/>
            </w:tcBorders>
            <w:shd w:val="clear" w:color="auto" w:fill="auto"/>
            <w:vAlign w:val="center"/>
            <w:hideMark/>
          </w:tcPr>
          <w:p w14:paraId="16AE71AE" w14:textId="77777777" w:rsidR="00011886" w:rsidRPr="00011886" w:rsidRDefault="00011886" w:rsidP="00011886">
            <w:pPr>
              <w:rPr>
                <w:rFonts w:ascii="Arial" w:hAnsi="Arial" w:cs="Arial"/>
                <w:color w:val="000000"/>
                <w:sz w:val="16"/>
                <w:szCs w:val="16"/>
              </w:rPr>
            </w:pPr>
            <w:proofErr w:type="spellStart"/>
            <w:r w:rsidRPr="00011886">
              <w:rPr>
                <w:rFonts w:ascii="Arial" w:hAnsi="Arial" w:cs="Arial"/>
                <w:color w:val="000000"/>
                <w:sz w:val="16"/>
                <w:szCs w:val="16"/>
              </w:rPr>
              <w:t>Ocular</w:t>
            </w:r>
            <w:proofErr w:type="spellEnd"/>
            <w:r w:rsidRPr="00011886">
              <w:rPr>
                <w:rFonts w:ascii="Arial" w:hAnsi="Arial" w:cs="Arial"/>
                <w:color w:val="000000"/>
                <w:sz w:val="16"/>
                <w:szCs w:val="16"/>
              </w:rPr>
              <w:t xml:space="preserve"> </w:t>
            </w:r>
            <w:proofErr w:type="spellStart"/>
            <w:r w:rsidRPr="00011886">
              <w:rPr>
                <w:rFonts w:ascii="Arial" w:hAnsi="Arial" w:cs="Arial"/>
                <w:color w:val="000000"/>
                <w:sz w:val="16"/>
                <w:szCs w:val="16"/>
              </w:rPr>
              <w:t>Oncology</w:t>
            </w:r>
            <w:proofErr w:type="spellEnd"/>
            <w:r w:rsidRPr="00011886">
              <w:rPr>
                <w:rFonts w:ascii="Arial" w:hAnsi="Arial" w:cs="Arial"/>
                <w:color w:val="000000"/>
                <w:sz w:val="16"/>
                <w:szCs w:val="16"/>
              </w:rPr>
              <w:t xml:space="preserve"> and </w:t>
            </w:r>
            <w:proofErr w:type="spellStart"/>
            <w:r w:rsidRPr="00011886">
              <w:rPr>
                <w:rFonts w:ascii="Arial" w:hAnsi="Arial" w:cs="Arial"/>
                <w:color w:val="000000"/>
                <w:sz w:val="16"/>
                <w:szCs w:val="16"/>
              </w:rPr>
              <w:t>Pathology</w:t>
            </w:r>
            <w:proofErr w:type="spellEnd"/>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3D4BCFF1"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Ophthalmology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20751F14" w14:textId="77777777" w:rsidR="00011886" w:rsidRPr="00011886" w:rsidRDefault="00011886" w:rsidP="00011886">
            <w:pPr>
              <w:rPr>
                <w:rFonts w:ascii="Calibri" w:hAnsi="Calibri"/>
                <w:color w:val="000000"/>
              </w:rPr>
            </w:pPr>
            <w:r w:rsidRPr="00011886">
              <w:rPr>
                <w:rFonts w:ascii="Calibri" w:hAnsi="Calibri"/>
                <w:color w:val="000000"/>
              </w:rPr>
              <w:t>2296-4657</w:t>
            </w:r>
          </w:p>
        </w:tc>
      </w:tr>
      <w:tr w:rsidR="00011886" w:rsidRPr="00011886" w14:paraId="749C2CB5"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5B3233E6"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Oncology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2FFDE0F0"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Oncology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39AB1D9F"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1423–0232</w:t>
            </w:r>
          </w:p>
        </w:tc>
      </w:tr>
      <w:tr w:rsidR="00011886" w:rsidRPr="00011886" w14:paraId="5325CBB7"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266C14B1"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Oncology</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Research</w:t>
            </w:r>
            <w:proofErr w:type="spellEnd"/>
            <w:r w:rsidRPr="00011886">
              <w:rPr>
                <w:rFonts w:ascii="Arial" w:hAnsi="Arial" w:cs="Arial"/>
                <w:color w:val="000000"/>
                <w:sz w:val="18"/>
                <w:szCs w:val="18"/>
              </w:rPr>
              <w:t xml:space="preserve"> and </w:t>
            </w:r>
            <w:proofErr w:type="spellStart"/>
            <w:r w:rsidRPr="00011886">
              <w:rPr>
                <w:rFonts w:ascii="Arial" w:hAnsi="Arial" w:cs="Arial"/>
                <w:color w:val="000000"/>
                <w:sz w:val="18"/>
                <w:szCs w:val="18"/>
              </w:rPr>
              <w:t>Treatment</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1B628439"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Oncology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2D7741D8"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2296–5262</w:t>
            </w:r>
          </w:p>
        </w:tc>
      </w:tr>
      <w:tr w:rsidR="00011886" w:rsidRPr="00011886" w14:paraId="24016DD6"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C0519EC"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Ophthalmologica</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1AC068E6"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Ophthalmology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2850443"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1423–0267</w:t>
            </w:r>
          </w:p>
        </w:tc>
      </w:tr>
      <w:tr w:rsidR="00011886" w:rsidRPr="00011886" w14:paraId="783AEFE4"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65DF6901"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ORL</w:t>
            </w:r>
          </w:p>
        </w:tc>
        <w:tc>
          <w:tcPr>
            <w:tcW w:w="2980" w:type="dxa"/>
            <w:tcBorders>
              <w:top w:val="nil"/>
              <w:left w:val="nil"/>
              <w:bottom w:val="single" w:sz="4" w:space="0" w:color="auto"/>
              <w:right w:val="single" w:sz="4" w:space="0" w:color="auto"/>
            </w:tcBorders>
            <w:shd w:val="clear" w:color="auto" w:fill="auto"/>
            <w:vAlign w:val="center"/>
            <w:hideMark/>
          </w:tcPr>
          <w:p w14:paraId="46CC4964"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Otorhinolaryngology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26286F1A"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1423–0275</w:t>
            </w:r>
          </w:p>
        </w:tc>
      </w:tr>
      <w:tr w:rsidR="00011886" w:rsidRPr="00011886" w14:paraId="5E6DDED1"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0811E78E"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Pathobiology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31ECF174"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Pathology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9F7B1D3"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1423–0291</w:t>
            </w:r>
          </w:p>
        </w:tc>
      </w:tr>
      <w:tr w:rsidR="00011886" w:rsidRPr="00011886" w14:paraId="61849749"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3809D8BC"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Pediatric</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Neurosurgery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6CCC71D8"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Neurosurgery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7A386B98"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1423–0305</w:t>
            </w:r>
          </w:p>
        </w:tc>
      </w:tr>
      <w:tr w:rsidR="00011886" w:rsidRPr="00011886" w14:paraId="0878008A"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36ACA91B"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Pharmacology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18E045A1"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Pharmacology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EDBFCA4"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1423–0313</w:t>
            </w:r>
          </w:p>
        </w:tc>
      </w:tr>
      <w:tr w:rsidR="00011886" w:rsidRPr="00011886" w14:paraId="319D2F96"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5F45452C"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Psychopathology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7F7BA25D"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Psychiatry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4510D3E1"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1423–033X</w:t>
            </w:r>
          </w:p>
        </w:tc>
      </w:tr>
      <w:tr w:rsidR="00011886" w:rsidRPr="00011886" w14:paraId="0490F71F"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763766F4"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Psychotherapy</w:t>
            </w:r>
            <w:proofErr w:type="spellEnd"/>
            <w:r w:rsidRPr="00011886">
              <w:rPr>
                <w:rFonts w:ascii="Arial" w:hAnsi="Arial" w:cs="Arial"/>
                <w:color w:val="000000"/>
                <w:sz w:val="18"/>
                <w:szCs w:val="18"/>
              </w:rPr>
              <w:t xml:space="preserve"> and </w:t>
            </w:r>
            <w:proofErr w:type="spellStart"/>
            <w:r w:rsidRPr="00011886">
              <w:rPr>
                <w:rFonts w:ascii="Arial" w:hAnsi="Arial" w:cs="Arial"/>
                <w:color w:val="000000"/>
                <w:sz w:val="18"/>
                <w:szCs w:val="18"/>
              </w:rPr>
              <w:t>Psychosomatics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46759A33"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Psychiatry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Psychology</w:t>
            </w:r>
          </w:p>
        </w:tc>
        <w:tc>
          <w:tcPr>
            <w:tcW w:w="1100" w:type="dxa"/>
            <w:tcBorders>
              <w:top w:val="nil"/>
              <w:left w:val="nil"/>
              <w:bottom w:val="single" w:sz="4" w:space="0" w:color="auto"/>
              <w:right w:val="single" w:sz="4" w:space="0" w:color="auto"/>
            </w:tcBorders>
            <w:shd w:val="clear" w:color="auto" w:fill="auto"/>
            <w:vAlign w:val="center"/>
            <w:hideMark/>
          </w:tcPr>
          <w:p w14:paraId="28A95E3C"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1423–0348</w:t>
            </w:r>
          </w:p>
        </w:tc>
      </w:tr>
      <w:tr w:rsidR="00011886" w:rsidRPr="00011886" w14:paraId="4654B786"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3EE3BC0C"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Respiration</w:t>
            </w:r>
          </w:p>
        </w:tc>
        <w:tc>
          <w:tcPr>
            <w:tcW w:w="2980" w:type="dxa"/>
            <w:tcBorders>
              <w:top w:val="nil"/>
              <w:left w:val="nil"/>
              <w:bottom w:val="single" w:sz="4" w:space="0" w:color="auto"/>
              <w:right w:val="single" w:sz="4" w:space="0" w:color="auto"/>
            </w:tcBorders>
            <w:shd w:val="clear" w:color="auto" w:fill="auto"/>
            <w:vAlign w:val="center"/>
            <w:hideMark/>
          </w:tcPr>
          <w:p w14:paraId="41B1EFBA"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Respiratory</w:t>
            </w:r>
            <w:proofErr w:type="spellEnd"/>
            <w:r w:rsidRPr="00011886">
              <w:rPr>
                <w:rFonts w:ascii="Arial" w:hAnsi="Arial" w:cs="Arial"/>
                <w:color w:val="000000"/>
                <w:sz w:val="18"/>
                <w:szCs w:val="18"/>
              </w:rPr>
              <w:t xml:space="preserve"> System</w:t>
            </w:r>
          </w:p>
        </w:tc>
        <w:tc>
          <w:tcPr>
            <w:tcW w:w="1100" w:type="dxa"/>
            <w:tcBorders>
              <w:top w:val="nil"/>
              <w:left w:val="nil"/>
              <w:bottom w:val="single" w:sz="4" w:space="0" w:color="auto"/>
              <w:right w:val="single" w:sz="4" w:space="0" w:color="auto"/>
            </w:tcBorders>
            <w:shd w:val="clear" w:color="auto" w:fill="auto"/>
            <w:vAlign w:val="center"/>
            <w:hideMark/>
          </w:tcPr>
          <w:p w14:paraId="62468477"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1423–0356</w:t>
            </w:r>
          </w:p>
        </w:tc>
      </w:tr>
      <w:tr w:rsidR="00011886" w:rsidRPr="00011886" w14:paraId="45CF5A21"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3B1177E8"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Sexual</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Development</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2831CC29"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Genetics</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Molecular</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Biology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1972024F"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1661–5433</w:t>
            </w:r>
          </w:p>
        </w:tc>
      </w:tr>
      <w:tr w:rsidR="00011886" w:rsidRPr="00011886" w14:paraId="6D2F918D" w14:textId="77777777" w:rsidTr="00011886">
        <w:trPr>
          <w:trHeight w:val="360"/>
        </w:trPr>
        <w:tc>
          <w:tcPr>
            <w:tcW w:w="4740" w:type="dxa"/>
            <w:tcBorders>
              <w:top w:val="nil"/>
              <w:left w:val="nil"/>
              <w:bottom w:val="single" w:sz="4" w:space="0" w:color="auto"/>
              <w:right w:val="nil"/>
            </w:tcBorders>
            <w:shd w:val="clear" w:color="auto" w:fill="auto"/>
            <w:vAlign w:val="center"/>
            <w:hideMark/>
          </w:tcPr>
          <w:p w14:paraId="3EC17E21"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Skin Appendage </w:t>
            </w:r>
            <w:proofErr w:type="spellStart"/>
            <w:r w:rsidRPr="00011886">
              <w:rPr>
                <w:rFonts w:ascii="Arial" w:hAnsi="Arial" w:cs="Arial"/>
                <w:color w:val="000000"/>
                <w:sz w:val="18"/>
                <w:szCs w:val="18"/>
              </w:rPr>
              <w:t>Disorders</w:t>
            </w:r>
            <w:proofErr w:type="spellEnd"/>
            <w:r w:rsidRPr="00011886">
              <w:rPr>
                <w:rFonts w:ascii="Arial" w:hAnsi="Arial" w:cs="Arial"/>
                <w:color w:val="000000"/>
                <w:sz w:val="18"/>
                <w:szCs w:val="18"/>
              </w:rPr>
              <w:t xml:space="preserve"> -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20107F2C"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Dermatology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33EB83E4"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2296-9160</w:t>
            </w:r>
          </w:p>
        </w:tc>
      </w:tr>
      <w:tr w:rsidR="00011886" w:rsidRPr="00011886" w14:paraId="2E290962"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54EFB240"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 xml:space="preserve">Skin </w:t>
            </w:r>
            <w:proofErr w:type="spellStart"/>
            <w:r w:rsidRPr="00011886">
              <w:rPr>
                <w:rFonts w:ascii="Arial" w:hAnsi="Arial" w:cs="Arial"/>
                <w:color w:val="000000"/>
                <w:sz w:val="18"/>
                <w:szCs w:val="18"/>
              </w:rPr>
              <w:t>Pharmacology</w:t>
            </w:r>
            <w:proofErr w:type="spellEnd"/>
            <w:r w:rsidRPr="00011886">
              <w:rPr>
                <w:rFonts w:ascii="Arial" w:hAnsi="Arial" w:cs="Arial"/>
                <w:color w:val="000000"/>
                <w:sz w:val="18"/>
                <w:szCs w:val="18"/>
              </w:rPr>
              <w:t xml:space="preserve"> and </w:t>
            </w:r>
            <w:proofErr w:type="spellStart"/>
            <w:r w:rsidRPr="00011886">
              <w:rPr>
                <w:rFonts w:ascii="Arial" w:hAnsi="Arial" w:cs="Arial"/>
                <w:color w:val="000000"/>
                <w:sz w:val="18"/>
                <w:szCs w:val="18"/>
              </w:rPr>
              <w:t>Physiology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0A962DF9"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Pharmacology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Dermatology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3E6E7270"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1660–5535</w:t>
            </w:r>
          </w:p>
        </w:tc>
      </w:tr>
      <w:tr w:rsidR="00011886" w:rsidRPr="00011886" w14:paraId="39E16449"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7759AE25"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Stereotactic</w:t>
            </w:r>
            <w:proofErr w:type="spellEnd"/>
            <w:r w:rsidRPr="00011886">
              <w:rPr>
                <w:rFonts w:ascii="Arial" w:hAnsi="Arial" w:cs="Arial"/>
                <w:color w:val="000000"/>
                <w:sz w:val="18"/>
                <w:szCs w:val="18"/>
              </w:rPr>
              <w:t xml:space="preserve"> and </w:t>
            </w:r>
            <w:proofErr w:type="spellStart"/>
            <w:r w:rsidRPr="00011886">
              <w:rPr>
                <w:rFonts w:ascii="Arial" w:hAnsi="Arial" w:cs="Arial"/>
                <w:color w:val="000000"/>
                <w:sz w:val="18"/>
                <w:szCs w:val="18"/>
              </w:rPr>
              <w:t>Functional</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Neurosurgery</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467AAE76"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Neurosurgery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B83C9CB"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1423–0372</w:t>
            </w:r>
          </w:p>
        </w:tc>
      </w:tr>
      <w:tr w:rsidR="00011886" w:rsidRPr="00011886" w14:paraId="15851CCD"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16D121CF"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Urologia</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Internationalis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700ABB24"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Urology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66BA5614"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1423–0399</w:t>
            </w:r>
          </w:p>
        </w:tc>
      </w:tr>
      <w:tr w:rsidR="00011886" w:rsidRPr="00011886" w14:paraId="2EE7F8C9"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2EAEAEA7"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Verhaltenstherapie</w:t>
            </w:r>
            <w:proofErr w:type="spellEnd"/>
            <w:r w:rsidRPr="00011886">
              <w:rPr>
                <w:rFonts w:ascii="Arial" w:hAnsi="Arial" w:cs="Arial"/>
                <w:color w:val="000000"/>
                <w:sz w:val="18"/>
                <w:szCs w:val="18"/>
              </w:rPr>
              <w:t xml:space="preserve"> - </w:t>
            </w:r>
          </w:p>
        </w:tc>
        <w:tc>
          <w:tcPr>
            <w:tcW w:w="2980" w:type="dxa"/>
            <w:tcBorders>
              <w:top w:val="nil"/>
              <w:left w:val="nil"/>
              <w:bottom w:val="single" w:sz="4" w:space="0" w:color="auto"/>
              <w:right w:val="single" w:sz="4" w:space="0" w:color="auto"/>
            </w:tcBorders>
            <w:shd w:val="clear" w:color="auto" w:fill="auto"/>
            <w:vAlign w:val="center"/>
            <w:hideMark/>
          </w:tcPr>
          <w:p w14:paraId="7E6F0FC3" w14:textId="77777777" w:rsidR="00011886" w:rsidRPr="00011886" w:rsidRDefault="00011886" w:rsidP="00011886">
            <w:pPr>
              <w:rPr>
                <w:rFonts w:ascii="Arial" w:hAnsi="Arial" w:cs="Arial"/>
                <w:color w:val="000000"/>
                <w:sz w:val="18"/>
                <w:szCs w:val="18"/>
              </w:rPr>
            </w:pPr>
            <w:r w:rsidRPr="00011886">
              <w:rPr>
                <w:rFonts w:ascii="Arial" w:hAnsi="Arial" w:cs="Arial"/>
                <w:color w:val="000000"/>
                <w:sz w:val="18"/>
                <w:szCs w:val="18"/>
              </w:rPr>
              <w:t>Psychology</w:t>
            </w:r>
          </w:p>
        </w:tc>
        <w:tc>
          <w:tcPr>
            <w:tcW w:w="1100" w:type="dxa"/>
            <w:tcBorders>
              <w:top w:val="nil"/>
              <w:left w:val="nil"/>
              <w:bottom w:val="single" w:sz="4" w:space="0" w:color="auto"/>
              <w:right w:val="single" w:sz="4" w:space="0" w:color="auto"/>
            </w:tcBorders>
            <w:shd w:val="clear" w:color="auto" w:fill="auto"/>
            <w:vAlign w:val="center"/>
            <w:hideMark/>
          </w:tcPr>
          <w:p w14:paraId="05BC968B"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1423–0402</w:t>
            </w:r>
          </w:p>
        </w:tc>
      </w:tr>
      <w:tr w:rsidR="00011886" w:rsidRPr="00011886" w14:paraId="4B344D0A" w14:textId="77777777" w:rsidTr="00011886">
        <w:trPr>
          <w:trHeight w:val="360"/>
        </w:trPr>
        <w:tc>
          <w:tcPr>
            <w:tcW w:w="4740" w:type="dxa"/>
            <w:tcBorders>
              <w:top w:val="nil"/>
              <w:left w:val="single" w:sz="4" w:space="0" w:color="auto"/>
              <w:bottom w:val="single" w:sz="4" w:space="0" w:color="auto"/>
              <w:right w:val="single" w:sz="4" w:space="0" w:color="auto"/>
            </w:tcBorders>
            <w:shd w:val="clear" w:color="auto" w:fill="auto"/>
            <w:vAlign w:val="center"/>
            <w:hideMark/>
          </w:tcPr>
          <w:p w14:paraId="144009E5" w14:textId="77777777" w:rsidR="00011886" w:rsidRPr="00011886" w:rsidRDefault="00011886" w:rsidP="00011886">
            <w:pPr>
              <w:rPr>
                <w:rFonts w:ascii="Arial" w:hAnsi="Arial" w:cs="Arial"/>
                <w:color w:val="000000"/>
                <w:sz w:val="18"/>
                <w:szCs w:val="18"/>
              </w:rPr>
            </w:pPr>
            <w:proofErr w:type="spellStart"/>
            <w:r w:rsidRPr="00011886">
              <w:rPr>
                <w:rFonts w:ascii="Arial" w:hAnsi="Arial" w:cs="Arial"/>
                <w:color w:val="000000"/>
                <w:sz w:val="18"/>
                <w:szCs w:val="18"/>
              </w:rPr>
              <w:t>Visceral</w:t>
            </w:r>
            <w:proofErr w:type="spell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Medicine</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77C8459E" w14:textId="77777777" w:rsidR="00011886" w:rsidRPr="00011886" w:rsidRDefault="00011886" w:rsidP="00011886">
            <w:pPr>
              <w:rPr>
                <w:rFonts w:ascii="Arial" w:hAnsi="Arial" w:cs="Arial"/>
                <w:color w:val="000000"/>
                <w:sz w:val="18"/>
                <w:szCs w:val="18"/>
              </w:rPr>
            </w:pPr>
            <w:proofErr w:type="spellStart"/>
            <w:proofErr w:type="gramStart"/>
            <w:r w:rsidRPr="00011886">
              <w:rPr>
                <w:rFonts w:ascii="Arial" w:hAnsi="Arial" w:cs="Arial"/>
                <w:color w:val="000000"/>
                <w:sz w:val="18"/>
                <w:szCs w:val="18"/>
              </w:rPr>
              <w:t>Surgery</w:t>
            </w:r>
            <w:proofErr w:type="spellEnd"/>
            <w:r w:rsidRPr="00011886">
              <w:rPr>
                <w:rFonts w:ascii="Arial" w:hAnsi="Arial" w:cs="Arial"/>
                <w:color w:val="000000"/>
                <w:sz w:val="18"/>
                <w:szCs w:val="18"/>
              </w:rPr>
              <w:t>;</w:t>
            </w:r>
            <w:proofErr w:type="gramEnd"/>
            <w:r w:rsidRPr="00011886">
              <w:rPr>
                <w:rFonts w:ascii="Arial" w:hAnsi="Arial" w:cs="Arial"/>
                <w:color w:val="000000"/>
                <w:sz w:val="18"/>
                <w:szCs w:val="18"/>
              </w:rPr>
              <w:t xml:space="preserve"> </w:t>
            </w:r>
            <w:proofErr w:type="spellStart"/>
            <w:r w:rsidRPr="00011886">
              <w:rPr>
                <w:rFonts w:ascii="Arial" w:hAnsi="Arial" w:cs="Arial"/>
                <w:color w:val="000000"/>
                <w:sz w:val="18"/>
                <w:szCs w:val="18"/>
              </w:rPr>
              <w:t>Gastroenterology</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5923BDC6" w14:textId="77777777" w:rsidR="00011886" w:rsidRPr="00011886" w:rsidRDefault="00011886" w:rsidP="00011886">
            <w:pPr>
              <w:rPr>
                <w:rFonts w:ascii="Arial" w:hAnsi="Arial" w:cs="Arial"/>
                <w:color w:val="000000"/>
                <w:sz w:val="16"/>
                <w:szCs w:val="16"/>
              </w:rPr>
            </w:pPr>
            <w:r w:rsidRPr="00011886">
              <w:rPr>
                <w:rFonts w:ascii="Arial" w:hAnsi="Arial" w:cs="Arial"/>
                <w:color w:val="000000"/>
                <w:sz w:val="16"/>
                <w:szCs w:val="16"/>
              </w:rPr>
              <w:t>2297-475X</w:t>
            </w:r>
          </w:p>
        </w:tc>
      </w:tr>
    </w:tbl>
    <w:p w14:paraId="1D69DABC" w14:textId="0AEDE56F" w:rsidR="00A24BAC" w:rsidRPr="00763E91" w:rsidRDefault="00A24BAC" w:rsidP="004D08FB">
      <w:pPr>
        <w:rPr>
          <w:rFonts w:ascii="Arial" w:hAnsi="Arial" w:cs="Arial"/>
          <w:snapToGrid w:val="0"/>
          <w:sz w:val="22"/>
          <w:szCs w:val="22"/>
        </w:rPr>
      </w:pPr>
    </w:p>
    <w:p w14:paraId="00F91380" w14:textId="77777777" w:rsidR="00A24BAC" w:rsidRPr="00763E91" w:rsidRDefault="00A24BAC">
      <w:pPr>
        <w:jc w:val="both"/>
        <w:rPr>
          <w:rFonts w:ascii="Arial" w:hAnsi="Arial" w:cs="Arial"/>
          <w:snapToGrid w:val="0"/>
          <w:color w:val="000000"/>
          <w:sz w:val="22"/>
          <w:szCs w:val="22"/>
          <w:highlight w:val="cyan"/>
        </w:rPr>
      </w:pPr>
    </w:p>
    <w:p w14:paraId="0A157324" w14:textId="77777777" w:rsidR="00085C66" w:rsidRPr="00763E91" w:rsidRDefault="00085C66">
      <w:pPr>
        <w:jc w:val="both"/>
        <w:rPr>
          <w:rFonts w:ascii="Arial" w:hAnsi="Arial" w:cs="Arial"/>
          <w:b/>
          <w:snapToGrid w:val="0"/>
          <w:color w:val="000000"/>
          <w:sz w:val="22"/>
          <w:szCs w:val="22"/>
        </w:rPr>
      </w:pPr>
    </w:p>
    <w:p w14:paraId="6E6DC7A0" w14:textId="4BEE2530" w:rsidR="00A24BAC" w:rsidRPr="00763E91" w:rsidRDefault="00A24BAC">
      <w:pPr>
        <w:jc w:val="both"/>
        <w:rPr>
          <w:rFonts w:ascii="Arial" w:hAnsi="Arial" w:cs="Arial"/>
          <w:b/>
          <w:snapToGrid w:val="0"/>
          <w:color w:val="000000"/>
          <w:sz w:val="22"/>
          <w:szCs w:val="22"/>
        </w:rPr>
      </w:pPr>
      <w:r w:rsidRPr="00763E91">
        <w:rPr>
          <w:rFonts w:ascii="Arial" w:hAnsi="Arial" w:cs="Arial"/>
          <w:b/>
          <w:snapToGrid w:val="0"/>
          <w:color w:val="000000"/>
          <w:sz w:val="22"/>
          <w:szCs w:val="22"/>
        </w:rPr>
        <w:t>ANNEXE 3 : Description du ou des site(s) [de l’Abonné]</w:t>
      </w:r>
    </w:p>
    <w:p w14:paraId="049032D3" w14:textId="77777777" w:rsidR="00A24BAC" w:rsidRPr="00763E91" w:rsidRDefault="00A24BAC">
      <w:pPr>
        <w:jc w:val="both"/>
        <w:rPr>
          <w:rFonts w:ascii="Arial" w:hAnsi="Arial" w:cs="Arial"/>
          <w:snapToGrid w:val="0"/>
          <w:color w:val="000000"/>
          <w:sz w:val="22"/>
          <w:szCs w:val="22"/>
        </w:rPr>
      </w:pPr>
    </w:p>
    <w:p w14:paraId="2AFA84AC" w14:textId="77777777" w:rsidR="00A24BAC" w:rsidRPr="00763E91" w:rsidRDefault="00A24BAC">
      <w:pPr>
        <w:jc w:val="both"/>
        <w:rPr>
          <w:rFonts w:ascii="Arial" w:hAnsi="Arial" w:cs="Arial"/>
          <w:bCs/>
          <w:snapToGrid w:val="0"/>
          <w:color w:val="000000"/>
          <w:sz w:val="22"/>
          <w:szCs w:val="22"/>
        </w:rPr>
      </w:pPr>
      <w:r w:rsidRPr="00763E91">
        <w:rPr>
          <w:rFonts w:ascii="Arial" w:hAnsi="Arial" w:cs="Arial"/>
          <w:snapToGrid w:val="0"/>
          <w:color w:val="000000"/>
          <w:sz w:val="22"/>
          <w:szCs w:val="22"/>
        </w:rPr>
        <w:t xml:space="preserve">Les établissements suivants seront pourvus des accès aux éléments sous licence énumérés en </w:t>
      </w:r>
      <w:r w:rsidRPr="00763E91">
        <w:rPr>
          <w:rFonts w:ascii="Arial" w:hAnsi="Arial" w:cs="Arial"/>
          <w:bCs/>
          <w:snapToGrid w:val="0"/>
          <w:color w:val="000000"/>
          <w:sz w:val="22"/>
          <w:szCs w:val="22"/>
        </w:rPr>
        <w:t>Annexe 2</w:t>
      </w:r>
      <w:r w:rsidRPr="00763E91">
        <w:rPr>
          <w:rFonts w:ascii="Arial" w:hAnsi="Arial" w:cs="Arial"/>
          <w:snapToGrid w:val="0"/>
          <w:color w:val="000000"/>
          <w:sz w:val="22"/>
          <w:szCs w:val="22"/>
        </w:rPr>
        <w:t>.</w:t>
      </w:r>
    </w:p>
    <w:p w14:paraId="67C080EA" w14:textId="77777777" w:rsidR="00A24BAC" w:rsidRPr="00763E91" w:rsidRDefault="00A24BAC">
      <w:pPr>
        <w:jc w:val="both"/>
        <w:rPr>
          <w:rFonts w:ascii="Arial" w:hAnsi="Arial" w:cs="Arial"/>
          <w:snapToGrid w:val="0"/>
          <w:color w:val="000000"/>
          <w:sz w:val="22"/>
          <w:szCs w:val="22"/>
        </w:rPr>
      </w:pPr>
    </w:p>
    <w:p w14:paraId="2761E33F" w14:textId="452648FB" w:rsidR="00085C66" w:rsidRPr="00763E91" w:rsidRDefault="00085C66" w:rsidP="00085C66">
      <w:pPr>
        <w:jc w:val="both"/>
        <w:rPr>
          <w:rFonts w:ascii="Arial" w:hAnsi="Arial" w:cs="Arial"/>
          <w:snapToGrid w:val="0"/>
          <w:color w:val="000000"/>
          <w:sz w:val="22"/>
          <w:szCs w:val="22"/>
          <w:u w:val="single"/>
        </w:rPr>
      </w:pPr>
      <w:r w:rsidRPr="00763E91">
        <w:rPr>
          <w:rFonts w:ascii="Arial" w:hAnsi="Arial" w:cs="Arial"/>
          <w:snapToGrid w:val="0"/>
          <w:color w:val="000000"/>
          <w:sz w:val="22"/>
          <w:szCs w:val="22"/>
          <w:u w:val="single"/>
        </w:rPr>
        <w:t>Adresse(s) IP :</w:t>
      </w:r>
    </w:p>
    <w:p w14:paraId="71579D16" w14:textId="77777777" w:rsidR="00085C66" w:rsidRPr="00763E91" w:rsidRDefault="00085C66" w:rsidP="00085C66">
      <w:pPr>
        <w:jc w:val="both"/>
        <w:rPr>
          <w:rFonts w:ascii="Arial" w:hAnsi="Arial" w:cs="Arial"/>
          <w:snapToGrid w:val="0"/>
          <w:color w:val="000000"/>
          <w:sz w:val="22"/>
          <w:szCs w:val="22"/>
          <w:u w:val="single"/>
        </w:rPr>
      </w:pPr>
    </w:p>
    <w:p w14:paraId="493238FC" w14:textId="77777777" w:rsidR="00085C66" w:rsidRPr="00763E91" w:rsidRDefault="00085C66" w:rsidP="00085C66">
      <w:pPr>
        <w:jc w:val="both"/>
        <w:rPr>
          <w:rFonts w:ascii="Arial" w:hAnsi="Arial" w:cs="Arial"/>
          <w:snapToGrid w:val="0"/>
          <w:color w:val="000000"/>
          <w:sz w:val="22"/>
          <w:szCs w:val="22"/>
          <w:u w:val="single"/>
        </w:rPr>
      </w:pPr>
    </w:p>
    <w:p w14:paraId="26C0F1A4" w14:textId="77777777" w:rsidR="00085C66" w:rsidRPr="00763E91" w:rsidRDefault="00085C66" w:rsidP="00085C66">
      <w:pPr>
        <w:jc w:val="both"/>
        <w:rPr>
          <w:rFonts w:ascii="Arial" w:hAnsi="Arial" w:cs="Arial"/>
          <w:snapToGrid w:val="0"/>
          <w:color w:val="000000"/>
          <w:sz w:val="22"/>
          <w:szCs w:val="22"/>
          <w:u w:val="single"/>
        </w:rPr>
      </w:pPr>
    </w:p>
    <w:p w14:paraId="5302EF1A" w14:textId="77777777" w:rsidR="00085C66" w:rsidRPr="00763E91" w:rsidRDefault="00085C66" w:rsidP="00085C66">
      <w:pPr>
        <w:jc w:val="both"/>
        <w:rPr>
          <w:rFonts w:ascii="Arial" w:hAnsi="Arial" w:cs="Arial"/>
          <w:snapToGrid w:val="0"/>
          <w:color w:val="000000"/>
          <w:sz w:val="22"/>
          <w:szCs w:val="22"/>
          <w:u w:val="single"/>
        </w:rPr>
      </w:pPr>
    </w:p>
    <w:p w14:paraId="329BA013" w14:textId="77777777" w:rsidR="00085C66" w:rsidRPr="00763E91" w:rsidRDefault="00085C66" w:rsidP="00085C66">
      <w:pPr>
        <w:jc w:val="both"/>
        <w:rPr>
          <w:rFonts w:ascii="Arial" w:hAnsi="Arial" w:cs="Arial"/>
          <w:snapToGrid w:val="0"/>
          <w:color w:val="000000"/>
          <w:sz w:val="22"/>
          <w:szCs w:val="22"/>
          <w:u w:val="single"/>
        </w:rPr>
      </w:pPr>
    </w:p>
    <w:p w14:paraId="1758B466" w14:textId="77777777" w:rsidR="00085C66" w:rsidRPr="00763E91" w:rsidRDefault="00085C66" w:rsidP="00085C66">
      <w:pPr>
        <w:jc w:val="both"/>
        <w:rPr>
          <w:rFonts w:ascii="Arial" w:hAnsi="Arial" w:cs="Arial"/>
          <w:snapToGrid w:val="0"/>
          <w:color w:val="000000"/>
          <w:sz w:val="22"/>
          <w:szCs w:val="22"/>
          <w:u w:val="single"/>
        </w:rPr>
      </w:pPr>
    </w:p>
    <w:p w14:paraId="410D6913" w14:textId="77777777" w:rsidR="00085C66" w:rsidRPr="00763E91" w:rsidRDefault="00085C66" w:rsidP="00085C66">
      <w:pPr>
        <w:jc w:val="both"/>
        <w:rPr>
          <w:rFonts w:ascii="Arial" w:hAnsi="Arial" w:cs="Arial"/>
          <w:snapToGrid w:val="0"/>
          <w:color w:val="000000"/>
          <w:sz w:val="22"/>
          <w:szCs w:val="22"/>
          <w:u w:val="single"/>
        </w:rPr>
      </w:pPr>
    </w:p>
    <w:p w14:paraId="3A84C456" w14:textId="77777777" w:rsidR="00085C66" w:rsidRPr="00763E91" w:rsidRDefault="00085C66" w:rsidP="00085C66">
      <w:pPr>
        <w:jc w:val="both"/>
        <w:rPr>
          <w:rFonts w:ascii="Arial" w:hAnsi="Arial" w:cs="Arial"/>
          <w:snapToGrid w:val="0"/>
          <w:color w:val="000000"/>
          <w:sz w:val="22"/>
          <w:szCs w:val="22"/>
          <w:u w:val="single"/>
        </w:rPr>
      </w:pPr>
    </w:p>
    <w:p w14:paraId="126CE732" w14:textId="77777777" w:rsidR="00085C66" w:rsidRPr="00763E91" w:rsidRDefault="00085C66" w:rsidP="00C15B56">
      <w:pPr>
        <w:rPr>
          <w:rFonts w:ascii="Arial" w:hAnsi="Arial" w:cs="Arial"/>
          <w:snapToGrid w:val="0"/>
          <w:color w:val="000000"/>
          <w:sz w:val="22"/>
          <w:szCs w:val="22"/>
          <w:u w:val="single"/>
        </w:rPr>
      </w:pPr>
      <w:r w:rsidRPr="00763E91">
        <w:rPr>
          <w:rFonts w:ascii="Arial" w:hAnsi="Arial" w:cs="Arial"/>
          <w:snapToGrid w:val="0"/>
          <w:color w:val="000000"/>
          <w:sz w:val="22"/>
          <w:szCs w:val="22"/>
          <w:u w:val="single"/>
        </w:rPr>
        <w:t>Contact Institution :</w:t>
      </w:r>
    </w:p>
    <w:p w14:paraId="76EE155E" w14:textId="2EFDA4F8" w:rsidR="00085C66" w:rsidRPr="00763E91" w:rsidRDefault="00085C66" w:rsidP="00C15B56">
      <w:pPr>
        <w:rPr>
          <w:rFonts w:ascii="Arial" w:hAnsi="Arial" w:cs="Arial"/>
          <w:snapToGrid w:val="0"/>
          <w:color w:val="000000"/>
          <w:sz w:val="22"/>
          <w:szCs w:val="22"/>
        </w:rPr>
      </w:pPr>
      <w:r w:rsidRPr="00763E91">
        <w:rPr>
          <w:rFonts w:ascii="Arial" w:hAnsi="Arial" w:cs="Arial"/>
          <w:snapToGrid w:val="0"/>
          <w:color w:val="000000"/>
          <w:sz w:val="22"/>
          <w:szCs w:val="22"/>
        </w:rPr>
        <w:t xml:space="preserve">Nom : </w:t>
      </w:r>
      <w:r w:rsidRPr="00763E91">
        <w:rPr>
          <w:rFonts w:ascii="Arial" w:hAnsi="Arial" w:cs="Arial"/>
          <w:snapToGrid w:val="0"/>
          <w:color w:val="000000"/>
          <w:sz w:val="22"/>
          <w:szCs w:val="22"/>
        </w:rPr>
        <w:br/>
        <w:t xml:space="preserve">Service : </w:t>
      </w:r>
      <w:r w:rsidRPr="00763E91">
        <w:rPr>
          <w:rFonts w:ascii="Arial" w:hAnsi="Arial" w:cs="Arial"/>
          <w:snapToGrid w:val="0"/>
          <w:color w:val="000000"/>
          <w:sz w:val="22"/>
          <w:szCs w:val="22"/>
        </w:rPr>
        <w:br/>
        <w:t>Adresse postale :</w:t>
      </w:r>
      <w:r w:rsidRPr="00763E91">
        <w:rPr>
          <w:rFonts w:ascii="Arial" w:hAnsi="Arial" w:cs="Arial"/>
          <w:snapToGrid w:val="0"/>
          <w:color w:val="000000"/>
          <w:sz w:val="22"/>
          <w:szCs w:val="22"/>
        </w:rPr>
        <w:br/>
        <w:t xml:space="preserve">tél : </w:t>
      </w:r>
    </w:p>
    <w:p w14:paraId="26B6BDCC" w14:textId="77777777" w:rsidR="00085C66" w:rsidRPr="00763E91" w:rsidRDefault="00085C66" w:rsidP="00C15B56">
      <w:pPr>
        <w:rPr>
          <w:rFonts w:ascii="Arial" w:hAnsi="Arial" w:cs="Arial"/>
          <w:snapToGrid w:val="0"/>
          <w:color w:val="000000"/>
          <w:sz w:val="22"/>
          <w:szCs w:val="22"/>
        </w:rPr>
      </w:pPr>
      <w:proofErr w:type="gramStart"/>
      <w:r w:rsidRPr="00763E91">
        <w:rPr>
          <w:rFonts w:ascii="Arial" w:hAnsi="Arial" w:cs="Arial"/>
          <w:snapToGrid w:val="0"/>
          <w:color w:val="000000"/>
          <w:sz w:val="22"/>
          <w:szCs w:val="22"/>
        </w:rPr>
        <w:t>e-mail</w:t>
      </w:r>
      <w:proofErr w:type="gramEnd"/>
      <w:r w:rsidRPr="00763E91">
        <w:rPr>
          <w:rFonts w:ascii="Arial" w:hAnsi="Arial" w:cs="Arial"/>
          <w:snapToGrid w:val="0"/>
          <w:color w:val="000000"/>
          <w:sz w:val="22"/>
          <w:szCs w:val="22"/>
        </w:rPr>
        <w:t xml:space="preserve"> : </w:t>
      </w:r>
    </w:p>
    <w:p w14:paraId="313A275C" w14:textId="77777777" w:rsidR="00A24BAC" w:rsidRPr="00763E91" w:rsidRDefault="00A24BAC">
      <w:pPr>
        <w:jc w:val="both"/>
        <w:rPr>
          <w:rFonts w:ascii="Arial" w:hAnsi="Arial" w:cs="Arial"/>
          <w:b/>
          <w:snapToGrid w:val="0"/>
          <w:color w:val="000000"/>
          <w:sz w:val="22"/>
          <w:szCs w:val="22"/>
        </w:rPr>
      </w:pPr>
    </w:p>
    <w:p w14:paraId="1F04D4B5" w14:textId="77777777" w:rsidR="00A24BAC" w:rsidRPr="00763E91" w:rsidRDefault="00A24BAC">
      <w:pPr>
        <w:jc w:val="both"/>
        <w:rPr>
          <w:rFonts w:ascii="Arial" w:hAnsi="Arial" w:cs="Arial"/>
          <w:b/>
          <w:snapToGrid w:val="0"/>
          <w:color w:val="000000"/>
          <w:sz w:val="22"/>
          <w:szCs w:val="22"/>
        </w:rPr>
      </w:pPr>
    </w:p>
    <w:p w14:paraId="26E4491D" w14:textId="2FCD4508" w:rsidR="00763E91" w:rsidRPr="00C15B56" w:rsidRDefault="00763E91" w:rsidP="00C15B56">
      <w:pPr>
        <w:rPr>
          <w:rFonts w:ascii="Arial" w:hAnsi="Arial" w:cs="Arial"/>
          <w:snapToGrid w:val="0"/>
          <w:sz w:val="22"/>
          <w:szCs w:val="22"/>
        </w:rPr>
      </w:pPr>
    </w:p>
    <w:sectPr w:rsidR="00763E91" w:rsidRPr="00C15B56" w:rsidSect="004005B2">
      <w:headerReference w:type="default" r:id="rId13"/>
      <w:footerReference w:type="even" r:id="rId14"/>
      <w:footerReference w:type="default" r:id="rId1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F014" w14:textId="77777777" w:rsidR="007269B0" w:rsidRDefault="007269B0">
      <w:r>
        <w:separator/>
      </w:r>
    </w:p>
  </w:endnote>
  <w:endnote w:type="continuationSeparator" w:id="0">
    <w:p w14:paraId="58ED7665" w14:textId="77777777" w:rsidR="007269B0" w:rsidRDefault="0072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59591E" w:rsidRDefault="0059591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59591E" w:rsidRDefault="005959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44217444" w:rsidR="0059591E" w:rsidRDefault="0059591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19</w:t>
    </w:r>
    <w:r>
      <w:rPr>
        <w:rStyle w:val="Numrodepage"/>
      </w:rPr>
      <w:fldChar w:fldCharType="end"/>
    </w:r>
  </w:p>
  <w:p w14:paraId="09788275" w14:textId="77777777" w:rsidR="0059591E" w:rsidRDefault="0059591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847FB" w14:textId="77777777" w:rsidR="007269B0" w:rsidRDefault="007269B0">
      <w:r>
        <w:separator/>
      </w:r>
    </w:p>
  </w:footnote>
  <w:footnote w:type="continuationSeparator" w:id="0">
    <w:p w14:paraId="255D610B" w14:textId="77777777" w:rsidR="007269B0" w:rsidRDefault="007269B0">
      <w:r>
        <w:continuationSeparator/>
      </w:r>
    </w:p>
  </w:footnote>
  <w:footnote w:id="1">
    <w:p w14:paraId="6D9546AA" w14:textId="77777777" w:rsidR="0059591E" w:rsidRDefault="0059591E"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59591E" w:rsidRDefault="0059591E" w:rsidP="0061401F"/>
  </w:footnote>
  <w:footnote w:id="2">
    <w:p w14:paraId="3FB5D9BD" w14:textId="75625A23" w:rsidR="0059591E" w:rsidRDefault="0059591E">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numérique (article 18 bis)</w:t>
      </w:r>
      <w:r w:rsidRPr="000513EE">
        <w:rPr>
          <w:rStyle w:val="st"/>
          <w:i/>
        </w:rPr>
        <w:t>.</w:t>
      </w:r>
      <w:r>
        <w:rPr>
          <w:rStyle w:val="st"/>
        </w:rPr>
        <w:t xml:space="preserve"> Voir aussi </w:t>
      </w:r>
      <w:r>
        <w:t>L. 122-5 – 10° du CPI</w:t>
      </w:r>
    </w:p>
  </w:footnote>
  <w:footnote w:id="3">
    <w:p w14:paraId="454126F0" w14:textId="77777777" w:rsidR="0059591E" w:rsidRDefault="0059591E">
      <w:pPr>
        <w:pStyle w:val="Notedebasdepage"/>
      </w:pPr>
      <w:r>
        <w:rPr>
          <w:rStyle w:val="Appelnotedebasdep"/>
        </w:rPr>
        <w:footnoteRef/>
      </w:r>
      <w:r>
        <w:t xml:space="preserve"> http://www.sherpa.ac.uk/romeo.php</w:t>
      </w:r>
    </w:p>
  </w:footnote>
  <w:footnote w:id="4">
    <w:p w14:paraId="3BA6DA63" w14:textId="77777777" w:rsidR="0059591E" w:rsidRPr="00245D92" w:rsidRDefault="0059591E">
      <w:pPr>
        <w:pStyle w:val="Notedebasdepage"/>
      </w:pPr>
      <w:r>
        <w:rPr>
          <w:rStyle w:val="Appelnotedebasdep"/>
        </w:rPr>
        <w:footnoteRef/>
      </w:r>
      <w:r>
        <w:t xml:space="preserve"> http://</w:t>
      </w:r>
      <w:r w:rsidRPr="00245D92">
        <w:t>www.uksg.org/sites/uksg.org/files/TRANSFER_Code_of_%20Practice_April08.pdf</w:t>
      </w:r>
    </w:p>
  </w:footnote>
  <w:footnote w:id="5">
    <w:p w14:paraId="0EDE2644" w14:textId="2147237B" w:rsidR="0059591E" w:rsidRPr="001A6D85" w:rsidRDefault="0059591E">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A05" w14:textId="197496A8" w:rsidR="0059591E" w:rsidRDefault="0059591E">
    <w:pPr>
      <w:pStyle w:val="En-tte"/>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noProof/>
        <w:sz w:val="18"/>
        <w:szCs w:val="18"/>
      </w:rPr>
      <w:drawing>
        <wp:inline distT="0" distB="0" distL="0" distR="0" wp14:anchorId="58497FFC" wp14:editId="2F42F300">
          <wp:extent cx="1409700" cy="551121"/>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ger_2019.jpg"/>
                  <pic:cNvPicPr/>
                </pic:nvPicPr>
                <pic:blipFill>
                  <a:blip r:embed="rId1">
                    <a:extLst>
                      <a:ext uri="{28A0092B-C50C-407E-A947-70E740481C1C}">
                        <a14:useLocalDpi xmlns:a14="http://schemas.microsoft.com/office/drawing/2010/main" val="0"/>
                      </a:ext>
                    </a:extLst>
                  </a:blip>
                  <a:stretch>
                    <a:fillRect/>
                  </a:stretch>
                </pic:blipFill>
                <pic:spPr>
                  <a:xfrm>
                    <a:off x="0" y="0"/>
                    <a:ext cx="1415543" cy="553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F40C1"/>
    <w:multiLevelType w:val="hybridMultilevel"/>
    <w:tmpl w:val="CCD482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4"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1"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EE6A66"/>
    <w:multiLevelType w:val="hybridMultilevel"/>
    <w:tmpl w:val="FE14FD6C"/>
    <w:lvl w:ilvl="0" w:tplc="040C000F">
      <w:start w:val="1"/>
      <w:numFmt w:val="decimal"/>
      <w:lvlText w:val="%1."/>
      <w:lvlJc w:val="left"/>
      <w:pPr>
        <w:ind w:left="720" w:hanging="360"/>
      </w:pPr>
      <w:rPr>
        <w:rFonts w:hint="default"/>
      </w:rPr>
    </w:lvl>
    <w:lvl w:ilvl="1" w:tplc="CAD273A8">
      <w:numFmt w:val="bullet"/>
      <w:lvlText w:val="·"/>
      <w:lvlJc w:val="left"/>
      <w:pPr>
        <w:ind w:left="1704" w:hanging="624"/>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370F7D"/>
    <w:multiLevelType w:val="hybridMultilevel"/>
    <w:tmpl w:val="25F0AA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13"/>
  </w:num>
  <w:num w:numId="3">
    <w:abstractNumId w:val="15"/>
  </w:num>
  <w:num w:numId="4">
    <w:abstractNumId w:val="10"/>
  </w:num>
  <w:num w:numId="5">
    <w:abstractNumId w:val="9"/>
  </w:num>
  <w:num w:numId="6">
    <w:abstractNumId w:val="21"/>
  </w:num>
  <w:num w:numId="7">
    <w:abstractNumId w:val="18"/>
  </w:num>
  <w:num w:numId="8">
    <w:abstractNumId w:val="14"/>
  </w:num>
  <w:num w:numId="9">
    <w:abstractNumId w:val="0"/>
  </w:num>
  <w:num w:numId="10">
    <w:abstractNumId w:val="16"/>
  </w:num>
  <w:num w:numId="11">
    <w:abstractNumId w:val="19"/>
  </w:num>
  <w:num w:numId="12">
    <w:abstractNumId w:val="20"/>
  </w:num>
  <w:num w:numId="13">
    <w:abstractNumId w:val="23"/>
  </w:num>
  <w:num w:numId="14">
    <w:abstractNumId w:val="15"/>
    <w:lvlOverride w:ilvl="0">
      <w:startOverride w:val="6"/>
    </w:lvlOverride>
    <w:lvlOverride w:ilvl="1">
      <w:startOverride w:val="4"/>
    </w:lvlOverride>
  </w:num>
  <w:num w:numId="15">
    <w:abstractNumId w:val="2"/>
  </w:num>
  <w:num w:numId="16">
    <w:abstractNumId w:val="8"/>
  </w:num>
  <w:num w:numId="17">
    <w:abstractNumId w:val="7"/>
  </w:num>
  <w:num w:numId="18">
    <w:abstractNumId w:val="25"/>
  </w:num>
  <w:num w:numId="19">
    <w:abstractNumId w:val="11"/>
  </w:num>
  <w:num w:numId="20">
    <w:abstractNumId w:val="3"/>
  </w:num>
  <w:num w:numId="21">
    <w:abstractNumId w:val="6"/>
  </w:num>
  <w:num w:numId="22">
    <w:abstractNumId w:val="22"/>
  </w:num>
  <w:num w:numId="23">
    <w:abstractNumId w:val="5"/>
  </w:num>
  <w:num w:numId="24">
    <w:abstractNumId w:val="26"/>
  </w:num>
  <w:num w:numId="25">
    <w:abstractNumId w:val="17"/>
  </w:num>
  <w:num w:numId="26">
    <w:abstractNumId w:val="12"/>
  </w:num>
  <w:num w:numId="27">
    <w:abstractNumId w:val="4"/>
  </w:num>
  <w:num w:numId="28">
    <w:abstractNumId w:val="2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AC"/>
    <w:rsid w:val="00006645"/>
    <w:rsid w:val="00006A6B"/>
    <w:rsid w:val="00011886"/>
    <w:rsid w:val="00027124"/>
    <w:rsid w:val="00032D96"/>
    <w:rsid w:val="00043574"/>
    <w:rsid w:val="00047061"/>
    <w:rsid w:val="000513EE"/>
    <w:rsid w:val="0006107A"/>
    <w:rsid w:val="000839F5"/>
    <w:rsid w:val="00085C66"/>
    <w:rsid w:val="00087460"/>
    <w:rsid w:val="00090AEF"/>
    <w:rsid w:val="00094A3D"/>
    <w:rsid w:val="000A3BCD"/>
    <w:rsid w:val="000B206B"/>
    <w:rsid w:val="000E13A9"/>
    <w:rsid w:val="000E79EE"/>
    <w:rsid w:val="00106ED3"/>
    <w:rsid w:val="001149DF"/>
    <w:rsid w:val="001607D5"/>
    <w:rsid w:val="00182764"/>
    <w:rsid w:val="001A6D85"/>
    <w:rsid w:val="001C45F5"/>
    <w:rsid w:val="001C4ECF"/>
    <w:rsid w:val="001E6AE3"/>
    <w:rsid w:val="001F6208"/>
    <w:rsid w:val="002001C8"/>
    <w:rsid w:val="00217F6D"/>
    <w:rsid w:val="00233C2B"/>
    <w:rsid w:val="00245D92"/>
    <w:rsid w:val="00260C28"/>
    <w:rsid w:val="002B6536"/>
    <w:rsid w:val="002D7EC2"/>
    <w:rsid w:val="002E39E6"/>
    <w:rsid w:val="002F54C9"/>
    <w:rsid w:val="003003E4"/>
    <w:rsid w:val="00304B14"/>
    <w:rsid w:val="00305334"/>
    <w:rsid w:val="00317808"/>
    <w:rsid w:val="00327C5B"/>
    <w:rsid w:val="00344047"/>
    <w:rsid w:val="0038051A"/>
    <w:rsid w:val="00380DCA"/>
    <w:rsid w:val="003A111A"/>
    <w:rsid w:val="003A526C"/>
    <w:rsid w:val="003A695A"/>
    <w:rsid w:val="003B1E6A"/>
    <w:rsid w:val="003B52F7"/>
    <w:rsid w:val="003C02F4"/>
    <w:rsid w:val="004005B2"/>
    <w:rsid w:val="004060B4"/>
    <w:rsid w:val="00407FD8"/>
    <w:rsid w:val="00427FE0"/>
    <w:rsid w:val="004368FD"/>
    <w:rsid w:val="00487C81"/>
    <w:rsid w:val="004A0BFB"/>
    <w:rsid w:val="004A6CE1"/>
    <w:rsid w:val="004C1E0D"/>
    <w:rsid w:val="004C4D6F"/>
    <w:rsid w:val="004C6183"/>
    <w:rsid w:val="004D08FB"/>
    <w:rsid w:val="005062EA"/>
    <w:rsid w:val="00514AD3"/>
    <w:rsid w:val="00544246"/>
    <w:rsid w:val="00562712"/>
    <w:rsid w:val="005703B9"/>
    <w:rsid w:val="00575F93"/>
    <w:rsid w:val="0059591E"/>
    <w:rsid w:val="005B2390"/>
    <w:rsid w:val="005B5A57"/>
    <w:rsid w:val="005E44DD"/>
    <w:rsid w:val="005E7A3C"/>
    <w:rsid w:val="005F6BC1"/>
    <w:rsid w:val="005F7CEB"/>
    <w:rsid w:val="0060026E"/>
    <w:rsid w:val="00604F66"/>
    <w:rsid w:val="0061401F"/>
    <w:rsid w:val="0061768F"/>
    <w:rsid w:val="006217BB"/>
    <w:rsid w:val="00634D3E"/>
    <w:rsid w:val="00660E29"/>
    <w:rsid w:val="00664854"/>
    <w:rsid w:val="00680B63"/>
    <w:rsid w:val="00693D69"/>
    <w:rsid w:val="006A05CE"/>
    <w:rsid w:val="006A7EDC"/>
    <w:rsid w:val="006E486E"/>
    <w:rsid w:val="006F3349"/>
    <w:rsid w:val="0070266F"/>
    <w:rsid w:val="007269B0"/>
    <w:rsid w:val="00734C74"/>
    <w:rsid w:val="00737CC3"/>
    <w:rsid w:val="00744231"/>
    <w:rsid w:val="007454C2"/>
    <w:rsid w:val="00751D45"/>
    <w:rsid w:val="00763E91"/>
    <w:rsid w:val="0077381E"/>
    <w:rsid w:val="00775009"/>
    <w:rsid w:val="0078016D"/>
    <w:rsid w:val="007A1AAE"/>
    <w:rsid w:val="007C3DAE"/>
    <w:rsid w:val="007E20B6"/>
    <w:rsid w:val="007F5249"/>
    <w:rsid w:val="0083316F"/>
    <w:rsid w:val="008472CF"/>
    <w:rsid w:val="008478EF"/>
    <w:rsid w:val="00860411"/>
    <w:rsid w:val="008A01BB"/>
    <w:rsid w:val="008E743F"/>
    <w:rsid w:val="008F480F"/>
    <w:rsid w:val="00905D2A"/>
    <w:rsid w:val="009071C0"/>
    <w:rsid w:val="00936515"/>
    <w:rsid w:val="0094392D"/>
    <w:rsid w:val="0098516E"/>
    <w:rsid w:val="00990AC4"/>
    <w:rsid w:val="009B1030"/>
    <w:rsid w:val="009C4A69"/>
    <w:rsid w:val="00A1117E"/>
    <w:rsid w:val="00A24BAC"/>
    <w:rsid w:val="00A370AD"/>
    <w:rsid w:val="00A3789D"/>
    <w:rsid w:val="00A77BBF"/>
    <w:rsid w:val="00AB1BAE"/>
    <w:rsid w:val="00AB4FFF"/>
    <w:rsid w:val="00AD16F1"/>
    <w:rsid w:val="00B10596"/>
    <w:rsid w:val="00B26499"/>
    <w:rsid w:val="00B3573B"/>
    <w:rsid w:val="00B5218C"/>
    <w:rsid w:val="00B6149B"/>
    <w:rsid w:val="00B809E7"/>
    <w:rsid w:val="00B8472C"/>
    <w:rsid w:val="00B9740E"/>
    <w:rsid w:val="00BF2603"/>
    <w:rsid w:val="00BF689F"/>
    <w:rsid w:val="00C15B56"/>
    <w:rsid w:val="00C25C22"/>
    <w:rsid w:val="00C26A2C"/>
    <w:rsid w:val="00C4394F"/>
    <w:rsid w:val="00C469C6"/>
    <w:rsid w:val="00C73649"/>
    <w:rsid w:val="00C75D04"/>
    <w:rsid w:val="00C76AB4"/>
    <w:rsid w:val="00C9162B"/>
    <w:rsid w:val="00C95717"/>
    <w:rsid w:val="00C97824"/>
    <w:rsid w:val="00CA2B94"/>
    <w:rsid w:val="00CC3A28"/>
    <w:rsid w:val="00CE68EB"/>
    <w:rsid w:val="00D17DCF"/>
    <w:rsid w:val="00D37ED3"/>
    <w:rsid w:val="00D574E7"/>
    <w:rsid w:val="00DA2182"/>
    <w:rsid w:val="00DA53E6"/>
    <w:rsid w:val="00DB3B6D"/>
    <w:rsid w:val="00DC4F36"/>
    <w:rsid w:val="00DE7B78"/>
    <w:rsid w:val="00DF3493"/>
    <w:rsid w:val="00E04939"/>
    <w:rsid w:val="00E07461"/>
    <w:rsid w:val="00E40608"/>
    <w:rsid w:val="00E520F1"/>
    <w:rsid w:val="00E80B63"/>
    <w:rsid w:val="00E83DE6"/>
    <w:rsid w:val="00E874D7"/>
    <w:rsid w:val="00E970D1"/>
    <w:rsid w:val="00EC0442"/>
    <w:rsid w:val="00ED197B"/>
    <w:rsid w:val="00ED1D12"/>
    <w:rsid w:val="00EE12BF"/>
    <w:rsid w:val="00F022DA"/>
    <w:rsid w:val="00F31F19"/>
    <w:rsid w:val="00F42F12"/>
    <w:rsid w:val="00F4621B"/>
    <w:rsid w:val="00F73A3E"/>
    <w:rsid w:val="00F772E4"/>
    <w:rsid w:val="00F814F9"/>
    <w:rsid w:val="00FA3A66"/>
    <w:rsid w:val="00FB2A34"/>
    <w:rsid w:val="00FE19FC"/>
    <w:rsid w:val="00FE7EA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88CF2B"/>
  <w15:docId w15:val="{72199936-63D6-4B05-89F3-7E5441AA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99"/>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table" w:styleId="TableauGrille4-Accentuation1">
    <w:name w:val="Grid Table 4 Accent 1"/>
    <w:basedOn w:val="TableauNormal"/>
    <w:uiPriority w:val="49"/>
    <w:rsid w:val="0077381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601379384">
      <w:bodyDiv w:val="1"/>
      <w:marLeft w:val="0"/>
      <w:marRight w:val="0"/>
      <w:marTop w:val="0"/>
      <w:marBottom w:val="0"/>
      <w:divBdr>
        <w:top w:val="none" w:sz="0" w:space="0" w:color="auto"/>
        <w:left w:val="none" w:sz="0" w:space="0" w:color="auto"/>
        <w:bottom w:val="none" w:sz="0" w:space="0" w:color="auto"/>
        <w:right w:val="none" w:sz="0" w:space="0" w:color="auto"/>
      </w:divBdr>
    </w:div>
    <w:div w:id="689183100">
      <w:bodyDiv w:val="1"/>
      <w:marLeft w:val="0"/>
      <w:marRight w:val="0"/>
      <w:marTop w:val="0"/>
      <w:marBottom w:val="0"/>
      <w:divBdr>
        <w:top w:val="none" w:sz="0" w:space="0" w:color="auto"/>
        <w:left w:val="none" w:sz="0" w:space="0" w:color="auto"/>
        <w:bottom w:val="none" w:sz="0" w:space="0" w:color="auto"/>
        <w:right w:val="none" w:sz="0" w:space="0" w:color="auto"/>
      </w:divBdr>
    </w:div>
    <w:div w:id="1079328841">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459956481">
      <w:bodyDiv w:val="1"/>
      <w:marLeft w:val="0"/>
      <w:marRight w:val="0"/>
      <w:marTop w:val="0"/>
      <w:marBottom w:val="0"/>
      <w:divBdr>
        <w:top w:val="none" w:sz="0" w:space="0" w:color="auto"/>
        <w:left w:val="none" w:sz="0" w:space="0" w:color="auto"/>
        <w:bottom w:val="none" w:sz="0" w:space="0" w:color="auto"/>
        <w:right w:val="none" w:sz="0" w:space="0" w:color="auto"/>
      </w:divBdr>
    </w:div>
    <w:div w:id="1536843399">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gerlear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rger.com/Journ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ger.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bertineluginbuhl@orange.fr" TargetMode="External"/><Relationship Id="rId4" Type="http://schemas.openxmlformats.org/officeDocument/2006/relationships/settings" Target="settings.xml"/><Relationship Id="rId9" Type="http://schemas.openxmlformats.org/officeDocument/2006/relationships/hyperlink" Target="https://www.kargerlearn.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2BF69-F42B-4B2F-A3B2-DA66ED64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22</Pages>
  <Words>7552</Words>
  <Characters>41538</Characters>
  <Application>Microsoft Office Word</Application>
  <DocSecurity>0</DocSecurity>
  <Lines>346</Lines>
  <Paragraphs>97</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48993</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Albertine Luginbuhl</cp:lastModifiedBy>
  <cp:revision>9</cp:revision>
  <cp:lastPrinted>2008-04-10T10:20:00Z</cp:lastPrinted>
  <dcterms:created xsi:type="dcterms:W3CDTF">2021-12-22T10:05:00Z</dcterms:created>
  <dcterms:modified xsi:type="dcterms:W3CDTF">2022-01-18T13:02:00Z</dcterms:modified>
</cp:coreProperties>
</file>