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docProps/custom.xml" ContentType="application/vnd.openxmlformats-officedocument.custom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42"/>
        <w:ind w:left="148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742145" cy="1175334"/>
                <wp:effectExtent l="0" t="0" r="0" b="0"/>
                <wp:docPr id="1" name="Picture 561811895" descr="Une image contenant logo&#10;&#10;Description générée automatiquem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4754782" name="Picture 2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 rot="0" flipH="0" flipV="0">
                          <a:off x="0" y="0"/>
                          <a:ext cx="1742144" cy="11753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7.18pt;height:92.55pt;mso-wrap-distance-left:0.00pt;mso-wrap-distance-top:0.00pt;mso-wrap-distance-right:0.00pt;mso-wrap-distance-bottom:0.00pt;rotation:0;" stroked="false">
                <v:path textboxrect="0,0,0,0"/>
                <v:imagedata r:id="rId9" o:title=""/>
              </v:shape>
            </w:pict>
          </mc:Fallback>
        </mc:AlternateContent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Style w:val="842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</w:r>
      <w:r>
        <w:rPr>
          <w:rFonts w:ascii="Times New Roman"/>
          <w:sz w:val="20"/>
        </w:rPr>
      </w:r>
    </w:p>
    <w:p>
      <w:pPr>
        <w:pStyle w:val="842"/>
        <w:spacing w:before="2"/>
        <w:rPr>
          <w:rFonts w:ascii="Times New Roman"/>
          <w:sz w:val="27"/>
        </w:rPr>
      </w:pPr>
      <w:r>
        <w:rPr>
          <w:rFonts w:ascii="Times New Roman"/>
          <w:sz w:val="27"/>
        </w:rPr>
      </w:r>
      <w:r>
        <w:rPr>
          <w:rFonts w:ascii="Times New Roman"/>
          <w:sz w:val="27"/>
        </w:rPr>
      </w:r>
      <w:r>
        <w:rPr>
          <w:rFonts w:ascii="Times New Roman"/>
          <w:sz w:val="27"/>
        </w:rPr>
      </w:r>
    </w:p>
    <w:p>
      <w:pPr>
        <w:pStyle w:val="842"/>
        <w:ind w:left="5056"/>
        <w:spacing w:before="51"/>
      </w:pPr>
      <w:r>
        <w:t xml:space="preserve">Paris,</w:t>
      </w:r>
      <w:r>
        <w:rPr>
          <w:spacing w:val="-4"/>
        </w:rPr>
        <w:t xml:space="preserve"> </w:t>
      </w:r>
      <w:r>
        <w:t xml:space="preserve">le</w:t>
      </w:r>
      <w:r>
        <w:rPr>
          <w:spacing w:val="-3"/>
        </w:rPr>
        <w:t xml:space="preserve"> 05/06/2024</w:t>
      </w:r>
      <w:r/>
    </w:p>
    <w:p>
      <w:pPr>
        <w:pStyle w:val="842"/>
      </w:pPr>
      <w:r/>
      <w:r/>
    </w:p>
    <w:p>
      <w:pPr>
        <w:pStyle w:val="842"/>
        <w:ind w:left="5056"/>
      </w:pPr>
      <w:r>
        <w:t xml:space="preserve">Françoise</w:t>
      </w:r>
      <w:r>
        <w:rPr>
          <w:spacing w:val="-7"/>
        </w:rPr>
        <w:t xml:space="preserve"> </w:t>
      </w:r>
      <w:r>
        <w:t xml:space="preserve">Rousseau</w:t>
      </w:r>
      <w:r>
        <w:rPr>
          <w:spacing w:val="-6"/>
        </w:rPr>
        <w:t xml:space="preserve"> </w:t>
      </w:r>
      <w:r>
        <w:t xml:space="preserve">Hans</w:t>
      </w:r>
      <w:r>
        <w:rPr>
          <w:spacing w:val="-6"/>
        </w:rPr>
        <w:t xml:space="preserve"> </w:t>
      </w:r>
      <w:r>
        <w:t xml:space="preserve">Coordonnatrice</w:t>
      </w:r>
      <w:r>
        <w:rPr>
          <w:spacing w:val="-6"/>
        </w:rPr>
        <w:t xml:space="preserve"> </w:t>
      </w:r>
      <w:r>
        <w:t xml:space="preserve">du</w:t>
      </w:r>
      <w:r>
        <w:rPr>
          <w:spacing w:val="-6"/>
        </w:rPr>
        <w:t xml:space="preserve"> </w:t>
      </w:r>
      <w:r>
        <w:t xml:space="preserve">bureau</w:t>
      </w:r>
      <w:r>
        <w:rPr>
          <w:spacing w:val="-51"/>
        </w:rPr>
        <w:t xml:space="preserve"> </w:t>
      </w:r>
      <w:r>
        <w:t xml:space="preserve">professionnel</w:t>
      </w:r>
      <w:r/>
    </w:p>
    <w:p>
      <w:pPr>
        <w:pStyle w:val="842"/>
        <w:ind w:left="5056"/>
      </w:pPr>
      <w:r>
        <w:t xml:space="preserve">A</w:t>
      </w:r>
      <w:r>
        <w:rPr>
          <w:spacing w:val="-4"/>
        </w:rPr>
        <w:t xml:space="preserve"> </w:t>
      </w:r>
      <w:r>
        <w:t xml:space="preserve">Mesdames</w:t>
      </w:r>
      <w:r>
        <w:rPr>
          <w:spacing w:val="-5"/>
        </w:rPr>
        <w:t xml:space="preserve"> </w:t>
      </w:r>
      <w:r>
        <w:t xml:space="preserve">et</w:t>
      </w:r>
      <w:r>
        <w:rPr>
          <w:spacing w:val="-4"/>
        </w:rPr>
        <w:t xml:space="preserve"> </w:t>
      </w:r>
      <w:r>
        <w:t xml:space="preserve">Messieurs</w:t>
      </w:r>
      <w:r>
        <w:rPr>
          <w:spacing w:val="-4"/>
        </w:rPr>
        <w:t xml:space="preserve"> </w:t>
      </w:r>
      <w:r>
        <w:t xml:space="preserve">les</w:t>
      </w:r>
      <w:r>
        <w:rPr>
          <w:spacing w:val="-5"/>
        </w:rPr>
        <w:t xml:space="preserve"> </w:t>
      </w:r>
      <w:r>
        <w:t xml:space="preserve">membres</w:t>
      </w:r>
      <w:r>
        <w:rPr>
          <w:spacing w:val="-5"/>
        </w:rPr>
        <w:t xml:space="preserve"> </w:t>
      </w:r>
      <w:r>
        <w:t xml:space="preserve">du</w:t>
      </w:r>
      <w:r>
        <w:rPr>
          <w:spacing w:val="-3"/>
        </w:rPr>
        <w:t xml:space="preserve"> </w:t>
      </w:r>
      <w:r>
        <w:t xml:space="preserve">Bureau</w:t>
      </w:r>
      <w:r>
        <w:rPr>
          <w:spacing w:val="-52"/>
        </w:rPr>
        <w:t xml:space="preserve"> </w:t>
      </w:r>
      <w:r>
        <w:t xml:space="preserve">professionnel</w:t>
      </w:r>
      <w:r>
        <w:rPr>
          <w:spacing w:val="-1"/>
        </w:rPr>
        <w:t xml:space="preserve"> </w:t>
      </w:r>
      <w:r>
        <w:t xml:space="preserve">et</w:t>
      </w:r>
      <w:r>
        <w:rPr>
          <w:spacing w:val="-1"/>
        </w:rPr>
        <w:t xml:space="preserve"> </w:t>
      </w:r>
      <w:r>
        <w:t xml:space="preserve">invités</w:t>
      </w:r>
      <w:r>
        <w:rPr>
          <w:spacing w:val="-2"/>
        </w:rPr>
        <w:t xml:space="preserve"> </w:t>
      </w:r>
      <w:r>
        <w:t xml:space="preserve">permanents</w:t>
      </w:r>
      <w:r/>
    </w:p>
    <w:p>
      <w:pPr>
        <w:pStyle w:val="84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42"/>
        <w:spacing w:before="10"/>
        <w:rPr>
          <w:sz w:val="23"/>
        </w:rPr>
      </w:pPr>
      <w:r>
        <w:rPr>
          <w:sz w:val="23"/>
        </w:rPr>
      </w:r>
      <w:r>
        <w:rPr>
          <w:sz w:val="23"/>
        </w:rPr>
      </w:r>
      <w:r>
        <w:rPr>
          <w:sz w:val="23"/>
        </w:rPr>
      </w:r>
    </w:p>
    <w:p>
      <w:pPr>
        <w:pStyle w:val="842"/>
        <w:ind w:left="100"/>
        <w:spacing w:before="51"/>
      </w:pPr>
      <w:r>
        <w:t xml:space="preserve">Chères</w:t>
      </w:r>
      <w:r>
        <w:rPr>
          <w:spacing w:val="-6"/>
        </w:rPr>
        <w:t xml:space="preserve"> </w:t>
      </w:r>
      <w:r>
        <w:t xml:space="preserve">et</w:t>
      </w:r>
      <w:r>
        <w:rPr>
          <w:spacing w:val="-4"/>
        </w:rPr>
        <w:t xml:space="preserve"> </w:t>
      </w:r>
      <w:r>
        <w:t xml:space="preserve">Chers</w:t>
      </w:r>
      <w:r>
        <w:rPr>
          <w:spacing w:val="-5"/>
        </w:rPr>
        <w:t xml:space="preserve"> </w:t>
      </w:r>
      <w:r>
        <w:t xml:space="preserve">Collègues</w:t>
      </w:r>
      <w:r/>
    </w:p>
    <w:p>
      <w:pPr>
        <w:pStyle w:val="842"/>
      </w:pPr>
      <w:r/>
      <w:r/>
    </w:p>
    <w:p>
      <w:pPr>
        <w:pStyle w:val="842"/>
        <w:ind w:left="100"/>
        <w:rPr>
          <w:highlight w:val="none"/>
        </w:rPr>
      </w:pPr>
      <w:r>
        <w:t xml:space="preserve">Je</w:t>
      </w:r>
      <w:r>
        <w:rPr>
          <w:spacing w:val="-4"/>
        </w:rPr>
        <w:t xml:space="preserve"> </w:t>
      </w:r>
      <w:r>
        <w:t xml:space="preserve">vous</w:t>
      </w:r>
      <w:r>
        <w:rPr>
          <w:spacing w:val="-5"/>
        </w:rPr>
        <w:t xml:space="preserve"> </w:t>
      </w:r>
      <w:r>
        <w:t xml:space="preserve">prie</w:t>
      </w:r>
      <w:r>
        <w:rPr>
          <w:spacing w:val="-3"/>
        </w:rPr>
        <w:t xml:space="preserve"> </w:t>
      </w:r>
      <w:r>
        <w:t xml:space="preserve">de</w:t>
      </w:r>
      <w:r>
        <w:rPr>
          <w:spacing w:val="-4"/>
        </w:rPr>
        <w:t xml:space="preserve"> </w:t>
      </w:r>
      <w:r>
        <w:t xml:space="preserve">bien</w:t>
      </w:r>
      <w:r>
        <w:rPr>
          <w:spacing w:val="-3"/>
        </w:rPr>
        <w:t xml:space="preserve"> </w:t>
      </w:r>
      <w:r>
        <w:t xml:space="preserve">vouloir</w:t>
      </w:r>
      <w:r>
        <w:rPr>
          <w:spacing w:val="-5"/>
        </w:rPr>
        <w:t xml:space="preserve"> </w:t>
      </w:r>
      <w:r>
        <w:t xml:space="preserve">assister</w:t>
      </w:r>
      <w:r>
        <w:rPr>
          <w:spacing w:val="-3"/>
        </w:rPr>
        <w:t xml:space="preserve"> </w:t>
      </w:r>
      <w:r>
        <w:t xml:space="preserve">à</w:t>
      </w:r>
      <w:r>
        <w:rPr>
          <w:spacing w:val="-4"/>
        </w:rPr>
        <w:t xml:space="preserve"> </w:t>
      </w:r>
      <w:r>
        <w:t xml:space="preserve">la</w:t>
      </w:r>
      <w:r>
        <w:rPr>
          <w:spacing w:val="-4"/>
        </w:rPr>
        <w:t xml:space="preserve"> </w:t>
      </w:r>
      <w:r>
        <w:t xml:space="preserve">prochaine</w:t>
      </w:r>
      <w:r>
        <w:rPr>
          <w:spacing w:val="-4"/>
        </w:rPr>
        <w:t xml:space="preserve"> </w:t>
      </w:r>
      <w:r>
        <w:t xml:space="preserve">réunion</w:t>
      </w:r>
      <w:r>
        <w:rPr>
          <w:spacing w:val="-5"/>
        </w:rPr>
        <w:t xml:space="preserve"> </w:t>
      </w:r>
      <w:r>
        <w:t xml:space="preserve">du</w:t>
      </w:r>
      <w:r>
        <w:rPr>
          <w:spacing w:val="-3"/>
        </w:rPr>
        <w:t xml:space="preserve"> </w:t>
      </w:r>
      <w:r>
        <w:t xml:space="preserve">bureau</w:t>
      </w:r>
      <w:r>
        <w:rPr>
          <w:spacing w:val="-4"/>
        </w:rPr>
        <w:t xml:space="preserve"> </w:t>
      </w:r>
      <w:r>
        <w:t xml:space="preserve">professionnel</w:t>
      </w:r>
      <w:r>
        <w:rPr>
          <w:spacing w:val="-3"/>
        </w:rPr>
        <w:t xml:space="preserve"> </w:t>
      </w:r>
      <w:r>
        <w:t xml:space="preserve">Couperin,</w:t>
      </w:r>
      <w:r>
        <w:rPr>
          <w:spacing w:val="-4"/>
        </w:rPr>
        <w:t xml:space="preserve"> </w:t>
      </w:r>
      <w:r>
        <w:t xml:space="preserve">qui</w:t>
      </w:r>
      <w:r>
        <w:rPr>
          <w:spacing w:val="-3"/>
        </w:rPr>
        <w:t xml:space="preserve"> </w:t>
      </w:r>
      <w:r>
        <w:t xml:space="preserve">se</w:t>
      </w:r>
      <w:r>
        <w:rPr>
          <w:spacing w:val="1"/>
        </w:rPr>
        <w:t xml:space="preserve"> </w:t>
      </w:r>
      <w:r>
        <w:t xml:space="preserve">tiendra</w:t>
      </w:r>
      <w:r>
        <w:rPr>
          <w:spacing w:val="-2"/>
        </w:rPr>
        <w:t xml:space="preserve"> </w:t>
      </w:r>
      <w:r>
        <w:t xml:space="preserve">le</w:t>
      </w:r>
      <w:r>
        <w:t xml:space="preserve"> </w:t>
      </w:r>
      <w:r>
        <w:t xml:space="preserve">mercredi</w:t>
      </w:r>
      <w:r>
        <w:t xml:space="preserve"> </w:t>
      </w:r>
      <w:r>
        <w:rPr>
          <w:b/>
          <w:bCs/>
        </w:rPr>
        <w:t xml:space="preserve">1</w:t>
      </w:r>
      <w:r>
        <w:rPr>
          <w:b/>
          <w:bCs/>
        </w:rPr>
        <w:t xml:space="preserve">2</w:t>
      </w:r>
      <w:r>
        <w:rPr>
          <w:b/>
          <w:bCs/>
        </w:rPr>
        <w:t xml:space="preserve"> </w:t>
      </w:r>
      <w:r>
        <w:rPr>
          <w:b/>
          <w:bCs/>
        </w:rPr>
        <w:t xml:space="preserve">juin</w:t>
      </w:r>
      <w:r>
        <w:rPr>
          <w:b/>
          <w:bCs/>
          <w:spacing w:val="-1"/>
        </w:rPr>
        <w:t xml:space="preserve"> </w:t>
      </w:r>
      <w:r>
        <w:rPr>
          <w:b/>
          <w:bCs/>
        </w:rPr>
        <w:t xml:space="preserve">202</w:t>
      </w:r>
      <w:r>
        <w:rPr>
          <w:b/>
          <w:bCs/>
        </w:rPr>
        <w:t xml:space="preserve">4</w:t>
      </w:r>
      <w:r>
        <w:t xml:space="preserve">, </w:t>
      </w:r>
      <w:r>
        <w:t xml:space="preserve">dans les locaux de l’université d’Aix Marseille situés 3 place Victor Hugo 13003 Marseille de 10h00 à 16h00</w:t>
      </w:r>
      <w:r>
        <w:t xml:space="preserve"> (accueil café à partir de 09 :30).</w:t>
      </w:r>
      <w:r>
        <w:rPr>
          <w:highlight w:val="none"/>
        </w:rPr>
      </w:r>
      <w:r>
        <w:rPr>
          <w:highlight w:val="none"/>
        </w:rPr>
      </w:r>
    </w:p>
    <w:p>
      <w:pPr>
        <w:pStyle w:val="842"/>
        <w:ind w:left="100"/>
      </w:pPr>
      <w:r/>
      <w:r/>
    </w:p>
    <w:p>
      <w:pPr>
        <w:pStyle w:val="842"/>
        <w:ind w:left="100"/>
      </w:pPr>
      <w:r>
        <w:rPr>
          <w:highlight w:val="none"/>
        </w:rPr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11264" behindDoc="0" locked="0" layoutInCell="1" allowOverlap="1">
                <wp:simplePos x="0" y="0"/>
                <wp:positionH relativeFrom="column">
                  <wp:posOffset>1455125</wp:posOffset>
                </wp:positionH>
                <wp:positionV relativeFrom="paragraph">
                  <wp:posOffset>538003</wp:posOffset>
                </wp:positionV>
                <wp:extent cx="323850" cy="228600"/>
                <wp:effectExtent l="36000" t="36000" r="36000" b="3600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323849" cy="22859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43200" fill="none" stroke="1" extrusionOk="0">
                              <a:moveTo>
                                <a:pt x="43200" y="0"/>
                              </a:moveTo>
                              <a:cubicBezTo>
                                <a:pt x="38117" y="5400"/>
                                <a:pt x="34305" y="10800"/>
                                <a:pt x="29223" y="14400"/>
                              </a:cubicBezTo>
                              <a:cubicBezTo>
                                <a:pt x="24141" y="19799"/>
                                <a:pt x="20329" y="25200"/>
                                <a:pt x="13976" y="28800"/>
                              </a:cubicBezTo>
                              <a:cubicBezTo>
                                <a:pt x="8894" y="32400"/>
                                <a:pt x="3811" y="37800"/>
                                <a:pt x="0" y="43200"/>
                              </a:cubicBezTo>
                            </a:path>
                          </a:pathLst>
                        </a:custGeom>
                        <a:noFill/>
                        <a:ln w="72000">
                          <a:solidFill>
                            <a:srgbClr val="FF7E07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style="position:absolute;z-index:11264;o:allowoverlap:true;o:allowincell:true;mso-position-horizontal-relative:text;margin-left:114.58pt;mso-position-horizontal:absolute;mso-position-vertical-relative:text;margin-top:42.36pt;mso-position-vertical:absolute;width:25.50pt;height:18.00pt;mso-wrap-distance-left:9.07pt;mso-wrap-distance-top:0.00pt;mso-wrap-distance-right:9.07pt;mso-wrap-distance-bottom:0.00pt;visibility:visible;" path="m100000,0l100000,0c88234,12500,79410,25000,67646,33333l67646,33333c55882,45831,47058,58333,32352,66667l32352,66667c20588,75000,8822,87500,0,100000nfe" coordsize="100000,100000" filled="f" strokecolor="#FF7E07" strokeweight="5.67pt">
                <v:path textboxrect="0,0,100000,100000"/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8192" behindDoc="0" locked="0" layoutInCell="1" allowOverlap="1">
                <wp:simplePos x="0" y="0"/>
                <wp:positionH relativeFrom="column">
                  <wp:posOffset>1512275</wp:posOffset>
                </wp:positionH>
                <wp:positionV relativeFrom="paragraph">
                  <wp:posOffset>538003</wp:posOffset>
                </wp:positionV>
                <wp:extent cx="219075" cy="257175"/>
                <wp:effectExtent l="36000" t="36000" r="36000" b="36000"/>
                <wp:wrapNone/>
                <wp:docPr id="3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19074" cy="2571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200" h="43200" fill="none" stroke="1" extrusionOk="0">
                              <a:moveTo>
                                <a:pt x="0" y="0"/>
                              </a:moveTo>
                              <a:cubicBezTo>
                                <a:pt x="7513" y="4800"/>
                                <a:pt x="13147" y="9600"/>
                                <a:pt x="16904" y="16000"/>
                              </a:cubicBezTo>
                              <a:cubicBezTo>
                                <a:pt x="22539" y="20799"/>
                                <a:pt x="26295" y="27199"/>
                                <a:pt x="31930" y="31999"/>
                              </a:cubicBezTo>
                              <a:quadBezTo>
                                <a:pt x="37565" y="38399"/>
                                <a:pt x="43200" y="43200"/>
                              </a:quadBezTo>
                            </a:path>
                          </a:pathLst>
                        </a:custGeom>
                        <a:noFill/>
                        <a:ln w="72000">
                          <a:solidFill>
                            <a:srgbClr val="FF7E07">
                              <a:alpha val="99999"/>
                            </a:srgbClr>
                          </a:solidFill>
                          <a:prstDash val="solid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2" o:spid="_x0000_s2" style="position:absolute;z-index:8192;o:allowoverlap:true;o:allowincell:true;mso-position-horizontal-relative:text;margin-left:119.08pt;mso-position-horizontal:absolute;mso-position-vertical-relative:text;margin-top:42.36pt;mso-position-vertical:absolute;width:17.25pt;height:20.25pt;mso-wrap-distance-left:9.07pt;mso-wrap-distance-top:0.00pt;mso-wrap-distance-right:9.07pt;mso-wrap-distance-bottom:0.00pt;visibility:visible;" path="m0,0l0,0c17391,11111,30433,22222,39130,37037l39130,37037c52174,48146,60868,62961,73912,74072l73912,74072c82608,83948,91304,92591,100000,100000nfe" coordsize="100000,100000" filled="f" strokecolor="#FF7E07" strokeweight="5.67pt">
                <v:path textboxrect="0,0,100000,100000"/>
                <v:stroke dashstyle="solid"/>
              </v:shape>
            </w:pict>
          </mc:Fallback>
        </mc:AlternateContent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515100" cy="2860636"/>
                <wp:effectExtent l="0" t="0" r="0" b="0"/>
                <wp:docPr id="4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08365985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515100" cy="28606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3" o:spid="_x0000_s3" type="#_x0000_t75" style="width:513.00pt;height:225.25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highlight w:val="none"/>
        </w:rPr>
      </w:r>
      <w:r/>
    </w:p>
    <w:p>
      <w:pPr>
        <w:pStyle w:val="842"/>
      </w:pPr>
      <w:r/>
      <w:bookmarkStart w:id="0" w:name="_Hlk134696939"/>
      <w:r/>
      <w:r/>
    </w:p>
    <w:p>
      <w:pPr>
        <w:pStyle w:val="842"/>
      </w:pPr>
      <w:r>
        <w:t xml:space="preserve">Participer à la réunion Zoom</w:t>
      </w:r>
      <w:r>
        <w:t xml:space="preserve"> :</w:t>
      </w:r>
      <w:r/>
    </w:p>
    <w:p>
      <w:pPr>
        <w:pStyle w:val="842"/>
      </w:pPr>
      <w:r/>
      <w:bookmarkEnd w:id="0"/>
      <w:r/>
      <w:r/>
    </w:p>
    <w:p>
      <w:pPr>
        <w:pStyle w:val="842"/>
      </w:pPr>
      <w:r>
        <w:t xml:space="preserve">https://us02web.zoom.us/j/85308647761?pwd=RnJEZzZaemxmcjdxTUVmbFE3cllQUT09</w:t>
      </w:r>
      <w:r/>
    </w:p>
    <w:p>
      <w:pPr>
        <w:pStyle w:val="842"/>
      </w:pPr>
      <w:r/>
      <w:r/>
    </w:p>
    <w:p>
      <w:pPr>
        <w:pStyle w:val="842"/>
      </w:pPr>
      <w:r>
        <w:t xml:space="preserve">ID de réunion : 853 0864 7761</w:t>
      </w:r>
      <w:r/>
    </w:p>
    <w:p>
      <w:pPr>
        <w:pStyle w:val="842"/>
      </w:pPr>
      <w:r>
        <w:t xml:space="preserve">Code secret : 989229</w:t>
      </w:r>
      <w:r/>
    </w:p>
    <w:p>
      <w:pPr>
        <w:pStyle w:val="842"/>
      </w:pPr>
      <w:r/>
      <w:r/>
    </w:p>
    <w:p>
      <w:pPr>
        <w:pStyle w:val="842"/>
        <w:ind w:left="100"/>
        <w:rPr>
          <w:highlight w:val="none"/>
        </w:rPr>
      </w:pPr>
      <w:r>
        <w:t xml:space="preserve">L’ordre</w:t>
      </w:r>
      <w:r>
        <w:rPr>
          <w:spacing w:val="-4"/>
        </w:rPr>
        <w:t xml:space="preserve"> </w:t>
      </w:r>
      <w:r>
        <w:t xml:space="preserve">du</w:t>
      </w:r>
      <w:r>
        <w:rPr>
          <w:spacing w:val="-4"/>
        </w:rPr>
        <w:t xml:space="preserve"> </w:t>
      </w:r>
      <w:r>
        <w:t xml:space="preserve">jour</w:t>
      </w:r>
      <w:r>
        <w:rPr>
          <w:spacing w:val="-3"/>
        </w:rPr>
        <w:t xml:space="preserve"> </w:t>
      </w:r>
      <w:r>
        <w:t xml:space="preserve">prévisionnel</w:t>
      </w:r>
      <w:r>
        <w:rPr>
          <w:spacing w:val="-4"/>
        </w:rPr>
        <w:t xml:space="preserve"> </w:t>
      </w:r>
      <w:r>
        <w:t xml:space="preserve">est</w:t>
      </w:r>
      <w:r>
        <w:rPr>
          <w:spacing w:val="-3"/>
        </w:rPr>
        <w:t xml:space="preserve"> </w:t>
      </w:r>
      <w:r>
        <w:t xml:space="preserve">le</w:t>
      </w:r>
      <w:r>
        <w:rPr>
          <w:spacing w:val="-4"/>
        </w:rPr>
        <w:t xml:space="preserve"> </w:t>
      </w:r>
      <w:r>
        <w:t xml:space="preserve">suivant</w:t>
      </w:r>
      <w:r>
        <w:rPr>
          <w:spacing w:val="-3"/>
        </w:rPr>
        <w:t xml:space="preserve"> </w:t>
      </w:r>
      <w:r>
        <w:t xml:space="preserve">:</w:t>
      </w:r>
      <w:r>
        <w:rPr>
          <w:highlight w:val="none"/>
        </w:rPr>
      </w:r>
      <w:r>
        <w:rPr>
          <w:highlight w:val="none"/>
        </w:rPr>
      </w:r>
    </w:p>
    <w:p>
      <w:pPr>
        <w:pStyle w:val="842"/>
        <w:ind w:left="100"/>
      </w:pPr>
      <w:r/>
      <w:r/>
    </w:p>
    <w:p>
      <w:pPr>
        <w:pStyle w:val="842"/>
        <w:ind w:left="100"/>
        <w:rPr>
          <w:b/>
          <w:bCs/>
        </w:rPr>
      </w:pPr>
      <w:r>
        <w:rPr>
          <w:b/>
          <w:bCs/>
          <w:highlight w:val="none"/>
        </w:rPr>
        <w:t xml:space="preserve">Études et prospective </w:t>
      </w:r>
      <w:r>
        <w:rPr>
          <w:b/>
          <w:bCs/>
        </w:rPr>
      </w:r>
      <w:r>
        <w:rPr>
          <w:b/>
          <w:bCs/>
        </w:rPr>
      </w:r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42"/>
        <w:numPr>
          <w:ilvl w:val="0"/>
          <w:numId w:val="2"/>
        </w:numPr>
      </w:pPr>
      <w:r>
        <w:rPr>
          <w:highlight w:val="none"/>
        </w:rPr>
      </w:r>
      <w:r>
        <w:t xml:space="preserve">Réactivation GT Accessibilité et exigences de Couperin : degré de conformité, sanctions ? </w:t>
      </w:r>
      <w:r>
        <w:rPr>
          <w:highlight w:val="none"/>
        </w:rPr>
        <w:t xml:space="preserve">(Jér</w:t>
      </w:r>
      <w:r>
        <w:rPr>
          <w:highlight w:val="none"/>
        </w:rPr>
        <w:t xml:space="preserve">ôme)</w:t>
      </w:r>
      <w:r>
        <w:rPr>
          <w:highlight w:val="none"/>
        </w:rPr>
        <w:t xml:space="preserve"> 10 minutes max</w:t>
      </w:r>
      <w:r/>
    </w:p>
    <w:p>
      <w:pPr>
        <w:pStyle w:val="842"/>
        <w:numPr>
          <w:ilvl w:val="0"/>
          <w:numId w:val="2"/>
        </w:numPr>
      </w:pPr>
      <w:r>
        <w:rPr>
          <w:highlight w:val="none"/>
        </w:rPr>
        <w:t xml:space="preserve">Pilotage du GT CeB (demande d’arr</w:t>
      </w:r>
      <w:r>
        <w:rPr>
          <w:highlight w:val="none"/>
        </w:rPr>
        <w:t xml:space="preserve">êt de Dorothée pour raisons personnelles), constat que le GT n’alimente pas assez les négociateurs et inversement</w:t>
      </w:r>
      <w:r>
        <w:rPr>
          <w:highlight w:val="none"/>
        </w:rPr>
        <w:t xml:space="preserve"> (7 min)</w:t>
      </w:r>
      <w:r/>
    </w:p>
    <w:p>
      <w:pPr>
        <w:pStyle w:val="842"/>
        <w:numPr>
          <w:ilvl w:val="0"/>
          <w:numId w:val="2"/>
        </w:numPr>
      </w:pPr>
      <w:r>
        <w:rPr>
          <w:highlight w:val="none"/>
        </w:rPr>
        <w:t xml:space="preserve">Pilotage du GTSO (souhait d’évolution de Cédric) </w:t>
      </w:r>
      <w:r>
        <w:rPr>
          <w:highlight w:val="none"/>
        </w:rPr>
        <w:t xml:space="preserve">(7 min )</w:t>
      </w:r>
      <w:r/>
    </w:p>
    <w:p>
      <w:pPr>
        <w:pStyle w:val="842"/>
        <w:numPr>
          <w:ilvl w:val="0"/>
          <w:numId w:val="2"/>
        </w:numPr>
      </w:pPr>
      <w:r>
        <w:rPr>
          <w:highlight w:val="none"/>
        </w:rPr>
        <w:t xml:space="preserve">Bilan intermédiaire de la convention SO (André, feedback des membres du BP dans leur établissement)</w:t>
      </w:r>
      <w:r>
        <w:rPr>
          <w:highlight w:val="none"/>
        </w:rPr>
        <w:t xml:space="preserve"> (15 min)</w:t>
      </w:r>
      <w:r/>
    </w:p>
    <w:p>
      <w:pPr>
        <w:pStyle w:val="842"/>
        <w:numPr>
          <w:ilvl w:val="0"/>
          <w:numId w:val="2"/>
        </w:numPr>
      </w:pPr>
      <w:r>
        <w:rPr>
          <w:highlight w:val="none"/>
        </w:rPr>
        <w:t xml:space="preserve">Retours sur le COPIL Readmetrics du 6 juin </w:t>
      </w:r>
      <w:r>
        <w:rPr>
          <w:highlight w:val="none"/>
        </w:rPr>
        <w:t xml:space="preserve"> (Thomas 15 min)</w:t>
      </w:r>
      <w:r/>
    </w:p>
    <w:p>
      <w:pPr>
        <w:pStyle w:val="842"/>
        <w:numPr>
          <w:ilvl w:val="0"/>
          <w:numId w:val="2"/>
        </w:numPr>
      </w:pPr>
      <w:r>
        <w:rPr>
          <w:highlight w:val="none"/>
        </w:rPr>
        <w:t xml:space="preserve">Update Printemps Couperin 2025</w:t>
      </w:r>
      <w:r>
        <w:rPr>
          <w:highlight w:val="none"/>
        </w:rPr>
        <w:t xml:space="preserve"> (Marlène 15 min)</w:t>
      </w:r>
      <w:r/>
    </w:p>
    <w:p>
      <w:pPr>
        <w:pStyle w:val="842"/>
      </w:pPr>
      <w:r/>
      <w:r/>
    </w:p>
    <w:p>
      <w:pPr>
        <w:pStyle w:val="842"/>
        <w:rPr>
          <w:b/>
          <w:bCs/>
        </w:rPr>
      </w:pPr>
      <w:r>
        <w:rPr>
          <w:b/>
          <w:bCs/>
          <w:highlight w:val="none"/>
        </w:rPr>
        <w:t xml:space="preserve">Vie du consortium</w:t>
      </w:r>
      <w:r>
        <w:rPr>
          <w:b/>
          <w:bCs/>
        </w:rPr>
        <w:t xml:space="preserve"> : 11h 30 en Présence de Président</w:t>
      </w:r>
      <w:r>
        <w:rPr>
          <w:b/>
          <w:bCs/>
        </w:rPr>
      </w:r>
    </w:p>
    <w:p>
      <w:pPr>
        <w:pStyle w:val="842"/>
        <w:numPr>
          <w:ilvl w:val="0"/>
          <w:numId w:val="2"/>
        </w:numPr>
      </w:pPr>
      <w:r>
        <w:rPr>
          <w:highlight w:val="none"/>
        </w:rPr>
        <w:t xml:space="preserve">ODJ CA 14/06 juin et </w:t>
      </w:r>
      <w:r>
        <w:rPr>
          <w:highlight w:val="none"/>
        </w:rPr>
        <w:t xml:space="preserve">AG du 24/06</w:t>
      </w:r>
      <w:r/>
      <w:r/>
    </w:p>
    <w:p>
      <w:pPr>
        <w:pStyle w:val="842"/>
        <w:numPr>
          <w:ilvl w:val="0"/>
          <w:numId w:val="2"/>
        </w:numPr>
      </w:pPr>
      <w:r>
        <w:rPr>
          <w:highlight w:val="none"/>
        </w:rPr>
        <w:t xml:space="preserve">Rapport d’activité 2023 à valider</w:t>
      </w:r>
      <w:r>
        <w:rPr>
          <w:highlight w:val="none"/>
        </w:rPr>
      </w:r>
      <w:r/>
    </w:p>
    <w:p>
      <w:pPr>
        <w:pStyle w:val="842"/>
        <w:numPr>
          <w:ilvl w:val="0"/>
          <w:numId w:val="2"/>
        </w:numPr>
      </w:pPr>
      <w:r>
        <w:rPr>
          <w:highlight w:val="none"/>
        </w:rPr>
        <w:t xml:space="preserve">Situation RH et dialogue avec le ministère et l’ABES (en présence du président)</w:t>
      </w:r>
      <w:r>
        <w:rPr>
          <w:highlight w:val="none"/>
        </w:rPr>
      </w:r>
      <w:r/>
    </w:p>
    <w:p>
      <w:pPr>
        <w:pStyle w:val="842"/>
        <w:numPr>
          <w:ilvl w:val="0"/>
          <w:numId w:val="2"/>
        </w:numPr>
      </w:pPr>
      <w:r>
        <w:rPr>
          <w:highlight w:val="none"/>
        </w:rPr>
        <w:t xml:space="preserve">Avancement du dossier « changement de locaux »</w:t>
      </w:r>
      <w:r>
        <w:rPr>
          <w:highlight w:val="none"/>
        </w:rPr>
      </w:r>
      <w:r/>
    </w:p>
    <w:p>
      <w:pPr>
        <w:pStyle w:val="842"/>
      </w:pPr>
      <w:r/>
      <w:r/>
    </w:p>
    <w:p>
      <w:pPr>
        <w:pStyle w:val="842"/>
        <w:rPr>
          <w:b/>
          <w:bCs/>
          <w:highlight w:val="none"/>
        </w:rPr>
      </w:pPr>
      <w:r>
        <w:rPr>
          <w:b/>
          <w:bCs/>
        </w:rPr>
        <w:t xml:space="preserve">12h30 déjeuner </w:t>
      </w:r>
      <w:r>
        <w:rPr>
          <w:b/>
          <w:bCs/>
          <w:highlight w:val="none"/>
        </w:rPr>
      </w:r>
    </w:p>
    <w:p>
      <w:pPr>
        <w:pStyle w:val="842"/>
        <w:rPr>
          <w:b/>
          <w:bCs/>
        </w:rPr>
      </w:pPr>
      <w:r>
        <w:rPr>
          <w:b/>
          <w:bCs/>
          <w:highlight w:val="none"/>
        </w:rPr>
      </w:r>
      <w:r>
        <w:rPr>
          <w:b/>
          <w:bCs/>
          <w:highlight w:val="none"/>
        </w:rPr>
      </w:r>
    </w:p>
    <w:p>
      <w:pPr>
        <w:pStyle w:val="842"/>
        <w:rPr>
          <w:b/>
          <w:bCs/>
        </w:rPr>
      </w:pPr>
      <w:r>
        <w:rPr>
          <w:b/>
          <w:bCs/>
        </w:rPr>
        <w:t xml:space="preserve">13h30 </w:t>
      </w:r>
      <w:r>
        <w:rPr>
          <w:b/>
          <w:bCs/>
          <w:highlight w:val="none"/>
        </w:rPr>
      </w:r>
      <w:r>
        <w:rPr>
          <w:b/>
          <w:bCs/>
        </w:rPr>
        <w:t xml:space="preserve">Actualités des négociations</w:t>
      </w:r>
      <w:r/>
      <w:r/>
      <w:r>
        <w:rPr>
          <w:b/>
          <w:bCs/>
        </w:rPr>
      </w:r>
    </w:p>
    <w:p>
      <w:pPr>
        <w:pStyle w:val="842"/>
        <w:numPr>
          <w:ilvl w:val="0"/>
          <w:numId w:val="3"/>
        </w:numPr>
      </w:pPr>
      <w:r>
        <w:rPr>
          <w:highlight w:val="none"/>
        </w:rPr>
        <w:t xml:space="preserve">Négociations Taylor &amp; Francis et Sage ; infos Retronews. </w:t>
      </w:r>
      <w:r>
        <w:rPr>
          <w:highlight w:val="none"/>
        </w:rPr>
      </w:r>
      <w:r/>
    </w:p>
    <w:p>
      <w:pPr>
        <w:pStyle w:val="842"/>
        <w:numPr>
          <w:ilvl w:val="0"/>
          <w:numId w:val="3"/>
        </w:numPr>
      </w:pPr>
      <w:r>
        <w:rPr>
          <w:highlight w:val="none"/>
        </w:rPr>
        <w:t xml:space="preserve">Difficultés négociations Le Monde</w:t>
      </w:r>
      <w:r>
        <w:rPr>
          <w:highlight w:val="none"/>
        </w:rPr>
      </w:r>
    </w:p>
    <w:p>
      <w:pPr>
        <w:pStyle w:val="842"/>
        <w:numPr>
          <w:ilvl w:val="0"/>
          <w:numId w:val="3"/>
        </w:numPr>
      </w:pPr>
      <w:r>
        <w:rPr>
          <w:highlight w:val="none"/>
        </w:rPr>
        <w:t xml:space="preserve">Retours sur les webinaires</w:t>
      </w:r>
      <w:r>
        <w:rPr>
          <w:highlight w:val="none"/>
        </w:rPr>
      </w:r>
      <w:r/>
    </w:p>
    <w:p>
      <w:pPr>
        <w:pStyle w:val="842"/>
        <w:numPr>
          <w:ilvl w:val="0"/>
          <w:numId w:val="3"/>
        </w:numPr>
      </w:pPr>
      <w:r>
        <w:rPr>
          <w:highlight w:val="none"/>
        </w:rPr>
        <w:t xml:space="preserve">Actualités de l’enqu</w:t>
      </w:r>
      <w:r>
        <w:rPr>
          <w:highlight w:val="none"/>
        </w:rPr>
        <w:t xml:space="preserve">ête APC</w:t>
      </w:r>
      <w:r>
        <w:rPr>
          <w:highlight w:val="none"/>
        </w:rPr>
      </w:r>
      <w:r/>
    </w:p>
    <w:p>
      <w:pPr>
        <w:pStyle w:val="842"/>
        <w:numPr>
          <w:ilvl w:val="0"/>
          <w:numId w:val="3"/>
        </w:numPr>
      </w:pPr>
      <w:r>
        <w:rPr>
          <w:highlight w:val="none"/>
        </w:rPr>
        <w:t xml:space="preserve">Présentation résultats enqu</w:t>
      </w:r>
      <w:r>
        <w:rPr>
          <w:highlight w:val="none"/>
        </w:rPr>
        <w:t xml:space="preserve">ête ERE </w:t>
      </w:r>
      <w:r>
        <w:rPr>
          <w:highlight w:val="none"/>
        </w:rPr>
      </w:r>
      <w:r/>
    </w:p>
    <w:p>
      <w:pPr>
        <w:pStyle w:val="842"/>
        <w:numPr>
          <w:ilvl w:val="0"/>
          <w:numId w:val="3"/>
        </w:numPr>
      </w:pPr>
      <w:r>
        <w:rPr>
          <w:highlight w:val="none"/>
        </w:rPr>
        <w:t xml:space="preserve">Update Collex-Persée</w:t>
      </w:r>
      <w:r>
        <w:rPr>
          <w:highlight w:val="none"/>
        </w:rPr>
      </w:r>
      <w:r/>
    </w:p>
    <w:p>
      <w:pPr>
        <w:pStyle w:val="842"/>
        <w:numPr>
          <w:ilvl w:val="0"/>
          <w:numId w:val="3"/>
        </w:numPr>
      </w:pPr>
      <w:r>
        <w:rPr>
          <w:highlight w:val="none"/>
        </w:rPr>
        <w:t xml:space="preserve">Update ISTEX</w:t>
      </w:r>
      <w:r>
        <w:rPr>
          <w:highlight w:val="none"/>
        </w:rPr>
      </w:r>
      <w:r/>
    </w:p>
    <w:p>
      <w:pPr>
        <w:pStyle w:val="842"/>
        <w:numPr>
          <w:ilvl w:val="0"/>
          <w:numId w:val="3"/>
        </w:numPr>
      </w:pPr>
      <w:r>
        <w:rPr>
          <w:highlight w:val="none"/>
        </w:rPr>
        <w:t xml:space="preserve">Info GT « Beyond APCs » cOAlition S (Adeline, 10 minutes)</w:t>
      </w:r>
      <w:r>
        <w:rPr>
          <w:highlight w:val="none"/>
        </w:rPr>
      </w:r>
      <w:r/>
    </w:p>
    <w:p>
      <w:pPr>
        <w:pStyle w:val="842"/>
        <w:ind w:left="0" w:firstLine="0"/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842"/>
      </w:pPr>
      <w:r/>
      <w:r/>
    </w:p>
    <w:p>
      <w:pPr>
        <w:pStyle w:val="842"/>
        <w:ind w:left="100"/>
      </w:pPr>
      <w:r>
        <w:t xml:space="preserve">Cette</w:t>
      </w:r>
      <w:r>
        <w:rPr>
          <w:spacing w:val="-4"/>
        </w:rPr>
        <w:t xml:space="preserve"> </w:t>
      </w:r>
      <w:r>
        <w:t xml:space="preserve">convocation</w:t>
      </w:r>
      <w:r>
        <w:rPr>
          <w:spacing w:val="-5"/>
        </w:rPr>
        <w:t xml:space="preserve"> </w:t>
      </w:r>
      <w:r>
        <w:t xml:space="preserve">vaut</w:t>
      </w:r>
      <w:r>
        <w:rPr>
          <w:spacing w:val="-4"/>
        </w:rPr>
        <w:t xml:space="preserve"> </w:t>
      </w:r>
      <w:r>
        <w:t xml:space="preserve">Ordre</w:t>
      </w:r>
      <w:r>
        <w:rPr>
          <w:spacing w:val="-3"/>
        </w:rPr>
        <w:t xml:space="preserve"> </w:t>
      </w:r>
      <w:r>
        <w:t xml:space="preserve">de</w:t>
      </w:r>
      <w:r>
        <w:rPr>
          <w:spacing w:val="-4"/>
        </w:rPr>
        <w:t xml:space="preserve"> </w:t>
      </w:r>
      <w:r>
        <w:t xml:space="preserve">mission.</w:t>
      </w:r>
      <w:r/>
    </w:p>
    <w:p>
      <w:pPr>
        <w:pStyle w:val="842"/>
      </w:pPr>
      <w:r/>
      <w:r/>
    </w:p>
    <w:p>
      <w:pPr>
        <w:pStyle w:val="842"/>
      </w:pPr>
      <w:r/>
      <w:r/>
    </w:p>
    <w:p>
      <w:pPr>
        <w:pStyle w:val="842"/>
      </w:pPr>
      <w:r/>
      <w:r/>
    </w:p>
    <w:p>
      <w:pPr>
        <w:pStyle w:val="842"/>
      </w:pPr>
      <w:r/>
      <w:r/>
    </w:p>
    <w:p>
      <w:pPr>
        <w:pStyle w:val="842"/>
        <w:ind w:left="4348"/>
      </w:pPr>
      <w:r>
        <w:t xml:space="preserve">La</w:t>
      </w:r>
      <w:r>
        <w:rPr>
          <w:spacing w:val="-7"/>
        </w:rPr>
        <w:t xml:space="preserve"> </w:t>
      </w:r>
      <w:r>
        <w:t xml:space="preserve">Coordonnatrice</w:t>
      </w:r>
      <w:r>
        <w:rPr>
          <w:spacing w:val="-6"/>
        </w:rPr>
        <w:t xml:space="preserve"> </w:t>
      </w:r>
      <w:r>
        <w:t xml:space="preserve">du</w:t>
      </w:r>
      <w:r>
        <w:rPr>
          <w:spacing w:val="-5"/>
        </w:rPr>
        <w:t xml:space="preserve"> </w:t>
      </w:r>
      <w:r>
        <w:t xml:space="preserve">bureau</w:t>
      </w:r>
      <w:r>
        <w:rPr>
          <w:spacing w:val="-6"/>
        </w:rPr>
        <w:t xml:space="preserve"> </w:t>
      </w:r>
      <w:r>
        <w:t xml:space="preserve">professionnel</w:t>
      </w:r>
      <w:r/>
    </w:p>
    <w:p>
      <w:pPr>
        <w:pStyle w:val="842"/>
      </w:pPr>
      <w:r/>
      <w:r/>
    </w:p>
    <w:p>
      <w:pPr>
        <w:pStyle w:val="842"/>
      </w:pPr>
      <w:r/>
      <w:r/>
    </w:p>
    <w:p>
      <w:pPr>
        <w:pStyle w:val="842"/>
      </w:pPr>
      <w:r/>
      <w:r/>
    </w:p>
    <w:p>
      <w:pPr>
        <w:pStyle w:val="842"/>
      </w:pPr>
      <w:r/>
      <w:r/>
    </w:p>
    <w:p>
      <w:pPr>
        <w:pStyle w:val="842"/>
      </w:pPr>
      <w:r/>
      <w:r/>
    </w:p>
    <w:p>
      <w:pPr>
        <w:pStyle w:val="842"/>
        <w:ind w:left="4348"/>
      </w:pPr>
      <w:r>
        <w:t xml:space="preserve">Françoise</w:t>
      </w:r>
      <w:r>
        <w:rPr>
          <w:spacing w:val="-5"/>
        </w:rPr>
        <w:t xml:space="preserve"> </w:t>
      </w:r>
      <w:r>
        <w:t xml:space="preserve">Rousseau</w:t>
      </w:r>
      <w:r>
        <w:rPr>
          <w:spacing w:val="-5"/>
        </w:rPr>
        <w:t xml:space="preserve"> </w:t>
      </w:r>
      <w:r>
        <w:t xml:space="preserve">Hans</w:t>
      </w:r>
      <w:r/>
    </w:p>
    <w:p>
      <w:pPr>
        <w:pStyle w:val="84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4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4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4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4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42"/>
        <w:rPr>
          <w:sz w:val="20"/>
        </w:rPr>
      </w:pPr>
      <w:r>
        <w:rPr>
          <w:sz w:val="20"/>
        </w:rPr>
      </w:r>
      <w:r>
        <w:rPr>
          <w:sz w:val="20"/>
        </w:rPr>
      </w:r>
      <w:r>
        <w:rPr>
          <w:sz w:val="20"/>
        </w:rPr>
      </w:r>
    </w:p>
    <w:p>
      <w:pPr>
        <w:pStyle w:val="842"/>
        <w:ind w:left="2192" w:right="1794"/>
        <w:jc w:val="center"/>
        <w:spacing w:before="190"/>
      </w:pPr>
      <w:r>
        <w:rPr>
          <w:color w:val="aaa75d"/>
        </w:rPr>
        <w:t xml:space="preserve">Consortium</w:t>
      </w:r>
      <w:r>
        <w:rPr>
          <w:color w:val="aaa75d"/>
          <w:spacing w:val="-8"/>
        </w:rPr>
        <w:t xml:space="preserve"> </w:t>
      </w:r>
      <w:r>
        <w:rPr>
          <w:color w:val="aaa75d"/>
        </w:rPr>
        <w:t xml:space="preserve">Couperin</w:t>
      </w:r>
      <w:r>
        <w:rPr>
          <w:color w:val="aaa75d"/>
          <w:spacing w:val="-8"/>
        </w:rPr>
        <w:t xml:space="preserve"> </w:t>
      </w:r>
      <w:r>
        <w:t xml:space="preserve">–</w:t>
      </w:r>
      <w:r>
        <w:rPr>
          <w:spacing w:val="-7"/>
        </w:rPr>
        <w:t xml:space="preserve"> </w:t>
      </w:r>
      <w:hyperlink r:id="rId11" w:tooltip="http://www.couperin.org/" w:history="1">
        <w:r>
          <w:rPr>
            <w:color w:val="0000ff"/>
            <w:u w:val="single"/>
          </w:rPr>
          <w:t xml:space="preserve">http://www.couperin.org</w:t>
        </w:r>
      </w:hyperlink>
      <w:r/>
      <w:r/>
    </w:p>
    <w:p>
      <w:pPr>
        <w:pStyle w:val="842"/>
        <w:ind w:left="2192" w:right="1795"/>
        <w:jc w:val="center"/>
      </w:pPr>
      <w:r>
        <w:rPr>
          <w:color w:val="aaa75d"/>
        </w:rPr>
        <w:t xml:space="preserve">Siège</w:t>
      </w:r>
      <w:r>
        <w:rPr>
          <w:color w:val="aaa75d"/>
          <w:spacing w:val="-4"/>
        </w:rPr>
        <w:t xml:space="preserve"> </w:t>
      </w:r>
      <w:r>
        <w:rPr>
          <w:color w:val="aaa75d"/>
        </w:rPr>
        <w:t xml:space="preserve">administratif</w:t>
      </w:r>
      <w:r>
        <w:rPr>
          <w:color w:val="aaa75d"/>
          <w:spacing w:val="-4"/>
        </w:rPr>
        <w:t xml:space="preserve"> </w:t>
      </w:r>
      <w:r>
        <w:rPr>
          <w:color w:val="aaa75d"/>
        </w:rPr>
        <w:t xml:space="preserve">et</w:t>
      </w:r>
      <w:r>
        <w:rPr>
          <w:color w:val="aaa75d"/>
          <w:spacing w:val="-3"/>
        </w:rPr>
        <w:t xml:space="preserve"> </w:t>
      </w:r>
      <w:r>
        <w:rPr>
          <w:color w:val="aaa75d"/>
        </w:rPr>
        <w:t xml:space="preserve">courrier</w:t>
      </w:r>
      <w:r>
        <w:rPr>
          <w:color w:val="aaa75d"/>
          <w:spacing w:val="-3"/>
        </w:rPr>
        <w:t xml:space="preserve"> </w:t>
      </w:r>
      <w:r>
        <w:rPr>
          <w:color w:val="aaa75d"/>
        </w:rPr>
        <w:t xml:space="preserve">postal</w:t>
      </w:r>
      <w:r>
        <w:rPr>
          <w:color w:val="aaa75d"/>
          <w:spacing w:val="-2"/>
        </w:rPr>
        <w:t xml:space="preserve"> </w:t>
      </w:r>
      <w:r>
        <w:t xml:space="preserve">:</w:t>
      </w:r>
      <w:r>
        <w:rPr>
          <w:spacing w:val="-3"/>
        </w:rPr>
        <w:t xml:space="preserve"> </w:t>
      </w:r>
      <w:r>
        <w:t xml:space="preserve">23</w:t>
      </w:r>
      <w:r>
        <w:rPr>
          <w:spacing w:val="-3"/>
        </w:rPr>
        <w:t xml:space="preserve"> </w:t>
      </w:r>
      <w:r>
        <w:t xml:space="preserve">rue</w:t>
      </w:r>
      <w:r>
        <w:rPr>
          <w:spacing w:val="-4"/>
        </w:rPr>
        <w:t xml:space="preserve"> </w:t>
      </w:r>
      <w:r>
        <w:t xml:space="preserve">Daviel,</w:t>
      </w:r>
      <w:r>
        <w:rPr>
          <w:spacing w:val="-3"/>
        </w:rPr>
        <w:t xml:space="preserve"> </w:t>
      </w:r>
      <w:r>
        <w:t xml:space="preserve">75013</w:t>
      </w:r>
      <w:r>
        <w:rPr>
          <w:spacing w:val="-3"/>
        </w:rPr>
        <w:t xml:space="preserve"> </w:t>
      </w:r>
      <w:r>
        <w:t xml:space="preserve">Paris</w:t>
      </w:r>
      <w:r/>
    </w:p>
    <w:p>
      <w:pPr>
        <w:ind w:left="2189" w:right="1795"/>
        <w:jc w:val="center"/>
        <w:rPr>
          <w:sz w:val="18"/>
        </w:rPr>
      </w:pPr>
      <w:r>
        <w:rPr>
          <w:color w:val="a5a5a5"/>
          <w:sz w:val="18"/>
        </w:rPr>
        <w:t xml:space="preserve">Siège</w:t>
      </w:r>
      <w:r>
        <w:rPr>
          <w:color w:val="a5a5a5"/>
          <w:spacing w:val="-5"/>
          <w:sz w:val="18"/>
        </w:rPr>
        <w:t xml:space="preserve"> </w:t>
      </w:r>
      <w:r>
        <w:rPr>
          <w:color w:val="a5a5a5"/>
          <w:sz w:val="18"/>
        </w:rPr>
        <w:t xml:space="preserve">social</w:t>
      </w:r>
      <w:r>
        <w:rPr>
          <w:color w:val="a5a5a5"/>
          <w:spacing w:val="-4"/>
          <w:sz w:val="18"/>
        </w:rPr>
        <w:t xml:space="preserve"> </w:t>
      </w:r>
      <w:r>
        <w:rPr>
          <w:color w:val="a5a5a5"/>
          <w:sz w:val="18"/>
        </w:rPr>
        <w:t xml:space="preserve">:</w:t>
      </w:r>
      <w:r>
        <w:rPr>
          <w:color w:val="a5a5a5"/>
          <w:spacing w:val="-5"/>
          <w:sz w:val="18"/>
        </w:rPr>
        <w:t xml:space="preserve"> </w:t>
      </w:r>
      <w:r>
        <w:rPr>
          <w:color w:val="a5a5a5"/>
          <w:sz w:val="18"/>
        </w:rPr>
        <w:t xml:space="preserve">Maison</w:t>
      </w:r>
      <w:r>
        <w:rPr>
          <w:color w:val="a5a5a5"/>
          <w:spacing w:val="-5"/>
          <w:sz w:val="18"/>
        </w:rPr>
        <w:t xml:space="preserve"> </w:t>
      </w:r>
      <w:r>
        <w:rPr>
          <w:color w:val="a5a5a5"/>
          <w:sz w:val="18"/>
        </w:rPr>
        <w:t xml:space="preserve">des</w:t>
      </w:r>
      <w:r>
        <w:rPr>
          <w:color w:val="a5a5a5"/>
          <w:spacing w:val="-5"/>
          <w:sz w:val="18"/>
        </w:rPr>
        <w:t xml:space="preserve"> </w:t>
      </w:r>
      <w:r>
        <w:rPr>
          <w:color w:val="a5a5a5"/>
          <w:sz w:val="18"/>
        </w:rPr>
        <w:t xml:space="preserve">Universités,</w:t>
      </w:r>
      <w:r>
        <w:rPr>
          <w:color w:val="a5a5a5"/>
          <w:spacing w:val="-6"/>
          <w:sz w:val="18"/>
        </w:rPr>
        <w:t xml:space="preserve"> </w:t>
      </w:r>
      <w:r>
        <w:rPr>
          <w:color w:val="a5a5a5"/>
          <w:sz w:val="18"/>
        </w:rPr>
        <w:t xml:space="preserve">103</w:t>
      </w:r>
      <w:r>
        <w:rPr>
          <w:color w:val="a5a5a5"/>
          <w:spacing w:val="-4"/>
          <w:sz w:val="18"/>
        </w:rPr>
        <w:t xml:space="preserve"> </w:t>
      </w:r>
      <w:r>
        <w:rPr>
          <w:color w:val="a5a5a5"/>
          <w:sz w:val="18"/>
        </w:rPr>
        <w:t xml:space="preserve">Bd</w:t>
      </w:r>
      <w:r>
        <w:rPr>
          <w:color w:val="a5a5a5"/>
          <w:spacing w:val="-5"/>
          <w:sz w:val="18"/>
        </w:rPr>
        <w:t xml:space="preserve"> </w:t>
      </w:r>
      <w:r>
        <w:rPr>
          <w:color w:val="a5a5a5"/>
          <w:sz w:val="18"/>
        </w:rPr>
        <w:t xml:space="preserve">Saint-Michel</w:t>
      </w:r>
      <w:r>
        <w:rPr>
          <w:color w:val="a5a5a5"/>
          <w:spacing w:val="-5"/>
          <w:sz w:val="18"/>
        </w:rPr>
        <w:t xml:space="preserve"> </w:t>
      </w:r>
      <w:r>
        <w:rPr>
          <w:color w:val="a5a5a5"/>
          <w:sz w:val="18"/>
        </w:rPr>
        <w:t xml:space="preserve">75005</w:t>
      </w:r>
      <w:r>
        <w:rPr>
          <w:color w:val="a5a5a5"/>
          <w:spacing w:val="-4"/>
          <w:sz w:val="18"/>
        </w:rPr>
        <w:t xml:space="preserve"> </w:t>
      </w:r>
      <w:r>
        <w:rPr>
          <w:color w:val="a5a5a5"/>
          <w:sz w:val="18"/>
        </w:rPr>
        <w:t xml:space="preserve">Paris</w:t>
      </w:r>
      <w:r>
        <w:rPr>
          <w:sz w:val="18"/>
        </w:rPr>
      </w:r>
      <w:r>
        <w:rPr>
          <w:sz w:val="18"/>
        </w:rPr>
      </w:r>
    </w:p>
    <w:sectPr>
      <w:footnotePr/>
      <w:endnotePr/>
      <w:type w:val="continuous"/>
      <w:pgSz w:w="11900" w:h="16840" w:orient="portrait"/>
      <w:pgMar w:top="700" w:right="1020" w:bottom="280" w:left="62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10000000000000000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z w:val="22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z w:val="22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z w:val="22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z w:val="22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z w:val="22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z w:val="22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z w:val="22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z w:val="22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z w:val="22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8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5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2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9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4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1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8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56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7"/>
    <w:next w:val="837"/>
    <w:link w:val="66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8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7"/>
    <w:next w:val="837"/>
    <w:link w:val="66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8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7"/>
    <w:next w:val="837"/>
    <w:link w:val="66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8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7"/>
    <w:next w:val="837"/>
    <w:link w:val="66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8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7"/>
    <w:next w:val="837"/>
    <w:link w:val="66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8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7"/>
    <w:next w:val="837"/>
    <w:link w:val="67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8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7"/>
    <w:next w:val="837"/>
    <w:link w:val="67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8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7"/>
    <w:next w:val="837"/>
    <w:link w:val="67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8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7"/>
    <w:next w:val="837"/>
    <w:link w:val="67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8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No Spacing"/>
    <w:uiPriority w:val="1"/>
    <w:qFormat/>
    <w:pPr>
      <w:spacing w:before="0" w:after="0" w:line="240" w:lineRule="auto"/>
    </w:pPr>
  </w:style>
  <w:style w:type="paragraph" w:styleId="679">
    <w:name w:val="Title"/>
    <w:basedOn w:val="837"/>
    <w:next w:val="837"/>
    <w:link w:val="68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80">
    <w:name w:val="Title Char"/>
    <w:basedOn w:val="838"/>
    <w:link w:val="679"/>
    <w:uiPriority w:val="10"/>
    <w:rPr>
      <w:sz w:val="48"/>
      <w:szCs w:val="48"/>
    </w:rPr>
  </w:style>
  <w:style w:type="paragraph" w:styleId="681">
    <w:name w:val="Subtitle"/>
    <w:basedOn w:val="837"/>
    <w:next w:val="837"/>
    <w:link w:val="682"/>
    <w:uiPriority w:val="11"/>
    <w:qFormat/>
    <w:pPr>
      <w:spacing w:before="200" w:after="200"/>
    </w:pPr>
    <w:rPr>
      <w:sz w:val="24"/>
      <w:szCs w:val="24"/>
    </w:rPr>
  </w:style>
  <w:style w:type="character" w:styleId="682">
    <w:name w:val="Subtitle Char"/>
    <w:basedOn w:val="838"/>
    <w:link w:val="681"/>
    <w:uiPriority w:val="11"/>
    <w:rPr>
      <w:sz w:val="24"/>
      <w:szCs w:val="24"/>
    </w:rPr>
  </w:style>
  <w:style w:type="paragraph" w:styleId="683">
    <w:name w:val="Quote"/>
    <w:basedOn w:val="837"/>
    <w:next w:val="837"/>
    <w:link w:val="684"/>
    <w:uiPriority w:val="29"/>
    <w:qFormat/>
    <w:pPr>
      <w:ind w:left="720" w:right="720"/>
    </w:pPr>
    <w:rPr>
      <w:i/>
    </w:rPr>
  </w:style>
  <w:style w:type="character" w:styleId="684">
    <w:name w:val="Quote Char"/>
    <w:link w:val="683"/>
    <w:uiPriority w:val="29"/>
    <w:rPr>
      <w:i/>
    </w:rPr>
  </w:style>
  <w:style w:type="paragraph" w:styleId="685">
    <w:name w:val="Intense Quote"/>
    <w:basedOn w:val="837"/>
    <w:next w:val="837"/>
    <w:link w:val="68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6">
    <w:name w:val="Intense Quote Char"/>
    <w:link w:val="685"/>
    <w:uiPriority w:val="30"/>
    <w:rPr>
      <w:i/>
    </w:rPr>
  </w:style>
  <w:style w:type="paragraph" w:styleId="687">
    <w:name w:val="Header"/>
    <w:basedOn w:val="837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Header Char"/>
    <w:basedOn w:val="838"/>
    <w:link w:val="687"/>
    <w:uiPriority w:val="99"/>
  </w:style>
  <w:style w:type="paragraph" w:styleId="689">
    <w:name w:val="Footer"/>
    <w:basedOn w:val="837"/>
    <w:link w:val="69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90">
    <w:name w:val="Footer Char"/>
    <w:basedOn w:val="838"/>
    <w:link w:val="689"/>
    <w:uiPriority w:val="99"/>
  </w:style>
  <w:style w:type="paragraph" w:styleId="691">
    <w:name w:val="Caption"/>
    <w:basedOn w:val="837"/>
    <w:next w:val="8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2">
    <w:name w:val="Caption Char"/>
    <w:basedOn w:val="691"/>
    <w:link w:val="689"/>
    <w:uiPriority w:val="99"/>
  </w:style>
  <w:style w:type="table" w:styleId="693">
    <w:name w:val="Table Grid"/>
    <w:basedOn w:val="83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4">
    <w:name w:val="Table Grid Light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5">
    <w:name w:val="Plain Table 1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6">
    <w:name w:val="Plain Table 2"/>
    <w:basedOn w:val="83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7">
    <w:name w:val="Plain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8">
    <w:name w:val="Plain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Plain Table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0">
    <w:name w:val="Grid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6">
    <w:name w:val="Grid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>
    <w:name w:val="Grid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>
    <w:name w:val="Grid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>
    <w:name w:val="Grid Table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2">
    <w:name w:val="Grid Table 4 - Accent 1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3">
    <w:name w:val="Grid Table 4 - Accent 2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4">
    <w:name w:val="Grid Table 4 - Accent 3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5">
    <w:name w:val="Grid Table 4 - Accent 4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6">
    <w:name w:val="Grid Table 4 - Accent 5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7">
    <w:name w:val="Grid Table 4 - Accent 6"/>
    <w:basedOn w:val="83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8">
    <w:name w:val="Grid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2">
    <w:name w:val="Grid Table 5 Dark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3">
    <w:name w:val="Grid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4">
    <w:name w:val="Grid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5">
    <w:name w:val="Grid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6">
    <w:name w:val="Grid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7">
    <w:name w:val="Grid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8">
    <w:name w:val="Grid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9">
    <w:name w:val="Grid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40">
    <w:name w:val="Grid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1">
    <w:name w:val="Grid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2">
    <w:name w:val="Grid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1 Light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List Table 1 Light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List Table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7">
    <w:name w:val="List Table 2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8">
    <w:name w:val="List Table 2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9">
    <w:name w:val="List Table 2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60">
    <w:name w:val="List Table 2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61">
    <w:name w:val="List Table 2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2">
    <w:name w:val="List Table 2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3">
    <w:name w:val="List Table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3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3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4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List Table 4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>
    <w:name w:val="List Table 5 Dark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5 Dark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3">
    <w:name w:val="List Table 5 Dark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4">
    <w:name w:val="List Table 6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5">
    <w:name w:val="List Table 6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6">
    <w:name w:val="List Table 6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7">
    <w:name w:val="List Table 6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8">
    <w:name w:val="List Table 6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9">
    <w:name w:val="List Table 6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90">
    <w:name w:val="List Table 6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91">
    <w:name w:val="List Table 7 Colorful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2">
    <w:name w:val="List Table 7 Colorful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3">
    <w:name w:val="List Table 7 Colorful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4">
    <w:name w:val="List Table 7 Colorful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5">
    <w:name w:val="List Table 7 Colorful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6">
    <w:name w:val="List Table 7 Colorful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7">
    <w:name w:val="List Table 7 Colorful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8">
    <w:name w:val="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9">
    <w:name w:val="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0">
    <w:name w:val="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1">
    <w:name w:val="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2">
    <w:name w:val="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3">
    <w:name w:val="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4">
    <w:name w:val="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5">
    <w:name w:val="Bordered &amp; Lined - Accent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6">
    <w:name w:val="Bordered &amp; Lined - Accent 1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7">
    <w:name w:val="Bordered &amp; Lined - Accent 2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8">
    <w:name w:val="Bordered &amp; Lined - Accent 3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9">
    <w:name w:val="Bordered &amp; Lined - Accent 4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0">
    <w:name w:val="Bordered &amp; Lined - Accent 5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1">
    <w:name w:val="Bordered &amp; Lined - Accent 6"/>
    <w:basedOn w:val="83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2">
    <w:name w:val="Bordered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3">
    <w:name w:val="Bordered - Accent 1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4">
    <w:name w:val="Bordered - Accent 2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5">
    <w:name w:val="Bordered - Accent 3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6">
    <w:name w:val="Bordered - Accent 4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7">
    <w:name w:val="Bordered - Accent 5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8">
    <w:name w:val="Bordered - Accent 6"/>
    <w:basedOn w:val="83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9">
    <w:name w:val="Hyperlink"/>
    <w:uiPriority w:val="99"/>
    <w:unhideWhenUsed/>
    <w:rPr>
      <w:color w:val="0000ff" w:themeColor="hyperlink"/>
      <w:u w:val="single"/>
    </w:rPr>
  </w:style>
  <w:style w:type="paragraph" w:styleId="820">
    <w:name w:val="footnote text"/>
    <w:basedOn w:val="837"/>
    <w:link w:val="821"/>
    <w:uiPriority w:val="99"/>
    <w:semiHidden/>
    <w:unhideWhenUsed/>
    <w:pPr>
      <w:spacing w:after="40" w:line="240" w:lineRule="auto"/>
    </w:pPr>
    <w:rPr>
      <w:sz w:val="18"/>
    </w:rPr>
  </w:style>
  <w:style w:type="character" w:styleId="821">
    <w:name w:val="Footnote Text Char"/>
    <w:link w:val="820"/>
    <w:uiPriority w:val="99"/>
    <w:rPr>
      <w:sz w:val="18"/>
    </w:rPr>
  </w:style>
  <w:style w:type="character" w:styleId="822">
    <w:name w:val="footnote reference"/>
    <w:basedOn w:val="838"/>
    <w:uiPriority w:val="99"/>
    <w:unhideWhenUsed/>
    <w:rPr>
      <w:vertAlign w:val="superscript"/>
    </w:rPr>
  </w:style>
  <w:style w:type="paragraph" w:styleId="823">
    <w:name w:val="endnote text"/>
    <w:basedOn w:val="837"/>
    <w:link w:val="824"/>
    <w:uiPriority w:val="99"/>
    <w:semiHidden/>
    <w:unhideWhenUsed/>
    <w:pPr>
      <w:spacing w:after="0" w:line="240" w:lineRule="auto"/>
    </w:pPr>
    <w:rPr>
      <w:sz w:val="20"/>
    </w:rPr>
  </w:style>
  <w:style w:type="character" w:styleId="824">
    <w:name w:val="Endnote Text Char"/>
    <w:link w:val="823"/>
    <w:uiPriority w:val="99"/>
    <w:rPr>
      <w:sz w:val="20"/>
    </w:rPr>
  </w:style>
  <w:style w:type="character" w:styleId="825">
    <w:name w:val="endnote reference"/>
    <w:basedOn w:val="838"/>
    <w:uiPriority w:val="99"/>
    <w:semiHidden/>
    <w:unhideWhenUsed/>
    <w:rPr>
      <w:vertAlign w:val="superscript"/>
    </w:rPr>
  </w:style>
  <w:style w:type="paragraph" w:styleId="826">
    <w:name w:val="toc 1"/>
    <w:basedOn w:val="837"/>
    <w:next w:val="837"/>
    <w:uiPriority w:val="39"/>
    <w:unhideWhenUsed/>
    <w:pPr>
      <w:ind w:left="0" w:right="0" w:firstLine="0"/>
      <w:spacing w:after="57"/>
    </w:pPr>
  </w:style>
  <w:style w:type="paragraph" w:styleId="827">
    <w:name w:val="toc 2"/>
    <w:basedOn w:val="837"/>
    <w:next w:val="837"/>
    <w:uiPriority w:val="39"/>
    <w:unhideWhenUsed/>
    <w:pPr>
      <w:ind w:left="283" w:right="0" w:firstLine="0"/>
      <w:spacing w:after="57"/>
    </w:pPr>
  </w:style>
  <w:style w:type="paragraph" w:styleId="828">
    <w:name w:val="toc 3"/>
    <w:basedOn w:val="837"/>
    <w:next w:val="837"/>
    <w:uiPriority w:val="39"/>
    <w:unhideWhenUsed/>
    <w:pPr>
      <w:ind w:left="567" w:right="0" w:firstLine="0"/>
      <w:spacing w:after="57"/>
    </w:pPr>
  </w:style>
  <w:style w:type="paragraph" w:styleId="829">
    <w:name w:val="toc 4"/>
    <w:basedOn w:val="837"/>
    <w:next w:val="837"/>
    <w:uiPriority w:val="39"/>
    <w:unhideWhenUsed/>
    <w:pPr>
      <w:ind w:left="850" w:right="0" w:firstLine="0"/>
      <w:spacing w:after="57"/>
    </w:pPr>
  </w:style>
  <w:style w:type="paragraph" w:styleId="830">
    <w:name w:val="toc 5"/>
    <w:basedOn w:val="837"/>
    <w:next w:val="837"/>
    <w:uiPriority w:val="39"/>
    <w:unhideWhenUsed/>
    <w:pPr>
      <w:ind w:left="1134" w:right="0" w:firstLine="0"/>
      <w:spacing w:after="57"/>
    </w:pPr>
  </w:style>
  <w:style w:type="paragraph" w:styleId="831">
    <w:name w:val="toc 6"/>
    <w:basedOn w:val="837"/>
    <w:next w:val="837"/>
    <w:uiPriority w:val="39"/>
    <w:unhideWhenUsed/>
    <w:pPr>
      <w:ind w:left="1417" w:right="0" w:firstLine="0"/>
      <w:spacing w:after="57"/>
    </w:pPr>
  </w:style>
  <w:style w:type="paragraph" w:styleId="832">
    <w:name w:val="toc 7"/>
    <w:basedOn w:val="837"/>
    <w:next w:val="837"/>
    <w:uiPriority w:val="39"/>
    <w:unhideWhenUsed/>
    <w:pPr>
      <w:ind w:left="1701" w:right="0" w:firstLine="0"/>
      <w:spacing w:after="57"/>
    </w:pPr>
  </w:style>
  <w:style w:type="paragraph" w:styleId="833">
    <w:name w:val="toc 8"/>
    <w:basedOn w:val="837"/>
    <w:next w:val="837"/>
    <w:uiPriority w:val="39"/>
    <w:unhideWhenUsed/>
    <w:pPr>
      <w:ind w:left="1984" w:right="0" w:firstLine="0"/>
      <w:spacing w:after="57"/>
    </w:pPr>
  </w:style>
  <w:style w:type="paragraph" w:styleId="834">
    <w:name w:val="toc 9"/>
    <w:basedOn w:val="837"/>
    <w:next w:val="837"/>
    <w:uiPriority w:val="39"/>
    <w:unhideWhenUsed/>
    <w:pPr>
      <w:ind w:left="2268" w:right="0" w:firstLine="0"/>
      <w:spacing w:after="57"/>
    </w:pPr>
  </w:style>
  <w:style w:type="paragraph" w:styleId="835">
    <w:name w:val="TOC Heading"/>
    <w:uiPriority w:val="39"/>
    <w:unhideWhenUsed/>
  </w:style>
  <w:style w:type="paragraph" w:styleId="836">
    <w:name w:val="table of figures"/>
    <w:basedOn w:val="837"/>
    <w:next w:val="837"/>
    <w:uiPriority w:val="99"/>
    <w:unhideWhenUsed/>
    <w:pPr>
      <w:spacing w:after="0" w:afterAutospacing="0"/>
    </w:pPr>
  </w:style>
  <w:style w:type="paragraph" w:styleId="837" w:default="1">
    <w:name w:val="Normal"/>
    <w:qFormat/>
    <w:rPr>
      <w:rFonts w:ascii="Calibri" w:hAnsi="Calibri" w:eastAsia="Calibri" w:cs="Calibri"/>
      <w:lang w:val="fr-FR"/>
    </w:rPr>
  </w:style>
  <w:style w:type="character" w:styleId="838" w:default="1">
    <w:name w:val="Default Paragraph Font"/>
    <w:uiPriority w:val="1"/>
    <w:semiHidden/>
    <w:unhideWhenUsed/>
  </w:style>
  <w:style w:type="table" w:styleId="83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40" w:default="1">
    <w:name w:val="No List"/>
    <w:uiPriority w:val="99"/>
    <w:semiHidden/>
    <w:unhideWhenUsed/>
  </w:style>
  <w:style w:type="table" w:styleId="841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42">
    <w:name w:val="Body Text"/>
    <w:basedOn w:val="837"/>
    <w:uiPriority w:val="1"/>
    <w:qFormat/>
    <w:rPr>
      <w:sz w:val="24"/>
      <w:szCs w:val="24"/>
    </w:rPr>
  </w:style>
  <w:style w:type="paragraph" w:styleId="843">
    <w:name w:val="List Paragraph"/>
    <w:basedOn w:val="837"/>
    <w:uiPriority w:val="1"/>
    <w:qFormat/>
  </w:style>
  <w:style w:type="paragraph" w:styleId="844" w:customStyle="1">
    <w:name w:val="Table Paragraph"/>
    <w:basedOn w:val="837"/>
    <w:uiPriority w:val="1"/>
    <w:qFormat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Relationship Id="rId10" Type="http://schemas.openxmlformats.org/officeDocument/2006/relationships/image" Target="media/image2.png"/><Relationship Id="rId11" Type="http://schemas.openxmlformats.org/officeDocument/2006/relationships/hyperlink" Target="http://www.couperin.org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JKN</dc:creator>
  <cp:lastModifiedBy>Emilie BARTHET</cp:lastModifiedBy>
  <cp:revision>29</cp:revision>
  <dcterms:created xsi:type="dcterms:W3CDTF">2023-05-09T15:27:00Z</dcterms:created>
  <dcterms:modified xsi:type="dcterms:W3CDTF">2024-06-07T15:10:52Z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2023-05-09T00:00:00Z</vt:filetime>
  </property>
  <property fmtid="{D5CDD505-2E9C-101B-9397-08002B2CF9AE}" pid="3" name="Creator">
    <vt:lpwstr>onlyoffice/7.3.3.49</vt:lpwstr>
  </property>
  <property fmtid="{D5CDD505-2E9C-101B-9397-08002B2CF9AE}" pid="4" name="LastSaved">
    <vt:filetime>2023-05-09T00:00:00Z</vt:filetime>
  </property>
</Properties>
</file>